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3E" w:rsidRDefault="007E0FC4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7E0FC4">
        <w:rPr>
          <w:rFonts w:ascii="Times New Roman" w:hAnsi="Times New Roman" w:cs="Times New Roman"/>
          <w:bCs w:val="0"/>
          <w:sz w:val="24"/>
          <w:szCs w:val="24"/>
        </w:rPr>
        <w:t xml:space="preserve">Проверка использования средств бюджета Белоярского района муниципальным бюджетным учреждением дополнительного образования Белоярского района «Детско-юношеская спортивная школа г. </w:t>
      </w:r>
      <w:proofErr w:type="gramStart"/>
      <w:r w:rsidRPr="007E0FC4">
        <w:rPr>
          <w:rFonts w:ascii="Times New Roman" w:hAnsi="Times New Roman" w:cs="Times New Roman"/>
          <w:bCs w:val="0"/>
          <w:sz w:val="24"/>
          <w:szCs w:val="24"/>
        </w:rPr>
        <w:t>Белоярский</w:t>
      </w:r>
      <w:proofErr w:type="gramEnd"/>
      <w:r w:rsidRPr="007E0FC4">
        <w:rPr>
          <w:rFonts w:ascii="Times New Roman" w:hAnsi="Times New Roman" w:cs="Times New Roman"/>
          <w:bCs w:val="0"/>
          <w:sz w:val="24"/>
          <w:szCs w:val="24"/>
        </w:rPr>
        <w:t>» и соблюдения законодательства Российской Федерации и иных нормативных правовых актов, регулирующих бюджетные правоотношения.</w:t>
      </w:r>
    </w:p>
    <w:p w:rsidR="007E0FC4" w:rsidRPr="001102DA" w:rsidRDefault="007E0FC4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</w:p>
    <w:p w:rsidR="008C1CA7" w:rsidRDefault="007E0FC4" w:rsidP="00DE2AE5">
      <w:pPr>
        <w:spacing w:line="100" w:lineRule="atLeast"/>
        <w:ind w:right="-2" w:firstLine="567"/>
        <w:jc w:val="both"/>
      </w:pPr>
      <w:proofErr w:type="gramStart"/>
      <w:r w:rsidRPr="007E0FC4">
        <w:t>Основание для проведения контрольного мероприятия: пункт 17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7E0FC4">
        <w:t xml:space="preserve"> администрации Белоярского района на 2017 год», приказ Комитета по финансам и налоговой политике администрации Белоярского района от 24 октября 2017 года № 88-о «О проведении контрольного мероприятия».</w:t>
      </w:r>
      <w:r>
        <w:t xml:space="preserve"> </w:t>
      </w:r>
    </w:p>
    <w:p w:rsidR="00DE2AE5" w:rsidRDefault="00DE2AE5" w:rsidP="00DE2AE5">
      <w:pPr>
        <w:spacing w:line="100" w:lineRule="atLeast"/>
        <w:ind w:right="-2" w:firstLine="567"/>
        <w:jc w:val="both"/>
      </w:pPr>
      <w:r w:rsidRPr="00DE2AE5">
        <w:t xml:space="preserve">Проверяемый период деятельности: с 01 января 2015 года по 31 декабря 2016 года. </w:t>
      </w:r>
      <w:r w:rsidR="00B3402E">
        <w:t xml:space="preserve"> </w:t>
      </w:r>
    </w:p>
    <w:p w:rsidR="007E0FC4" w:rsidRDefault="007E0FC4" w:rsidP="00DE2AE5">
      <w:pPr>
        <w:ind w:firstLine="567"/>
        <w:jc w:val="both"/>
      </w:pPr>
      <w:r w:rsidRPr="007E0FC4">
        <w:t>Срок проведения проверки: с 26 октября 2017 года по 27 ноября 2017 года.</w:t>
      </w:r>
    </w:p>
    <w:p w:rsidR="00DE2AE5" w:rsidRDefault="00B3402E" w:rsidP="00DE2AE5">
      <w:pPr>
        <w:ind w:firstLine="567"/>
        <w:jc w:val="both"/>
      </w:pPr>
      <w:r>
        <w:t>В ходе проведения контрольного мероприятия</w:t>
      </w:r>
      <w:r w:rsidR="007E0FC4" w:rsidRPr="007E0FC4">
        <w:t xml:space="preserve"> установлено следующее:</w:t>
      </w:r>
    </w:p>
    <w:p w:rsidR="007E0FC4" w:rsidRPr="007E0FC4" w:rsidRDefault="007E0FC4" w:rsidP="007E0FC4">
      <w:pPr>
        <w:ind w:firstLine="567"/>
        <w:jc w:val="both"/>
      </w:pPr>
      <w:r w:rsidRPr="007E0FC4">
        <w:t>О</w:t>
      </w:r>
      <w:r w:rsidRPr="007E0FC4">
        <w:t>бъем проверенных средств составил 30 681 380 (Тридцать миллионов шестьсот восемьдесят одна тысяча триста восемьдесят) рублей</w:t>
      </w:r>
      <w:r w:rsidRPr="007E0FC4">
        <w:t xml:space="preserve"> </w:t>
      </w:r>
      <w:r w:rsidRPr="007E0FC4">
        <w:t>13 копеек, в  том числе:</w:t>
      </w:r>
    </w:p>
    <w:p w:rsidR="007E0FC4" w:rsidRPr="007E0FC4" w:rsidRDefault="007E0FC4" w:rsidP="007E0FC4">
      <w:pPr>
        <w:ind w:firstLine="567"/>
        <w:jc w:val="both"/>
      </w:pPr>
      <w:r w:rsidRPr="007E0FC4">
        <w:t>-  2015 год – 15 009 503  рубля 93 копейки (субсидия на муниципальное задание),</w:t>
      </w:r>
      <w:r w:rsidRPr="007E0FC4">
        <w:t xml:space="preserve"> </w:t>
      </w:r>
      <w:r w:rsidRPr="007E0FC4">
        <w:t xml:space="preserve"> 984 669 рублей 70 копеек (субсидия на иные цели), 16 470 рублей 66 копеек (средства во временном распоряжении);</w:t>
      </w:r>
    </w:p>
    <w:p w:rsidR="007E0FC4" w:rsidRPr="007E0FC4" w:rsidRDefault="007E0FC4" w:rsidP="007E0FC4">
      <w:pPr>
        <w:ind w:firstLine="567"/>
        <w:jc w:val="both"/>
      </w:pPr>
      <w:r w:rsidRPr="007E0FC4">
        <w:t xml:space="preserve">- 2016 год – 13 947 440 рублей 87 копеек (субсидия на муниципальное задание),                     715 234 рубля 00 копеек (субсидия на иные цели), 8 060 рублей 97 копеек (средства во временном распоряжении). </w:t>
      </w:r>
    </w:p>
    <w:p w:rsidR="007E0FC4" w:rsidRPr="007E0FC4" w:rsidRDefault="007E0FC4" w:rsidP="007E0FC4">
      <w:pPr>
        <w:ind w:firstLine="567"/>
        <w:jc w:val="both"/>
      </w:pPr>
      <w:r w:rsidRPr="007E0FC4">
        <w:t>Объем выявленных нарушений составил 158 231 (Сто пятьдесят восемь тысяч двести тридцать один) рубль 66 копеек.</w:t>
      </w:r>
    </w:p>
    <w:p w:rsidR="007E0FC4" w:rsidRPr="007E0FC4" w:rsidRDefault="007E0FC4" w:rsidP="007E0FC4">
      <w:pPr>
        <w:ind w:firstLine="567"/>
        <w:jc w:val="both"/>
      </w:pPr>
      <w:r w:rsidRPr="007E0FC4">
        <w:t xml:space="preserve"> Количество выявленных нарушений </w:t>
      </w:r>
      <w:r w:rsidRPr="007E0FC4">
        <w:t>–</w:t>
      </w:r>
      <w:r w:rsidRPr="007E0FC4">
        <w:t xml:space="preserve"> 22</w:t>
      </w:r>
      <w:r w:rsidRPr="007E0FC4">
        <w:t>:</w:t>
      </w:r>
    </w:p>
    <w:p w:rsidR="00542A19" w:rsidRDefault="00196DE7" w:rsidP="00DE2AE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E0FC4">
        <w:rPr>
          <w:rFonts w:ascii="Times New Roman" w:hAnsi="Times New Roman" w:cs="Times New Roman"/>
          <w:sz w:val="24"/>
          <w:szCs w:val="24"/>
        </w:rPr>
        <w:t xml:space="preserve">- </w:t>
      </w:r>
      <w:r w:rsidR="00542A19" w:rsidRPr="007E0FC4">
        <w:rPr>
          <w:rFonts w:ascii="Times New Roman" w:eastAsiaTheme="minorHAnsi" w:hAnsi="Times New Roman" w:cs="Times New Roman"/>
          <w:sz w:val="24"/>
          <w:szCs w:val="24"/>
        </w:rPr>
        <w:t>пункт 3 статьи 69.2. Бюджетного кодекса Российской Федерации;</w:t>
      </w:r>
    </w:p>
    <w:p w:rsidR="007E0FC4" w:rsidRDefault="007E0FC4" w:rsidP="00DE2AE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7E0FC4">
        <w:rPr>
          <w:rFonts w:ascii="Times New Roman" w:eastAsiaTheme="minorHAnsi" w:hAnsi="Times New Roman" w:cs="Times New Roman"/>
          <w:sz w:val="24"/>
          <w:szCs w:val="24"/>
        </w:rPr>
        <w:t>пункт</w:t>
      </w:r>
      <w:r w:rsidR="0068041C">
        <w:rPr>
          <w:rFonts w:ascii="Times New Roman" w:eastAsiaTheme="minorHAnsi" w:hAnsi="Times New Roman" w:cs="Times New Roman"/>
          <w:sz w:val="24"/>
          <w:szCs w:val="24"/>
        </w:rPr>
        <w:t>ы</w:t>
      </w:r>
      <w:r w:rsidRPr="007E0FC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8041C">
        <w:rPr>
          <w:rFonts w:ascii="Times New Roman" w:eastAsiaTheme="minorHAnsi" w:hAnsi="Times New Roman" w:cs="Times New Roman"/>
          <w:sz w:val="24"/>
          <w:szCs w:val="24"/>
        </w:rPr>
        <w:t xml:space="preserve">1.4, 1.8, </w:t>
      </w:r>
      <w:r w:rsidRPr="007E0FC4">
        <w:rPr>
          <w:rFonts w:ascii="Times New Roman" w:eastAsiaTheme="minorHAnsi" w:hAnsi="Times New Roman" w:cs="Times New Roman"/>
          <w:sz w:val="24"/>
          <w:szCs w:val="24"/>
        </w:rPr>
        <w:t>3.1 постановления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задания»</w:t>
      </w:r>
      <w:r w:rsidR="006804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C648C" w:rsidRDefault="00FC648C" w:rsidP="00DE2AE5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FC648C">
        <w:rPr>
          <w:rFonts w:ascii="Times New Roman" w:eastAsiaTheme="minorHAnsi" w:hAnsi="Times New Roman" w:cs="Times New Roman"/>
          <w:sz w:val="24"/>
          <w:szCs w:val="24"/>
        </w:rPr>
        <w:t>пункт 2.8. постановления администрации Белоярского района от 9 июня 2014 года № 753 «Об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иные цели бюджетным и автономным учреждениям Белоярского района, поселений в границах Белоярского района»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7357A" w:rsidRDefault="00196DE7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48C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C648C" w:rsidRPr="00FC648C">
        <w:rPr>
          <w:rFonts w:ascii="Times New Roman" w:eastAsiaTheme="minorHAnsi" w:hAnsi="Times New Roman" w:cs="Times New Roman"/>
          <w:sz w:val="24"/>
          <w:szCs w:val="24"/>
        </w:rPr>
        <w:t>пункт</w:t>
      </w:r>
      <w:r w:rsidR="00446040">
        <w:rPr>
          <w:rFonts w:ascii="Times New Roman" w:eastAsiaTheme="minorHAnsi" w:hAnsi="Times New Roman" w:cs="Times New Roman"/>
          <w:sz w:val="24"/>
          <w:szCs w:val="24"/>
        </w:rPr>
        <w:t>ы</w:t>
      </w:r>
      <w:r w:rsidR="00FC648C" w:rsidRPr="00FC648C">
        <w:rPr>
          <w:rFonts w:ascii="Times New Roman" w:eastAsiaTheme="minorHAnsi" w:hAnsi="Times New Roman" w:cs="Times New Roman"/>
          <w:sz w:val="24"/>
          <w:szCs w:val="24"/>
        </w:rPr>
        <w:t xml:space="preserve"> 1</w:t>
      </w:r>
      <w:r w:rsidR="00446040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446040" w:rsidRPr="00446040">
        <w:rPr>
          <w:rFonts w:ascii="Times New Roman" w:eastAsiaTheme="minorHAnsi" w:hAnsi="Times New Roman" w:cs="Times New Roman"/>
          <w:sz w:val="24"/>
          <w:szCs w:val="24"/>
        </w:rPr>
        <w:t xml:space="preserve">6.3 </w:t>
      </w:r>
      <w:r w:rsidR="00FC648C" w:rsidRPr="00FC648C">
        <w:rPr>
          <w:rFonts w:ascii="Times New Roman" w:eastAsiaTheme="minorHAnsi" w:hAnsi="Times New Roman" w:cs="Times New Roman"/>
          <w:sz w:val="24"/>
          <w:szCs w:val="24"/>
        </w:rPr>
        <w:t xml:space="preserve"> Указания Банка России от 11 марта 2014 года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07357A" w:rsidRPr="00FC648C">
        <w:rPr>
          <w:rFonts w:ascii="Times New Roman" w:hAnsi="Times New Roman" w:cs="Times New Roman"/>
          <w:sz w:val="24"/>
          <w:szCs w:val="24"/>
        </w:rPr>
        <w:t>;</w:t>
      </w:r>
    </w:p>
    <w:p w:rsidR="00FC648C" w:rsidRPr="00FC648C" w:rsidRDefault="00FC648C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6496">
        <w:rPr>
          <w:rFonts w:ascii="Times New Roman" w:hAnsi="Times New Roman" w:cs="Times New Roman"/>
          <w:sz w:val="24"/>
          <w:szCs w:val="24"/>
        </w:rPr>
        <w:t>п</w:t>
      </w:r>
      <w:r w:rsidR="00076496" w:rsidRPr="00076496">
        <w:rPr>
          <w:rFonts w:ascii="Times New Roman" w:hAnsi="Times New Roman" w:cs="Times New Roman"/>
          <w:sz w:val="24"/>
          <w:szCs w:val="24"/>
        </w:rPr>
        <w:t>риказ Минфина России от 30</w:t>
      </w:r>
      <w:r w:rsidR="00076496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076496" w:rsidRPr="00076496">
        <w:rPr>
          <w:rFonts w:ascii="Times New Roman" w:hAnsi="Times New Roman" w:cs="Times New Roman"/>
          <w:sz w:val="24"/>
          <w:szCs w:val="24"/>
        </w:rPr>
        <w:t xml:space="preserve">2015 </w:t>
      </w:r>
      <w:r w:rsidR="00076496">
        <w:rPr>
          <w:rFonts w:ascii="Times New Roman" w:hAnsi="Times New Roman" w:cs="Times New Roman"/>
          <w:sz w:val="24"/>
          <w:szCs w:val="24"/>
        </w:rPr>
        <w:t>года №</w:t>
      </w:r>
      <w:r w:rsidR="00076496" w:rsidRPr="00076496">
        <w:rPr>
          <w:rFonts w:ascii="Times New Roman" w:hAnsi="Times New Roman" w:cs="Times New Roman"/>
          <w:sz w:val="24"/>
          <w:szCs w:val="24"/>
        </w:rPr>
        <w:t xml:space="preserve"> 52н </w:t>
      </w:r>
      <w:r w:rsidR="00076496">
        <w:rPr>
          <w:rFonts w:ascii="Times New Roman" w:hAnsi="Times New Roman" w:cs="Times New Roman"/>
          <w:sz w:val="24"/>
          <w:szCs w:val="24"/>
        </w:rPr>
        <w:t>«</w:t>
      </w:r>
      <w:r w:rsidR="00076496" w:rsidRPr="00076496">
        <w:rPr>
          <w:rFonts w:ascii="Times New Roman" w:hAnsi="Times New Roman" w:cs="Times New Roman"/>
          <w:sz w:val="24"/>
          <w:szCs w:val="24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076496">
        <w:rPr>
          <w:rFonts w:ascii="Times New Roman" w:hAnsi="Times New Roman" w:cs="Times New Roman"/>
          <w:sz w:val="24"/>
          <w:szCs w:val="24"/>
        </w:rPr>
        <w:t>»;</w:t>
      </w:r>
    </w:p>
    <w:p w:rsidR="002562E0" w:rsidRPr="008966BC" w:rsidRDefault="002562E0" w:rsidP="002562E0">
      <w:pPr>
        <w:autoSpaceDE w:val="0"/>
        <w:autoSpaceDN w:val="0"/>
        <w:adjustRightInd w:val="0"/>
        <w:ind w:firstLine="567"/>
        <w:jc w:val="both"/>
      </w:pPr>
      <w:r w:rsidRPr="008966BC">
        <w:rPr>
          <w:rFonts w:eastAsiaTheme="minorHAnsi"/>
        </w:rPr>
        <w:lastRenderedPageBreak/>
        <w:t xml:space="preserve">- </w:t>
      </w:r>
      <w:r w:rsidR="008966BC" w:rsidRPr="008966BC">
        <w:rPr>
          <w:rFonts w:eastAsiaTheme="minorHAnsi"/>
        </w:rPr>
        <w:t>пункт</w:t>
      </w:r>
      <w:r w:rsidR="006268B3">
        <w:rPr>
          <w:rFonts w:eastAsiaTheme="minorHAnsi"/>
        </w:rPr>
        <w:t>ы</w:t>
      </w:r>
      <w:r w:rsidR="008966BC" w:rsidRPr="008966BC">
        <w:rPr>
          <w:rFonts w:eastAsiaTheme="minorHAnsi"/>
        </w:rPr>
        <w:t xml:space="preserve"> 11</w:t>
      </w:r>
      <w:r w:rsidR="006268B3">
        <w:rPr>
          <w:rFonts w:eastAsiaTheme="minorHAnsi"/>
        </w:rPr>
        <w:t xml:space="preserve">, </w:t>
      </w:r>
      <w:r w:rsidR="0077773F">
        <w:rPr>
          <w:rFonts w:eastAsiaTheme="minorHAnsi"/>
        </w:rPr>
        <w:t xml:space="preserve">85, </w:t>
      </w:r>
      <w:r w:rsidR="006268B3">
        <w:rPr>
          <w:rFonts w:eastAsiaTheme="minorHAnsi"/>
        </w:rPr>
        <w:t>2</w:t>
      </w:r>
      <w:r w:rsidR="006268B3" w:rsidRPr="006268B3">
        <w:rPr>
          <w:rFonts w:eastAsiaTheme="minorHAnsi"/>
        </w:rPr>
        <w:t>14</w:t>
      </w:r>
      <w:r w:rsidR="00777DC9">
        <w:rPr>
          <w:rFonts w:eastAsiaTheme="minorHAnsi"/>
        </w:rPr>
        <w:t>, 273</w:t>
      </w:r>
      <w:r w:rsidR="0077773F">
        <w:rPr>
          <w:rFonts w:eastAsiaTheme="minorHAnsi"/>
        </w:rPr>
        <w:t>, 385</w:t>
      </w:r>
      <w:r w:rsidR="006268B3">
        <w:rPr>
          <w:rFonts w:eastAsiaTheme="minorHAnsi"/>
        </w:rPr>
        <w:t xml:space="preserve"> </w:t>
      </w:r>
      <w:r w:rsidRPr="008966BC">
        <w:t>приказ</w:t>
      </w:r>
      <w:r w:rsidR="008966BC" w:rsidRPr="008966BC">
        <w:t>а</w:t>
      </w:r>
      <w:r w:rsidRPr="008966BC">
        <w:t xml:space="preserve">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 w:rsidR="008966BC">
        <w:t>по его применению»</w:t>
      </w:r>
      <w:r w:rsidR="008966BC" w:rsidRPr="008966BC">
        <w:t>;</w:t>
      </w:r>
    </w:p>
    <w:p w:rsidR="008966BC" w:rsidRDefault="002562E0" w:rsidP="008966BC">
      <w:pPr>
        <w:autoSpaceDE w:val="0"/>
        <w:autoSpaceDN w:val="0"/>
        <w:adjustRightInd w:val="0"/>
        <w:ind w:firstLine="567"/>
        <w:jc w:val="both"/>
      </w:pPr>
      <w:r w:rsidRPr="008966BC">
        <w:t xml:space="preserve">- </w:t>
      </w:r>
      <w:r w:rsidR="00446040">
        <w:t xml:space="preserve">пункты </w:t>
      </w:r>
      <w:r w:rsidR="0077773F">
        <w:t xml:space="preserve">95, </w:t>
      </w:r>
      <w:r w:rsidR="00446040">
        <w:t xml:space="preserve">114, 115, </w:t>
      </w:r>
      <w:r w:rsidR="0077773F" w:rsidRPr="0077773F">
        <w:t>128</w:t>
      </w:r>
      <w:r w:rsidR="0077773F">
        <w:t xml:space="preserve">, </w:t>
      </w:r>
      <w:r w:rsidR="00CF4946">
        <w:t xml:space="preserve">129, </w:t>
      </w:r>
      <w:r w:rsidR="00446040">
        <w:t>135, 136</w:t>
      </w:r>
      <w:r w:rsidR="00562449">
        <w:t>,</w:t>
      </w:r>
      <w:r w:rsidR="00446040">
        <w:t xml:space="preserve"> </w:t>
      </w:r>
      <w:r w:rsidR="00E955EE">
        <w:t xml:space="preserve">139, </w:t>
      </w:r>
      <w:r w:rsidR="00562449" w:rsidRPr="00562449">
        <w:t>160.1</w:t>
      </w:r>
      <w:r w:rsidR="00562449">
        <w:t xml:space="preserve"> </w:t>
      </w:r>
      <w:r w:rsidR="008966BC" w:rsidRPr="008966BC">
        <w:t>приказ</w:t>
      </w:r>
      <w:r w:rsidR="00446040">
        <w:t>а</w:t>
      </w:r>
      <w:r w:rsidR="008966BC" w:rsidRPr="008966BC">
        <w:t xml:space="preserve"> Министерства финансов Российской Федерации от 16 декабря 2010 года № 174н «Об утверждении Плана счетов бухгалтерского учета бюджетных учреждений и Инструкции по его применению»;</w:t>
      </w:r>
    </w:p>
    <w:p w:rsidR="00CF4946" w:rsidRPr="008966BC" w:rsidRDefault="00CF4946" w:rsidP="008966BC">
      <w:pPr>
        <w:autoSpaceDE w:val="0"/>
        <w:autoSpaceDN w:val="0"/>
        <w:adjustRightInd w:val="0"/>
        <w:ind w:firstLine="567"/>
        <w:jc w:val="both"/>
      </w:pPr>
      <w:r w:rsidRPr="00562449">
        <w:t xml:space="preserve">- </w:t>
      </w:r>
      <w:r w:rsidR="00562449" w:rsidRPr="00562449">
        <w:t>пункт 2.8 п</w:t>
      </w:r>
      <w:r w:rsidRPr="00562449">
        <w:t>риказ</w:t>
      </w:r>
      <w:r w:rsidR="00562449" w:rsidRPr="00562449">
        <w:t>а</w:t>
      </w:r>
      <w:r w:rsidRPr="00562449">
        <w:t xml:space="preserve"> Министерства </w:t>
      </w:r>
      <w:r w:rsidRPr="00CF4946">
        <w:t>финансов Российской Федерации от 31 декабря 2015 года № 227н «О внесении изменений в приказ Министерства финансов Российской Федерации от 16 декабря 2010 года № 174н «Об утверждении Плана счетов бухгалтерского учета бюджетных учреждений и Инструкции по его применению»</w:t>
      </w:r>
      <w:r>
        <w:t>;</w:t>
      </w:r>
    </w:p>
    <w:p w:rsidR="00777DC9" w:rsidRDefault="008966BC" w:rsidP="008966BC">
      <w:pPr>
        <w:autoSpaceDE w:val="0"/>
        <w:autoSpaceDN w:val="0"/>
        <w:adjustRightInd w:val="0"/>
        <w:ind w:firstLine="567"/>
        <w:jc w:val="both"/>
      </w:pPr>
      <w:r w:rsidRPr="00777DC9">
        <w:t xml:space="preserve">-  </w:t>
      </w:r>
      <w:r w:rsidR="00777DC9" w:rsidRPr="00777DC9">
        <w:t xml:space="preserve">раздел 3 </w:t>
      </w:r>
      <w:r w:rsidRPr="00777DC9">
        <w:t>приказ</w:t>
      </w:r>
      <w:r w:rsidR="00777DC9" w:rsidRPr="00777DC9">
        <w:t>а</w:t>
      </w:r>
      <w:r w:rsidRPr="00777DC9">
        <w:t xml:space="preserve"> Министерства финансов Российской Федерации от 1 июля 2013 года № 65н «Об утверждении Указаний о порядке применения бюджетной клас</w:t>
      </w:r>
      <w:r w:rsidR="00446040" w:rsidRPr="00777DC9">
        <w:t>сификации Российской Федерации»</w:t>
      </w:r>
      <w:r w:rsidR="00777DC9">
        <w:t>;</w:t>
      </w:r>
      <w:bookmarkStart w:id="0" w:name="_GoBack"/>
      <w:bookmarkEnd w:id="0"/>
    </w:p>
    <w:p w:rsidR="0077773F" w:rsidRDefault="00777DC9" w:rsidP="008966BC">
      <w:pPr>
        <w:autoSpaceDE w:val="0"/>
        <w:autoSpaceDN w:val="0"/>
        <w:adjustRightInd w:val="0"/>
        <w:ind w:firstLine="567"/>
        <w:jc w:val="both"/>
      </w:pPr>
      <w:r>
        <w:t>-</w:t>
      </w:r>
      <w:r w:rsidRPr="00777DC9">
        <w:t xml:space="preserve"> стать</w:t>
      </w:r>
      <w:r>
        <w:t>я</w:t>
      </w:r>
      <w:r w:rsidRPr="00777DC9">
        <w:t xml:space="preserve"> 138 Трудового кодекса Российской Федерации</w:t>
      </w:r>
      <w:r w:rsidR="0077773F">
        <w:t>;</w:t>
      </w:r>
    </w:p>
    <w:p w:rsidR="002562E0" w:rsidRPr="00777DC9" w:rsidRDefault="0077773F" w:rsidP="008966B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77773F">
        <w:t>стать</w:t>
      </w:r>
      <w:r>
        <w:t>и</w:t>
      </w:r>
      <w:r w:rsidRPr="0077773F">
        <w:t xml:space="preserve"> </w:t>
      </w:r>
      <w:r>
        <w:t xml:space="preserve">94, </w:t>
      </w:r>
      <w:r w:rsidRPr="0077773F">
        <w:t xml:space="preserve">95 </w:t>
      </w:r>
      <w:proofErr w:type="gramStart"/>
      <w:r w:rsidRPr="0077773F">
        <w:t>Федеральный</w:t>
      </w:r>
      <w:proofErr w:type="gramEnd"/>
      <w:r w:rsidRPr="0077773F">
        <w:t xml:space="preserve">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446040" w:rsidRPr="00777DC9">
        <w:t>.</w:t>
      </w:r>
    </w:p>
    <w:p w:rsidR="009E3B9D" w:rsidRPr="005662AA" w:rsidRDefault="00743100" w:rsidP="00DE2AE5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2AA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 w:rsidRPr="005662AA">
        <w:rPr>
          <w:rFonts w:ascii="Times New Roman" w:hAnsi="Times New Roman" w:cs="Times New Roman"/>
          <w:b w:val="0"/>
          <w:sz w:val="24"/>
          <w:szCs w:val="24"/>
        </w:rPr>
        <w:t>п</w:t>
      </w:r>
      <w:r w:rsidRPr="005662AA">
        <w:rPr>
          <w:rFonts w:ascii="Times New Roman" w:hAnsi="Times New Roman" w:cs="Times New Roman"/>
          <w:b w:val="0"/>
          <w:sz w:val="24"/>
          <w:szCs w:val="24"/>
        </w:rPr>
        <w:t xml:space="preserve">редставление от </w:t>
      </w:r>
      <w:r w:rsidR="005662AA" w:rsidRPr="005662AA">
        <w:rPr>
          <w:rFonts w:ascii="Times New Roman" w:hAnsi="Times New Roman" w:cs="Times New Roman"/>
          <w:b w:val="0"/>
          <w:sz w:val="24"/>
          <w:szCs w:val="24"/>
        </w:rPr>
        <w:t>4</w:t>
      </w:r>
      <w:r w:rsidRPr="005662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62AA" w:rsidRPr="005662AA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5662AA">
        <w:rPr>
          <w:rFonts w:ascii="Times New Roman" w:hAnsi="Times New Roman" w:cs="Times New Roman"/>
          <w:b w:val="0"/>
          <w:sz w:val="24"/>
          <w:szCs w:val="24"/>
        </w:rPr>
        <w:t xml:space="preserve"> 2017 года №  1</w:t>
      </w:r>
      <w:r w:rsidR="005662AA" w:rsidRPr="005662AA">
        <w:rPr>
          <w:rFonts w:ascii="Times New Roman" w:hAnsi="Times New Roman" w:cs="Times New Roman"/>
          <w:b w:val="0"/>
          <w:sz w:val="24"/>
          <w:szCs w:val="24"/>
        </w:rPr>
        <w:t>6</w:t>
      </w:r>
      <w:r w:rsidR="009E3B9D" w:rsidRPr="005662AA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5662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 w:rsidRPr="005662A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662AA">
        <w:rPr>
          <w:rFonts w:ascii="Times New Roman" w:hAnsi="Times New Roman" w:cs="Times New Roman"/>
          <w:b w:val="0"/>
          <w:sz w:val="24"/>
          <w:szCs w:val="24"/>
        </w:rPr>
        <w:t xml:space="preserve"> принятия мер</w:t>
      </w:r>
      <w:r w:rsidR="009E3B9D" w:rsidRPr="005662AA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5662AA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</w:p>
    <w:p w:rsidR="00064AB1" w:rsidRPr="005662AA" w:rsidRDefault="00064AB1" w:rsidP="00DE2A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7E0FC4" w:rsidRDefault="002B6A3E" w:rsidP="009E3B9D">
      <w:pPr>
        <w:ind w:firstLine="567"/>
        <w:jc w:val="both"/>
        <w:rPr>
          <w:color w:val="0070C0"/>
        </w:rPr>
      </w:pPr>
    </w:p>
    <w:sectPr w:rsidR="002B6A3E" w:rsidRPr="007E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B18C4"/>
    <w:rsid w:val="001507B4"/>
    <w:rsid w:val="00196DE7"/>
    <w:rsid w:val="001A274F"/>
    <w:rsid w:val="002562E0"/>
    <w:rsid w:val="002B6A3E"/>
    <w:rsid w:val="00446040"/>
    <w:rsid w:val="004B2C38"/>
    <w:rsid w:val="00542A19"/>
    <w:rsid w:val="00562449"/>
    <w:rsid w:val="005662AA"/>
    <w:rsid w:val="006268B3"/>
    <w:rsid w:val="0068041C"/>
    <w:rsid w:val="00743100"/>
    <w:rsid w:val="0077773F"/>
    <w:rsid w:val="00777DC9"/>
    <w:rsid w:val="00781B3F"/>
    <w:rsid w:val="007E0FC4"/>
    <w:rsid w:val="008966BC"/>
    <w:rsid w:val="008C1CA7"/>
    <w:rsid w:val="008D3675"/>
    <w:rsid w:val="00943A59"/>
    <w:rsid w:val="009470FA"/>
    <w:rsid w:val="009E3B9D"/>
    <w:rsid w:val="00A607A6"/>
    <w:rsid w:val="00AB133D"/>
    <w:rsid w:val="00B3402E"/>
    <w:rsid w:val="00CF4946"/>
    <w:rsid w:val="00D21A25"/>
    <w:rsid w:val="00DD7529"/>
    <w:rsid w:val="00DE2AE5"/>
    <w:rsid w:val="00E955EE"/>
    <w:rsid w:val="00F51002"/>
    <w:rsid w:val="00F666FB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14</cp:revision>
  <cp:lastPrinted>2017-12-06T11:40:00Z</cp:lastPrinted>
  <dcterms:created xsi:type="dcterms:W3CDTF">2017-12-06T10:34:00Z</dcterms:created>
  <dcterms:modified xsi:type="dcterms:W3CDTF">2017-12-06T12:05:00Z</dcterms:modified>
</cp:coreProperties>
</file>