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val="en-US"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highlight w:val="white"/>
        </w:rPr>
      </w:pPr>
      <w:r>
        <w:rPr>
          <w:rFonts w:eastAsia="Times New Roman"/>
          <w:b/>
          <w:highlight w:val="white"/>
          <w:lang w:eastAsia="ru-RU"/>
        </w:rPr>
        <w:t xml:space="preserve">БЕЛОЯРСКИЙ РАЙОН</w:t>
      </w:r>
      <w:r>
        <w:rPr>
          <w:rFonts w:eastAsia="Times New Roman"/>
          <w:b/>
          <w:highlight w:val="white"/>
        </w:rPr>
      </w:r>
      <w:r>
        <w:rPr>
          <w:rFonts w:eastAsia="Times New Roman"/>
          <w:b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  <w:outlineLvl w:val="2"/>
      </w:pPr>
      <w:r>
        <w:rPr>
          <w:rFonts w:eastAsia="Times New Roman"/>
          <w:b/>
          <w:sz w:val="20"/>
          <w:szCs w:val="20"/>
          <w:highlight w:val="white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4"/>
          <w:szCs w:val="24"/>
          <w:highlight w:val="white"/>
        </w:rPr>
      </w:pPr>
      <w:r>
        <w:rPr>
          <w:rFonts w:eastAsia="Times New Roman"/>
          <w:b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sz w:val="24"/>
          <w:szCs w:val="24"/>
          <w:highlight w:val="white"/>
        </w:rPr>
      </w:r>
      <w:r>
        <w:rPr>
          <w:rFonts w:eastAsia="Times New Roman"/>
          <w:b/>
          <w:sz w:val="24"/>
          <w:szCs w:val="24"/>
          <w:highlight w:val="white"/>
        </w:rPr>
      </w:r>
    </w:p>
    <w:p>
      <w:pPr>
        <w:jc w:val="center"/>
        <w:keepNext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8"/>
          <w:szCs w:val="28"/>
          <w:highlight w:val="white"/>
        </w:rPr>
        <w:outlineLvl w:val="0"/>
      </w:pPr>
      <w:r>
        <w:rPr>
          <w:rFonts w:eastAsia="Times New Roman"/>
          <w:b/>
          <w:sz w:val="28"/>
          <w:szCs w:val="28"/>
          <w:highlight w:val="white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highlight w:val="white"/>
        </w:rPr>
      </w:r>
      <w:r>
        <w:rPr>
          <w:rFonts w:eastAsia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sz w:val="20"/>
          <w:szCs w:val="20"/>
          <w:highlight w:val="white"/>
        </w:rPr>
      </w:pPr>
      <w:r>
        <w:rPr>
          <w:rFonts w:eastAsia="Times New Roman"/>
          <w:b/>
          <w:sz w:val="20"/>
          <w:szCs w:val="20"/>
          <w:highlight w:val="white"/>
          <w:lang w:eastAsia="ru-RU"/>
        </w:rPr>
      </w:r>
      <w:r>
        <w:rPr>
          <w:rFonts w:eastAsia="Times New Roman"/>
          <w:b/>
          <w:sz w:val="20"/>
          <w:szCs w:val="20"/>
          <w:highlight w:val="white"/>
        </w:rPr>
      </w:r>
      <w:r>
        <w:rPr>
          <w:rFonts w:eastAsia="Times New Roman"/>
          <w:b/>
          <w:sz w:val="20"/>
          <w:szCs w:val="20"/>
          <w:highlight w:val="white"/>
        </w:rPr>
      </w:r>
    </w:p>
    <w:p>
      <w:pPr>
        <w:pStyle w:val="691"/>
        <w:jc w:val="right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проект</w:t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</w:r>
    </w:p>
    <w:p>
      <w:pPr>
        <w:pStyle w:val="691"/>
        <w:jc w:val="center"/>
        <w:shd w:val="clear" w:color="ffffff" w:themeColor="background1" w:fill="ffffff" w:themeFill="background1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_______ 2025 года                                                                                                                        № ___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О внесении изменений в приложения к постановлению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администрации Белоярского района от 3 декабря 2024 года № 8</w:t>
      </w:r>
      <w:r>
        <w:rPr>
          <w:rFonts w:eastAsia="Times New Roman"/>
          <w:b/>
          <w:bCs/>
          <w:sz w:val="24"/>
          <w:szCs w:val="24"/>
          <w:highlight w:val="white"/>
          <w:lang w:eastAsia="ru-RU"/>
        </w:rPr>
        <w:t xml:space="preserve">25</w:t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center"/>
        <w:spacing w:after="0" w:line="240" w:lineRule="auto"/>
        <w:shd w:val="clear" w:color="ffffff" w:themeColor="background1" w:fill="ffffff" w:themeFill="background1"/>
        <w:rPr>
          <w:rFonts w:eastAsia="Times New Roman"/>
          <w:b/>
          <w:bCs/>
          <w:sz w:val="24"/>
          <w:szCs w:val="24"/>
          <w:highlight w:val="white"/>
        </w:rPr>
      </w:pPr>
      <w:r>
        <w:rPr>
          <w:rFonts w:eastAsia="Times New Roman"/>
          <w:b/>
          <w:bCs/>
          <w:sz w:val="24"/>
          <w:szCs w:val="24"/>
          <w:highlight w:val="white"/>
          <w:lang w:eastAsia="ru-RU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  <w:r>
        <w:rPr>
          <w:rFonts w:eastAsia="Times New Roman"/>
          <w:b/>
          <w:bCs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 о с т а н о в л я ю: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Внести в приложение «Муниципальная программа Белоярского района «Развитие транспортной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системы Белоярского района» (далее – Программа) к постановлению администрации Белоярского района от 3 декабря 2024 года №825 «Об утверждении муниципальной программы Белоярского района «Развитие транспортной системы Белоярского района» следующие изменения: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строку «</w:t>
      </w:r>
      <w:r>
        <w:rPr>
          <w:sz w:val="24"/>
          <w:szCs w:val="24"/>
          <w:highlight w:val="white"/>
        </w:rPr>
        <w:t xml:space="preserve">Куратор муниципальной программы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Развитие транспортной системы Белоярского района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709" w:firstLine="0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highlight w:val="white"/>
        </w:rPr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813"/>
      </w:tblGrid>
      <w:tr>
        <w:tblPrEx/>
        <w:trPr>
          <w:trHeight w:val="356"/>
        </w:trPr>
        <w:tc>
          <w:tcPr>
            <w:tcBorders>
              <w:right w:val="single" w:color="000000" w:sz="4" w:space="0"/>
            </w:tcBorders>
            <w:tcW w:w="4252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  <w:t xml:space="preserve">Куратор муниципальной программы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689"/>
              <w:spacing w:after="0" w:line="240" w:lineRule="auto"/>
              <w:shd w:val="clear" w:color="ffffff" w:themeColor="background1" w:fill="ffffff" w:themeFill="background1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Заместитель главы Белоя</w:t>
            </w:r>
            <w:r>
              <w:rPr>
                <w:rFonts w:ascii="Times New Roman" w:hAnsi="Times New Roman"/>
                <w:highlight w:val="white"/>
              </w:rPr>
              <w:t xml:space="preserve">рского района </w:t>
            </w:r>
            <w:r>
              <w:rPr>
                <w:sz w:val="24"/>
                <w:szCs w:val="24"/>
                <w:highlight w:val="white"/>
              </w:rPr>
              <w:t xml:space="preserve">Ващук В.А.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</w:tbl>
    <w:p>
      <w:pPr>
        <w:ind w:left="709" w:firstLine="0"/>
        <w:jc w:val="right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  <w:highlight w:val="white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«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Развитие транспортной системы Белоярского района</w:t>
      </w:r>
      <w:r>
        <w:rPr>
          <w:color w:val="000000"/>
          <w:sz w:val="24"/>
          <w:szCs w:val="24"/>
          <w:highlight w:val="white"/>
          <w:shd w:val="clear" w:color="auto" w:fill="ffffff"/>
          <w:lang w:eastAsia="zh-CN" w:bidi="ar"/>
        </w:rPr>
        <w:t xml:space="preserve">»</w:t>
      </w:r>
      <w:r>
        <w:rPr>
          <w:sz w:val="24"/>
          <w:szCs w:val="24"/>
          <w:highlight w:val="white"/>
        </w:rPr>
        <w:t xml:space="preserve"> (далее – Паспорт муниципальной программы) изложить в сл</w:t>
      </w:r>
      <w:r>
        <w:rPr>
          <w:sz w:val="24"/>
          <w:szCs w:val="24"/>
          <w:highlight w:val="white"/>
        </w:rPr>
        <w:t xml:space="preserve">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709"/>
        <w:spacing w:after="0" w:line="240" w:lineRule="auto"/>
        <w:shd w:val="clear" w:color="ffffff" w:themeColor="background1" w:fill="ffffff" w:themeFill="background1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6521"/>
        <w:gridCol w:w="3544"/>
      </w:tblGrid>
      <w:tr>
        <w:tblPrEx/>
        <w:trPr>
          <w:trHeight w:val="356"/>
        </w:trPr>
        <w:tc>
          <w:tcPr>
            <w:tcBorders>
              <w:right w:val="single" w:color="auto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ind w:right="459"/>
              <w:spacing w:after="0"/>
              <w:shd w:val="clear" w:color="ffffff" w:themeColor="background1" w:fill="ffffff" w:themeFill="background1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spacing w:after="0"/>
              <w:shd w:val="clear" w:color="ffffff" w:themeColor="background1" w:fill="ffffff" w:themeFill="background1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1 270 510,2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тысяч</w:t>
            </w:r>
            <w:r>
              <w:rPr>
                <w:highlight w:val="white"/>
              </w:rPr>
              <w:t xml:space="preserve"> рублей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ind w:left="1069"/>
        <w:jc w:val="right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»;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2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1 к настоящему постановлению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Настоящее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постановление вступает в силу после официального опубликования.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numPr>
          <w:ilvl w:val="0"/>
          <w:numId w:val="3"/>
        </w:numPr>
        <w:ind w:left="0" w:firstLine="709"/>
        <w:jc w:val="both"/>
        <w:spacing w:after="0" w:line="240" w:lineRule="auto"/>
        <w:shd w:val="clear" w:color="ffffff" w:themeColor="background1" w:fill="ffffff" w:themeFill="background1"/>
        <w:tabs>
          <w:tab w:val="left" w:pos="1134" w:leader="none"/>
        </w:tabs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Контроль за выполнением постановления возложить на заместителя главы Белоярского района 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Ващука</w:t>
      </w:r>
      <w:r>
        <w:rPr>
          <w:rFonts w:eastAsia="Times New Roman"/>
          <w:color w:val="000000"/>
          <w:sz w:val="24"/>
          <w:szCs w:val="24"/>
          <w:highlight w:val="white"/>
          <w:lang w:eastAsia="ru-RU"/>
        </w:rPr>
        <w:t xml:space="preserve"> В.А.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  <w:lang w:eastAsia="ru-RU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  <w:r>
        <w:rPr>
          <w:rFonts w:eastAsia="Times New Roman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shd w:val="clear" w:color="ffffff" w:themeColor="background1" w:fill="ffffff" w:themeFill="background1"/>
        <w:rPr>
          <w:rFonts w:eastAsia="Times New Roman"/>
          <w:sz w:val="24"/>
          <w:szCs w:val="20"/>
          <w:highlight w:val="white"/>
        </w:rPr>
        <w:sectPr>
          <w:headerReference w:type="default" r:id="rId9"/>
          <w:footnotePr/>
          <w:endnotePr/>
          <w:type w:val="nextPage"/>
          <w:pgSz w:w="11906" w:h="16838" w:orient="portrait"/>
          <w:pgMar w:top="578" w:right="720" w:bottom="720" w:left="1134" w:header="708" w:footer="708" w:gutter="0"/>
          <w:cols w:num="1" w:sep="0" w:space="1701" w:equalWidth="1"/>
          <w:docGrid w:linePitch="360"/>
          <w:titlePg/>
        </w:sectPr>
      </w:pPr>
      <w:r>
        <w:rPr>
          <w:rFonts w:eastAsia="Times New Roman"/>
          <w:sz w:val="24"/>
          <w:szCs w:val="20"/>
          <w:highlight w:val="white"/>
          <w:lang w:eastAsia="ru-RU"/>
        </w:rPr>
        <w:t xml:space="preserve">Глава Белоярского района                                                                                                 </w:t>
      </w:r>
      <w:r>
        <w:rPr>
          <w:rFonts w:eastAsia="Times New Roman"/>
          <w:sz w:val="24"/>
          <w:szCs w:val="20"/>
          <w:highlight w:val="white"/>
          <w:lang w:eastAsia="ru-RU"/>
        </w:rPr>
        <w:t xml:space="preserve">С.П.Маненков</w:t>
      </w:r>
      <w:r>
        <w:rPr>
          <w:rFonts w:eastAsia="Times New Roman"/>
          <w:sz w:val="24"/>
          <w:szCs w:val="20"/>
          <w:highlight w:val="white"/>
        </w:rPr>
      </w:r>
      <w:r>
        <w:rPr>
          <w:rFonts w:eastAsia="Times New Roman"/>
          <w:sz w:val="24"/>
          <w:szCs w:val="20"/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Приложение 1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к постановлению администрации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 Белоярского района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jc w:val="right"/>
        <w:shd w:val="clear" w:color="ffffff" w:themeColor="background1" w:fill="ffffff" w:themeFill="background1"/>
        <w:rPr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от _______________2025 года № ____</w:t>
      </w:r>
      <w:r>
        <w:rPr>
          <w:highlight w:val="white"/>
        </w:rPr>
      </w:r>
      <w:r>
        <w:rPr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И З М Е Н Е Н И Я,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ascii="Times New Roman" w:hAnsi="Times New Roman" w:cs="Calibri"/>
          <w:sz w:val="24"/>
          <w:szCs w:val="24"/>
          <w:highlight w:val="white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  <w:highlight w:val="white"/>
        </w:rPr>
      </w:r>
      <w:r>
        <w:rPr>
          <w:rFonts w:ascii="Times New Roman" w:hAnsi="Times New Roman" w:cs="Calibri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«Развитие транспортной системы Белоярского района»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/>
          <w:color w:val="000000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«4. Финансовое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 </w:t>
      </w:r>
      <w:r>
        <w:rPr>
          <w:rFonts w:eastAsia="Times New Roman"/>
          <w:sz w:val="24"/>
          <w:szCs w:val="24"/>
          <w:highlight w:val="white"/>
          <w:lang w:val="en-US" w:eastAsia="ru-RU"/>
        </w:rPr>
        <w:t xml:space="preserve">обеспечение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муниципальной программы</w:t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  <w:lang w:eastAsia="ru-RU"/>
        </w:rPr>
      </w:r>
      <w:r>
        <w:rPr>
          <w:rFonts w:eastAsia="Times New Roman"/>
          <w:sz w:val="24"/>
          <w:szCs w:val="24"/>
          <w:highlight w:val="white"/>
        </w:rPr>
      </w:r>
      <w:r>
        <w:rPr>
          <w:rFonts w:eastAsia="Times New Roman"/>
          <w:sz w:val="24"/>
          <w:szCs w:val="24"/>
          <w:highlight w:val="white"/>
        </w:rPr>
      </w:r>
    </w:p>
    <w:tbl>
      <w:tblPr>
        <w:tblW w:w="14700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980"/>
        <w:gridCol w:w="6777"/>
        <w:gridCol w:w="967"/>
        <w:gridCol w:w="967"/>
        <w:gridCol w:w="967"/>
        <w:gridCol w:w="967"/>
        <w:gridCol w:w="967"/>
        <w:gridCol w:w="967"/>
        <w:gridCol w:w="1141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943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финансового обеспечения по годам, тыс. рублей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2025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2026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2027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2028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2029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2030 год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5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6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7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8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9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Муниципальная программа «Развитие транспортной системы Белоярского района»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361 675,3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291 130,6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243 637,3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1 270 510,2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37 773,0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59 560,5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113 357,1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367 329,9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198 915,8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140 000,5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130 636,5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124 689,0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843 619,8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ff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Объем налоговых расходов Белоярского района (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справочно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439,1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2 634,6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Региональный проект «Государственная поддержка реализации на территории Арктической зоны Российской Федерации инвестиционных проектов»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170 179,4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154 036,6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324 216,0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федеральный бюджет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21 787,5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37 773,0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59 560,5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140 972,0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110 450,4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251 422,4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7 419,9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5 813,2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13 233,1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процессных мероприятий «Строительство (реконструкция), капитальный ремонт и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3 659,8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118 948,3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133 125,3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2 906,7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115 907,5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753,1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5 947,5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17 217,8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«Строительство (реконструкция)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2 070,4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«Капитальный 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3 659,8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118 948,3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131 054,9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ХМАО-Югры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2 906,7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113 000,8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115 907,5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8 446,8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753,1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5 947,5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15 147,4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2.3.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«Ремонт автомобильных дорог общего пользования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Создание условий для предоставления транспортных услуг, организации транспортного обслуживания населения Белоярского района» 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100 991,8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51 455,6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312 507,4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100 991,8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51 455,6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40 015,0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312 507,4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воздушным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 ,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55 481,5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6 502,5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163 566,4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55 481,5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6 502,5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25 395,6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163 566,4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3.2.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автомобильным транспортом»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41 573,5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91 546,7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bookmarkStart w:id="0" w:name="_GoBack"/>
            <w:r>
              <w:rPr>
                <w:color w:val="000000" w:themeColor="text1"/>
                <w:highlight w:val="white"/>
              </w:rPr>
            </w:r>
            <w:bookmarkEnd w:id="0"/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31 517,2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000000" w:fill="ffff00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18"/>
                <w:highlight w:val="white"/>
                <w:u w:val="none"/>
                <w:vertAlign w:val="baseline"/>
              </w:rPr>
              <w:t xml:space="preserve">41 573,5</w:t>
            </w:r>
            <w:r>
              <w:rPr>
                <w:color w:val="auto"/>
                <w:highlight w:val="white"/>
              </w:rPr>
            </w:r>
            <w:r>
              <w:rPr>
                <w:color w:val="auto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4 614,0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91 546,7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3.3.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«Организация регулярных перевозок пассажиров и багажа водным транспортом» (всего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),  в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11 281,0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40 554,2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11 281,0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100,0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7 293,3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40 554,2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3.4.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вертолетных площадок»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3 279,6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16 840,1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3 279,6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2 712,1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16 840,1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Комплекс процессных мероприятий «Создание условий для обеспечения безопасности дорожного движения»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restart"/>
            <w:textDirection w:val="lrTb"/>
            <w:noWrap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4.1.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результат «Содержание автомобильных дорог местного значения» (всего), в том числе: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77" w:type="dxa"/>
            <w:vAlign w:val="center"/>
            <w:textDirection w:val="lrTb"/>
            <w:noWrap w:val="false"/>
          </w:tcPr>
          <w:p>
            <w:pPr>
              <w:pStyle w:val="885"/>
              <w:shd w:val="clear" w:color="ffffff" w:themeColor="background1" w:fill="ffffff" w:themeFill="background1"/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бюджет Белоярского района</w:t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rFonts w:eastAsia="Times New Roman"/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79 986,9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81 978,6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67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84 674,0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41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18"/>
                <w:highlight w:val="white"/>
                <w:u w:val="none"/>
                <w:vertAlign w:val="baseline"/>
              </w:rPr>
              <w:t xml:space="preserve">500 661,5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885"/>
        <w:jc w:val="right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».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p>
      <w:pPr>
        <w:pStyle w:val="885"/>
        <w:shd w:val="clear" w:color="ffffff" w:themeColor="background1" w:fill="ffffff" w:themeFill="background1"/>
        <w:rPr>
          <w:rFonts w:eastAsia="Times New Roman"/>
          <w:sz w:val="20"/>
          <w:szCs w:val="20"/>
          <w:highlight w:val="white"/>
        </w:rPr>
      </w:pPr>
      <w:r>
        <w:rPr>
          <w:rFonts w:eastAsia="Times New Roman"/>
          <w:sz w:val="20"/>
          <w:szCs w:val="20"/>
          <w:highlight w:val="white"/>
          <w:lang w:eastAsia="ru-RU"/>
        </w:rPr>
        <w:t xml:space="preserve">______________________</w:t>
      </w:r>
      <w:r>
        <w:rPr>
          <w:rFonts w:eastAsia="Times New Roman"/>
          <w:sz w:val="20"/>
          <w:szCs w:val="20"/>
          <w:highlight w:val="white"/>
        </w:rPr>
      </w:r>
      <w:r>
        <w:rPr>
          <w:rFonts w:eastAsia="Times New Roman"/>
          <w:sz w:val="20"/>
          <w:szCs w:val="20"/>
          <w:highlight w:val="white"/>
        </w:rPr>
      </w:r>
    </w:p>
    <w:sectPr>
      <w:footnotePr/>
      <w:endnotePr/>
      <w:type w:val="nextPage"/>
      <w:pgSz w:w="16838" w:h="11906" w:orient="landscape"/>
      <w:pgMar w:top="426" w:right="720" w:bottom="720" w:left="720" w:header="708" w:footer="708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</w:pPr>
    <w:r>
      <w:t xml:space="preserve">2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4 Char"/>
    <w:basedOn w:val="699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699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699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699"/>
    <w:link w:val="713"/>
    <w:uiPriority w:val="10"/>
    <w:rPr>
      <w:sz w:val="48"/>
      <w:szCs w:val="48"/>
    </w:rPr>
  </w:style>
  <w:style w:type="character" w:styleId="683">
    <w:name w:val="Subtitle Char"/>
    <w:basedOn w:val="699"/>
    <w:link w:val="715"/>
    <w:uiPriority w:val="11"/>
    <w:rPr>
      <w:sz w:val="24"/>
      <w:szCs w:val="24"/>
    </w:rPr>
  </w:style>
  <w:style w:type="character" w:styleId="684">
    <w:name w:val="Quote Char"/>
    <w:link w:val="717"/>
    <w:uiPriority w:val="29"/>
    <w:rPr>
      <w:i/>
    </w:rPr>
  </w:style>
  <w:style w:type="character" w:styleId="685">
    <w:name w:val="Intense Quote Char"/>
    <w:link w:val="719"/>
    <w:uiPriority w:val="30"/>
    <w:rPr>
      <w:i/>
    </w:rPr>
  </w:style>
  <w:style w:type="character" w:styleId="686">
    <w:name w:val="Caption Char"/>
    <w:basedOn w:val="699"/>
    <w:link w:val="725"/>
    <w:uiPriority w:val="35"/>
    <w:rPr>
      <w:b/>
      <w:bCs/>
      <w:color w:val="4f81bd" w:themeColor="accent1"/>
      <w:sz w:val="18"/>
      <w:szCs w:val="18"/>
    </w:rPr>
  </w:style>
  <w:style w:type="character" w:styleId="687">
    <w:name w:val="Footnote Text Char"/>
    <w:link w:val="854"/>
    <w:uiPriority w:val="99"/>
    <w:rPr>
      <w:sz w:val="18"/>
    </w:rPr>
  </w:style>
  <w:style w:type="character" w:styleId="688">
    <w:name w:val="Endnote Text Char"/>
    <w:link w:val="857"/>
    <w:uiPriority w:val="99"/>
    <w:rPr>
      <w:sz w:val="20"/>
    </w:rPr>
  </w:style>
  <w:style w:type="paragraph" w:styleId="68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0">
    <w:name w:val="Heading 1"/>
    <w:basedOn w:val="689"/>
    <w:next w:val="689"/>
    <w:link w:val="871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/>
      <w:color w:val="365f91"/>
      <w:sz w:val="32"/>
      <w:szCs w:val="32"/>
    </w:rPr>
  </w:style>
  <w:style w:type="paragraph" w:styleId="691">
    <w:name w:val="Heading 2"/>
    <w:basedOn w:val="689"/>
    <w:next w:val="689"/>
    <w:link w:val="872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/>
      <w:color w:val="365f91"/>
      <w:sz w:val="26"/>
      <w:szCs w:val="26"/>
    </w:rPr>
  </w:style>
  <w:style w:type="paragraph" w:styleId="692">
    <w:name w:val="Heading 3"/>
    <w:basedOn w:val="689"/>
    <w:next w:val="689"/>
    <w:link w:val="873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/>
      <w:color w:val="243f60"/>
      <w:sz w:val="24"/>
      <w:szCs w:val="24"/>
    </w:rPr>
  </w:style>
  <w:style w:type="paragraph" w:styleId="693">
    <w:name w:val="Heading 4"/>
    <w:basedOn w:val="689"/>
    <w:next w:val="689"/>
    <w:link w:val="70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7">
    <w:name w:val="Heading 8"/>
    <w:basedOn w:val="689"/>
    <w:next w:val="689"/>
    <w:link w:val="70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689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rPr>
      <w:sz w:val="22"/>
      <w:szCs w:val="22"/>
      <w:lang w:eastAsia="en-US"/>
    </w:rPr>
  </w:style>
  <w:style w:type="paragraph" w:styleId="713">
    <w:name w:val="Title"/>
    <w:basedOn w:val="689"/>
    <w:next w:val="689"/>
    <w:link w:val="714"/>
    <w:uiPriority w:val="10"/>
    <w:qFormat/>
    <w:pPr>
      <w:contextualSpacing/>
      <w:spacing w:before="300"/>
    </w:pPr>
    <w:rPr>
      <w:sz w:val="48"/>
      <w:szCs w:val="48"/>
    </w:rPr>
  </w:style>
  <w:style w:type="character" w:styleId="714" w:customStyle="1">
    <w:name w:val="Заголовок Знак"/>
    <w:link w:val="713"/>
    <w:uiPriority w:val="10"/>
    <w:rPr>
      <w:sz w:val="48"/>
      <w:szCs w:val="48"/>
    </w:rPr>
  </w:style>
  <w:style w:type="paragraph" w:styleId="715">
    <w:name w:val="Subtitle"/>
    <w:basedOn w:val="689"/>
    <w:next w:val="689"/>
    <w:link w:val="716"/>
    <w:uiPriority w:val="11"/>
    <w:qFormat/>
    <w:pPr>
      <w:spacing w:before="200"/>
    </w:pPr>
    <w:rPr>
      <w:sz w:val="24"/>
      <w:szCs w:val="24"/>
    </w:rPr>
  </w:style>
  <w:style w:type="character" w:styleId="716" w:customStyle="1">
    <w:name w:val="Подзаголовок Знак"/>
    <w:link w:val="715"/>
    <w:uiPriority w:val="11"/>
    <w:rPr>
      <w:sz w:val="24"/>
      <w:szCs w:val="24"/>
    </w:rPr>
  </w:style>
  <w:style w:type="paragraph" w:styleId="717">
    <w:name w:val="Quote"/>
    <w:basedOn w:val="689"/>
    <w:next w:val="689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89"/>
    <w:next w:val="689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paragraph" w:styleId="721">
    <w:name w:val="Header"/>
    <w:basedOn w:val="689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2" w:customStyle="1">
    <w:name w:val="Header Char"/>
    <w:uiPriority w:val="99"/>
  </w:style>
  <w:style w:type="paragraph" w:styleId="723">
    <w:name w:val="Footer"/>
    <w:basedOn w:val="689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4" w:customStyle="1">
    <w:name w:val="Footer Char"/>
    <w:uiPriority w:val="99"/>
  </w:style>
  <w:style w:type="paragraph" w:styleId="725">
    <w:name w:val="Caption"/>
    <w:basedOn w:val="689"/>
    <w:next w:val="689"/>
    <w:link w:val="72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6" w:customStyle="1">
    <w:name w:val="Название объекта Знак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689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689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689"/>
    <w:next w:val="689"/>
    <w:uiPriority w:val="39"/>
    <w:unhideWhenUsed/>
    <w:pPr>
      <w:spacing w:after="57"/>
    </w:pPr>
  </w:style>
  <w:style w:type="paragraph" w:styleId="861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62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63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64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5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6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7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8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89"/>
    <w:next w:val="689"/>
    <w:uiPriority w:val="99"/>
    <w:unhideWhenUsed/>
    <w:pPr>
      <w:spacing w:after="0"/>
    </w:pPr>
  </w:style>
  <w:style w:type="character" w:styleId="871" w:customStyle="1">
    <w:name w:val="Заголовок 1 Знак"/>
    <w:link w:val="690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872" w:customStyle="1">
    <w:name w:val="Заголовок 2 Знак"/>
    <w:link w:val="691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873" w:customStyle="1">
    <w:name w:val="Заголовок 3 Знак"/>
    <w:link w:val="692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874">
    <w:name w:val="annotation reference"/>
    <w:uiPriority w:val="99"/>
    <w:unhideWhenUsed/>
    <w:rPr>
      <w:sz w:val="16"/>
      <w:szCs w:val="16"/>
    </w:rPr>
  </w:style>
  <w:style w:type="paragraph" w:styleId="875">
    <w:name w:val="Balloon Text"/>
    <w:basedOn w:val="689"/>
    <w:link w:val="876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Body Text Indent 3"/>
    <w:basedOn w:val="689"/>
    <w:link w:val="878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878" w:customStyle="1">
    <w:name w:val="Основной текст с отступом 3 Знак"/>
    <w:link w:val="877"/>
    <w:rPr>
      <w:rFonts w:eastAsia="Times New Roman"/>
      <w:sz w:val="24"/>
    </w:rPr>
  </w:style>
  <w:style w:type="paragraph" w:styleId="879">
    <w:name w:val="annotation text"/>
    <w:basedOn w:val="689"/>
    <w:link w:val="880"/>
    <w:uiPriority w:val="99"/>
    <w:unhideWhenUsed/>
    <w:pPr>
      <w:spacing w:line="240" w:lineRule="auto"/>
    </w:pPr>
    <w:rPr>
      <w:sz w:val="20"/>
      <w:szCs w:val="20"/>
    </w:rPr>
  </w:style>
  <w:style w:type="character" w:styleId="880" w:customStyle="1">
    <w:name w:val="Текст примечания Знак"/>
    <w:link w:val="879"/>
    <w:uiPriority w:val="99"/>
    <w:semiHidden/>
    <w:rPr>
      <w:sz w:val="20"/>
      <w:szCs w:val="20"/>
    </w:rPr>
  </w:style>
  <w:style w:type="paragraph" w:styleId="881">
    <w:name w:val="annotation subject"/>
    <w:basedOn w:val="879"/>
    <w:next w:val="879"/>
    <w:link w:val="882"/>
    <w:uiPriority w:val="99"/>
    <w:unhideWhenUsed/>
    <w:rPr>
      <w:b/>
      <w:bCs/>
    </w:rPr>
  </w:style>
  <w:style w:type="character" w:styleId="882" w:customStyle="1">
    <w:name w:val="Тема примечания Знак"/>
    <w:link w:val="881"/>
    <w:uiPriority w:val="99"/>
    <w:semiHidden/>
    <w:rPr>
      <w:b/>
      <w:bCs/>
      <w:sz w:val="20"/>
      <w:szCs w:val="20"/>
    </w:rPr>
  </w:style>
  <w:style w:type="character" w:styleId="883" w:customStyle="1">
    <w:name w:val="Верхний колонтитул Знак"/>
    <w:link w:val="721"/>
    <w:uiPriority w:val="99"/>
    <w:rPr>
      <w:sz w:val="22"/>
      <w:szCs w:val="22"/>
      <w:lang w:eastAsia="en-US"/>
    </w:rPr>
  </w:style>
  <w:style w:type="character" w:styleId="884" w:customStyle="1">
    <w:name w:val="Нижний колонтитул Знак"/>
    <w:link w:val="723"/>
    <w:uiPriority w:val="99"/>
    <w:rPr>
      <w:sz w:val="22"/>
      <w:szCs w:val="22"/>
      <w:lang w:eastAsia="en-US"/>
    </w:rPr>
  </w:style>
  <w:style w:type="paragraph" w:styleId="885" w:customStyle="1">
    <w:name w:val="Обычный (веб)"/>
    <w:basedOn w:val="689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886" w:customStyle="1">
    <w:name w:val="ConsPlusNormal"/>
    <w:link w:val="887"/>
    <w:qFormat/>
    <w:pPr>
      <w:widowControl w:val="off"/>
    </w:pPr>
    <w:rPr>
      <w:rFonts w:ascii="Arial" w:hAnsi="Arial" w:eastAsia="Times New Roman" w:cs="Arial"/>
    </w:rPr>
  </w:style>
  <w:style w:type="character" w:styleId="887" w:customStyle="1">
    <w:name w:val="ConsPlusNormal Знак"/>
    <w:link w:val="886"/>
    <w:rPr>
      <w:rFonts w:ascii="Arial" w:hAnsi="Arial" w:eastAsia="Times New Roman" w:cs="Arial"/>
    </w:rPr>
  </w:style>
  <w:style w:type="paragraph" w:styleId="888" w:customStyle="1">
    <w:name w:val="ConsPlusTitle"/>
    <w:pPr>
      <w:widowControl w:val="off"/>
    </w:pPr>
    <w:rPr>
      <w:rFonts w:ascii="Arial" w:hAnsi="Arial" w:eastAsia="Times New Roman" w:cs="Arial"/>
      <w:b/>
    </w:rPr>
  </w:style>
  <w:style w:type="paragraph" w:styleId="889">
    <w:name w:val="Revision"/>
    <w:uiPriority w:val="99"/>
    <w:semiHidden/>
    <w:rPr>
      <w:sz w:val="22"/>
      <w:szCs w:val="22"/>
      <w:lang w:eastAsia="en-US"/>
    </w:rPr>
  </w:style>
  <w:style w:type="character" w:styleId="890" w:customStyle="1">
    <w:name w:val="font2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1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2" w:customStyle="1">
    <w:name w:val="font1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893" w:customStyle="1">
    <w:name w:val="font31"/>
    <w:rPr>
      <w:rFonts w:ascii="Calibri" w:hAnsi="Calibri" w:cs="Calibri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</dc:creator>
  <cp:lastModifiedBy>StateykoAV</cp:lastModifiedBy>
  <cp:revision>5</cp:revision>
  <dcterms:created xsi:type="dcterms:W3CDTF">2025-10-15T09:06:00Z</dcterms:created>
  <dcterms:modified xsi:type="dcterms:W3CDTF">2025-12-12T11:55:10Z</dcterms:modified>
</cp:coreProperties>
</file>