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Опросный лист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проекта постановления администрации Белоярского района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внесении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изменений в приложение к постановлению администрации Белоярского района от 20 февраля 2023 года № 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Пожалуйста, заполните и направьте данную форму по электронной почте на адрес </w:t>
            </w:r>
            <w:r>
              <w:fldChar w:fldCharType="begin"/>
            </w:r>
            <w:r>
              <w:instrText xml:space="preserve"> HYPERLINK "mailto:AlhimenkovaVV@admbel.ru" </w:instrText>
            </w:r>
            <w:r>
              <w:fldChar w:fldCharType="separate"/>
            </w:r>
            <w:r>
              <w:rPr>
                <w:rStyle w:val="4"/>
              </w:rPr>
              <w:t>AlhimenkovaVV@admbel.ru</w:t>
            </w:r>
            <w:r>
              <w:fldChar w:fldCharType="end"/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не позднее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мая 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2023 года.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Контактная информация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 Вашему желанию укажите: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tcBorders>
              <w:top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затратны и (или) более эффективны?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предпринимательской, инвестиционной и иной экономической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Существуют ли в предлагаемом правовом регулировании положения, которые необоснованно затрудняют ведение предпринимательской, инвестиционной и иной экономической деятельности? Приведите обоснования по каждому указанному положению, дополнительно определив:</w:t>
            </w:r>
          </w:p>
          <w:p>
            <w:pPr>
              <w:numPr>
                <w:numId w:val="0"/>
              </w:numPr>
              <w:spacing w:after="0" w:line="240" w:lineRule="auto"/>
              <w:ind w:left="1647" w:leftChars="0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>
            <w:pPr>
              <w:numPr>
                <w:numId w:val="0"/>
              </w:numPr>
              <w:spacing w:after="0" w:line="240" w:lineRule="auto"/>
              <w:ind w:left="1647" w:leftChars="0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       - имеются ли технические ошибки;</w:t>
            </w:r>
          </w:p>
          <w:p>
            <w:pPr>
              <w:numPr>
                <w:numId w:val="0"/>
              </w:numPr>
              <w:spacing w:after="0" w:line="240" w:lineRule="auto"/>
              <w:ind w:left="1647" w:leftChars="0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предпринимательской, инвестиционной и иной экономической деятельности;</w:t>
            </w:r>
          </w:p>
          <w:p>
            <w:pPr>
              <w:numPr>
                <w:numId w:val="0"/>
              </w:numPr>
              <w:spacing w:after="0" w:line="240" w:lineRule="auto"/>
              <w:ind w:left="1647" w:leftChars="0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>
            <w:pPr>
              <w:numPr>
                <w:numId w:val="0"/>
              </w:numPr>
              <w:spacing w:after="0" w:line="240" w:lineRule="auto"/>
              <w:ind w:left="1647" w:leftChars="0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      - устанавливается ли положением необоснованное ограничение выбора субъектов предпринимательской, инвестиционной и иной экономической деятельности существующих или возможных поставщиков или потребителей;</w:t>
            </w:r>
          </w:p>
          <w:p>
            <w:pPr>
              <w:numPr>
                <w:numId w:val="0"/>
              </w:numPr>
              <w:spacing w:after="0" w:line="240" w:lineRule="auto"/>
              <w:ind w:left="1647" w:leftChars="0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     - создает ли исполнение положений правового регулирования существенные риски ведения предпринимательской, инвестиционной и иной экономической деятельности, способствует ли возникновению необоснованных прав исполнительных органов государственной власти и должностных лиц, допускает ли возможность избирательного применения норм;</w:t>
            </w:r>
          </w:p>
          <w:p>
            <w:pPr>
              <w:numPr>
                <w:numId w:val="0"/>
              </w:numPr>
              <w:spacing w:after="0" w:line="240" w:lineRule="auto"/>
              <w:ind w:left="1647" w:leftChars="0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Оцените издержки (упущенную выгоду) субъектов предпринимательской, инвестиционной и иной экономической деятельности, возникающие при введении предлагаемого регулировании, а при возможности и бюджета Ханты-Мансийского автономного округа – Югры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78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 нормативного правового акта?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</w:tcPr>
          <w:p>
            <w:pPr>
              <w:spacing w:after="0" w:line="240" w:lineRule="auto"/>
              <w:ind w:left="1027"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13.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978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noWrap w:val="0"/>
            <w:vAlign w:val="bottom"/>
          </w:tcPr>
          <w:p>
            <w:pPr>
              <w:ind w:firstLine="1560" w:firstLineChars="650"/>
              <w:jc w:val="both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9782" w:type="dxa"/>
            <w:noWrap w:val="0"/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noWrap w:val="0"/>
            <w:vAlign w:val="bottom"/>
          </w:tcPr>
          <w:p>
            <w:pPr>
              <w:ind w:firstLine="1560" w:firstLineChars="650"/>
              <w:jc w:val="both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782" w:type="dxa"/>
            <w:noWrap w:val="0"/>
            <w:vAlign w:val="bottom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_______________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/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1E7DFB"/>
    <w:multiLevelType w:val="multilevel"/>
    <w:tmpl w:val="231E7DFB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0F7"/>
    <w:rsid w:val="00083B2A"/>
    <w:rsid w:val="000E1328"/>
    <w:rsid w:val="001A221F"/>
    <w:rsid w:val="001C2C8F"/>
    <w:rsid w:val="00247989"/>
    <w:rsid w:val="00287FC4"/>
    <w:rsid w:val="004370F7"/>
    <w:rsid w:val="00440194"/>
    <w:rsid w:val="0046719F"/>
    <w:rsid w:val="004E04A5"/>
    <w:rsid w:val="0051563A"/>
    <w:rsid w:val="00524305"/>
    <w:rsid w:val="00525DAD"/>
    <w:rsid w:val="0054454C"/>
    <w:rsid w:val="0055754D"/>
    <w:rsid w:val="005E587A"/>
    <w:rsid w:val="00675368"/>
    <w:rsid w:val="007B3B0E"/>
    <w:rsid w:val="00B33F00"/>
    <w:rsid w:val="00BA356C"/>
    <w:rsid w:val="00BE5758"/>
    <w:rsid w:val="00BF25CE"/>
    <w:rsid w:val="00C20B87"/>
    <w:rsid w:val="00C54631"/>
    <w:rsid w:val="00C72C68"/>
    <w:rsid w:val="00CC3AA7"/>
    <w:rsid w:val="00CE17BA"/>
    <w:rsid w:val="00D05EE6"/>
    <w:rsid w:val="00DC3A88"/>
    <w:rsid w:val="00F760E6"/>
    <w:rsid w:val="00FC1088"/>
    <w:rsid w:val="00FE2351"/>
    <w:rsid w:val="51EC3F38"/>
    <w:rsid w:val="72CF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6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2</Pages>
  <Words>631</Words>
  <Characters>3600</Characters>
  <Lines>30</Lines>
  <Paragraphs>8</Paragraphs>
  <TotalTime>0</TotalTime>
  <ScaleCrop>false</ScaleCrop>
  <LinksUpToDate>false</LinksUpToDate>
  <CharactersWithSpaces>4223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2017-04-07T10:21:00Z</dcterms:created>
  <dc:creator>Войтэхович Александр Романович</dc:creator>
  <cp:lastModifiedBy>YagodkaYV</cp:lastModifiedBy>
  <cp:lastPrinted>2023-04-24T12:32:00Z</cp:lastPrinted>
  <dcterms:modified xsi:type="dcterms:W3CDTF">2023-05-18T05:10:14Z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4E1AC16C4C344603B815BE7AF3E7052F</vt:lpwstr>
  </property>
</Properties>
</file>