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5"/>
        <w:rPr>
          <w:rFonts w:ascii="Times New Roman" w:hAnsi="Times New Roman" w:cs="Times New Roman"/>
          <w:b/>
        </w:rPr>
      </w:pPr>
      <w:r>
        <w:rPr>
          <w:b/>
        </w:rPr>
        <w:t xml:space="preserve">                                                              </w:t>
      </w:r>
      <w:r>
        <w:rPr>
          <w:rFonts w:ascii="Times New Roman" w:hAnsi="Times New Roman" w:eastAsia="Times New Roman" w:cs="Times New Roman"/>
          <w:b/>
        </w:rPr>
        <w:t xml:space="preserve"> </w:t>
      </w:r>
      <w:r>
        <w:rPr>
          <w:rFonts w:ascii="Times New Roman" w:hAnsi="Times New Roman" w:eastAsia="Times New Roman" w:cs="Times New Roman"/>
          <w:b/>
        </w:rPr>
        <w:t xml:space="preserve"> Д О Г О В О Р</w:t>
      </w:r>
      <w:r>
        <w:rPr>
          <w:rFonts w:ascii="Times New Roman" w:hAnsi="Times New Roman" w:eastAsia="Times New Roman" w:cs="Times New Roman"/>
          <w:b/>
        </w:rPr>
        <w:t xml:space="preserve"> </w:t>
      </w:r>
      <w:r>
        <w:rPr>
          <w:rFonts w:ascii="Times New Roman" w:hAnsi="Times New Roman" w:eastAsia="Times New Roman" w:cs="Times New Roman"/>
          <w:b/>
        </w:rPr>
        <w:t xml:space="preserve"> </w:t>
      </w:r>
      <w:r>
        <w:rPr>
          <w:rFonts w:ascii="Times New Roman" w:hAnsi="Times New Roman" w:eastAsia="Times New Roman" w:cs="Times New Roman"/>
          <w:b/>
        </w:rPr>
        <w:t xml:space="preserve">№ </w:t>
      </w:r>
      <w:r>
        <w:rPr>
          <w:rFonts w:ascii="Times New Roman" w:hAnsi="Times New Roman" w:eastAsia="Times New Roman" w:cs="Times New Roman"/>
          <w:b/>
        </w:rPr>
        <w:t xml:space="preserve">1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3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 xml:space="preserve">          </w:t>
      </w:r>
      <w:r>
        <w:rPr>
          <w:rFonts w:ascii="Times New Roman" w:hAnsi="Times New Roman" w:eastAsia="Times New Roman" w:cs="Times New Roman"/>
          <w:b/>
        </w:rPr>
        <w:t xml:space="preserve">купли-продажи  имущества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3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3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 xml:space="preserve">г.</w:t>
      </w:r>
      <w:r>
        <w:rPr>
          <w:rFonts w:ascii="Times New Roman" w:hAnsi="Times New Roman" w:eastAsia="Times New Roman" w:cs="Times New Roman"/>
          <w:b/>
        </w:rPr>
        <w:t xml:space="preserve"> </w:t>
      </w:r>
      <w:r>
        <w:rPr>
          <w:rFonts w:ascii="Times New Roman" w:hAnsi="Times New Roman" w:eastAsia="Times New Roman" w:cs="Times New Roman"/>
          <w:b/>
        </w:rPr>
        <w:t xml:space="preserve">Белоярский                                       </w:t>
      </w:r>
      <w:r>
        <w:rPr>
          <w:rFonts w:ascii="Times New Roman" w:hAnsi="Times New Roman" w:eastAsia="Times New Roman" w:cs="Times New Roman"/>
          <w:b/>
        </w:rPr>
        <w:t xml:space="preserve">    </w:t>
      </w:r>
      <w:r>
        <w:rPr>
          <w:rFonts w:ascii="Times New Roman" w:hAnsi="Times New Roman" w:eastAsia="Times New Roman" w:cs="Times New Roman"/>
          <w:b/>
        </w:rPr>
        <w:t xml:space="preserve">                           </w:t>
        <w:tab/>
      </w:r>
      <w:r>
        <w:rPr>
          <w:rFonts w:ascii="Times New Roman" w:hAnsi="Times New Roman" w:eastAsia="Times New Roman" w:cs="Times New Roman"/>
          <w:b/>
        </w:rPr>
        <w:t xml:space="preserve">    </w:t>
      </w:r>
      <w:r>
        <w:rPr>
          <w:rFonts w:ascii="Times New Roman" w:hAnsi="Times New Roman" w:eastAsia="Times New Roman" w:cs="Times New Roman"/>
          <w:b/>
        </w:rPr>
        <w:t xml:space="preserve">                   ___ </w:t>
      </w:r>
      <w:r>
        <w:rPr>
          <w:rFonts w:ascii="Times New Roman" w:hAnsi="Times New Roman" w:eastAsia="Times New Roman" w:cs="Times New Roman"/>
          <w:b/>
        </w:rPr>
        <w:t xml:space="preserve">2026</w:t>
      </w:r>
      <w:r>
        <w:rPr>
          <w:rFonts w:ascii="Times New Roman" w:hAnsi="Times New Roman" w:eastAsia="Times New Roman" w:cs="Times New Roman"/>
          <w:b/>
        </w:rPr>
        <w:t xml:space="preserve"> года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3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  <w:b/>
          <w:szCs w:val="24"/>
        </w:rPr>
        <w:t xml:space="preserve">Муниципальное образование Белоярский район</w:t>
      </w:r>
      <w:r>
        <w:rPr>
          <w:rFonts w:ascii="Times New Roman" w:hAnsi="Times New Roman" w:eastAsia="Times New Roman" w:cs="Times New Roman"/>
          <w:szCs w:val="24"/>
        </w:rPr>
        <w:t xml:space="preserve">,  от имени  которого действует Комитет м</w:t>
      </w:r>
      <w:r>
        <w:rPr>
          <w:rFonts w:ascii="Times New Roman" w:hAnsi="Times New Roman" w:eastAsia="Times New Roman" w:cs="Times New Roman"/>
          <w:szCs w:val="24"/>
        </w:rPr>
        <w:t xml:space="preserve">у</w:t>
      </w:r>
      <w:r>
        <w:rPr>
          <w:rFonts w:ascii="Times New Roman" w:hAnsi="Times New Roman" w:eastAsia="Times New Roman" w:cs="Times New Roman"/>
          <w:szCs w:val="24"/>
        </w:rPr>
        <w:t xml:space="preserve">ниципальной собственности администрации Белоярского района, в лице председателя </w:t>
      </w:r>
      <w:r>
        <w:rPr>
          <w:rFonts w:ascii="Times New Roman" w:hAnsi="Times New Roman" w:eastAsia="Times New Roman" w:cs="Times New Roman"/>
          <w:szCs w:val="24"/>
        </w:rPr>
        <w:t xml:space="preserve">Комитета муниципальной собственности </w:t>
      </w:r>
      <w:r>
        <w:rPr>
          <w:rFonts w:ascii="Times New Roman" w:hAnsi="Times New Roman" w:eastAsia="Times New Roman" w:cs="Times New Roman"/>
          <w:szCs w:val="24"/>
        </w:rPr>
        <w:t xml:space="preserve">Трофимова Андрея Владимировича</w:t>
      </w:r>
      <w:r>
        <w:rPr>
          <w:rFonts w:ascii="Times New Roman" w:hAnsi="Times New Roman" w:eastAsia="Times New Roman" w:cs="Times New Roman"/>
          <w:szCs w:val="24"/>
        </w:rPr>
        <w:t xml:space="preserve">, действу</w:t>
      </w:r>
      <w:r>
        <w:rPr>
          <w:rFonts w:ascii="Times New Roman" w:hAnsi="Times New Roman" w:eastAsia="Times New Roman" w:cs="Times New Roman"/>
          <w:szCs w:val="24"/>
        </w:rPr>
        <w:t xml:space="preserve">ю</w:t>
      </w:r>
      <w:r>
        <w:rPr>
          <w:rFonts w:ascii="Times New Roman" w:hAnsi="Times New Roman" w:eastAsia="Times New Roman" w:cs="Times New Roman"/>
          <w:szCs w:val="24"/>
        </w:rPr>
        <w:t xml:space="preserve">щего на основании </w:t>
      </w:r>
      <w:r>
        <w:rPr>
          <w:rFonts w:ascii="Times New Roman" w:hAnsi="Times New Roman" w:eastAsia="Times New Roman" w:cs="Times New Roman"/>
          <w:szCs w:val="24"/>
        </w:rPr>
        <w:t xml:space="preserve">Положения о</w:t>
      </w:r>
      <w:r>
        <w:rPr>
          <w:rFonts w:ascii="Times New Roman" w:hAnsi="Times New Roman" w:eastAsia="Times New Roman" w:cs="Times New Roman"/>
          <w:szCs w:val="24"/>
        </w:rPr>
        <w:t xml:space="preserve"> Комите</w:t>
      </w:r>
      <w:r>
        <w:rPr>
          <w:rFonts w:ascii="Times New Roman" w:hAnsi="Times New Roman" w:eastAsia="Times New Roman" w:cs="Times New Roman"/>
          <w:szCs w:val="24"/>
        </w:rPr>
        <w:t xml:space="preserve">т</w:t>
      </w:r>
      <w:r>
        <w:rPr>
          <w:rFonts w:ascii="Times New Roman" w:hAnsi="Times New Roman" w:eastAsia="Times New Roman" w:cs="Times New Roman"/>
          <w:szCs w:val="24"/>
        </w:rPr>
        <w:t xml:space="preserve">е</w:t>
      </w:r>
      <w:r>
        <w:rPr>
          <w:rFonts w:ascii="Times New Roman" w:hAnsi="Times New Roman" w:eastAsia="Times New Roman" w:cs="Times New Roman"/>
          <w:szCs w:val="24"/>
        </w:rPr>
        <w:t xml:space="preserve"> муниципальной собственности администрации Белоярского ра</w:t>
      </w:r>
      <w:r>
        <w:rPr>
          <w:rFonts w:ascii="Times New Roman" w:hAnsi="Times New Roman" w:eastAsia="Times New Roman" w:cs="Times New Roman"/>
          <w:szCs w:val="24"/>
        </w:rPr>
        <w:t xml:space="preserve">й</w:t>
      </w:r>
      <w:r>
        <w:rPr>
          <w:rFonts w:ascii="Times New Roman" w:hAnsi="Times New Roman" w:eastAsia="Times New Roman" w:cs="Times New Roman"/>
          <w:szCs w:val="24"/>
        </w:rPr>
        <w:t xml:space="preserve">она,</w:t>
      </w:r>
      <w:r>
        <w:rPr>
          <w:rFonts w:ascii="Times New Roman" w:hAnsi="Times New Roman" w:eastAsia="Times New Roman" w:cs="Times New Roman"/>
          <w:szCs w:val="24"/>
        </w:rPr>
        <w:t xml:space="preserve"> именуемое в дальнейшем </w:t>
      </w:r>
      <w:r>
        <w:rPr>
          <w:rFonts w:ascii="Times New Roman" w:hAnsi="Times New Roman" w:eastAsia="Times New Roman" w:cs="Times New Roman"/>
          <w:b/>
          <w:szCs w:val="24"/>
        </w:rPr>
        <w:t xml:space="preserve">«Продавец»,</w:t>
      </w:r>
      <w:r>
        <w:rPr>
          <w:rFonts w:ascii="Times New Roman" w:hAnsi="Times New Roman" w:eastAsia="Times New Roman" w:cs="Times New Roman"/>
          <w:b/>
          <w:szCs w:val="24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 и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 ______________</w:t>
      </w:r>
      <w:r>
        <w:rPr>
          <w:rFonts w:ascii="Times New Roman" w:hAnsi="Times New Roman" w:eastAsia="Times New Roman" w:cs="Times New Roman"/>
        </w:rPr>
        <w:t xml:space="preserve">,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именуе</w:t>
      </w:r>
      <w:r>
        <w:rPr>
          <w:rFonts w:ascii="Times New Roman" w:hAnsi="Times New Roman" w:eastAsia="Times New Roman" w:cs="Times New Roman"/>
        </w:rPr>
        <w:t xml:space="preserve">мое</w:t>
      </w:r>
      <w:r>
        <w:rPr>
          <w:rFonts w:ascii="Times New Roman" w:hAnsi="Times New Roman" w:eastAsia="Times New Roman" w:cs="Times New Roman"/>
        </w:rPr>
        <w:t xml:space="preserve"> в дальнейшем «</w:t>
      </w:r>
      <w:r>
        <w:rPr>
          <w:rFonts w:ascii="Times New Roman" w:hAnsi="Times New Roman" w:eastAsia="Times New Roman" w:cs="Times New Roman"/>
          <w:b/>
        </w:rPr>
        <w:t xml:space="preserve">Покупатель</w:t>
      </w:r>
      <w:r>
        <w:rPr>
          <w:rFonts w:ascii="Times New Roman" w:hAnsi="Times New Roman" w:eastAsia="Times New Roman" w:cs="Times New Roman"/>
        </w:rPr>
        <w:t xml:space="preserve">», </w:t>
      </w:r>
      <w:r>
        <w:rPr>
          <w:rFonts w:ascii="Times New Roman" w:hAnsi="Times New Roman" w:eastAsia="Times New Roman" w:cs="Times New Roman"/>
        </w:rPr>
        <w:t xml:space="preserve">с другой стороны, на основании про</w:t>
      </w:r>
      <w:r>
        <w:rPr>
          <w:rFonts w:ascii="Times New Roman" w:hAnsi="Times New Roman" w:eastAsia="Times New Roman" w:cs="Times New Roman"/>
        </w:rPr>
        <w:t xml:space="preserve">токола</w:t>
      </w:r>
      <w:r>
        <w:rPr>
          <w:rFonts w:ascii="Times New Roman" w:hAnsi="Times New Roman" w:eastAsia="Times New Roman" w:cs="Times New Roman"/>
        </w:rPr>
        <w:t xml:space="preserve"> об </w:t>
      </w:r>
      <w:r>
        <w:rPr>
          <w:rFonts w:ascii="Times New Roman" w:hAnsi="Times New Roman" w:eastAsia="Times New Roman" w:cs="Times New Roman"/>
        </w:rPr>
        <w:t xml:space="preserve">и</w:t>
      </w:r>
      <w:r>
        <w:rPr>
          <w:rFonts w:ascii="Times New Roman" w:hAnsi="Times New Roman" w:eastAsia="Times New Roman" w:cs="Times New Roman"/>
        </w:rPr>
        <w:t xml:space="preserve">тогах </w:t>
      </w:r>
      <w:r>
        <w:rPr>
          <w:rFonts w:ascii="Times New Roman" w:hAnsi="Times New Roman" w:eastAsia="Times New Roman" w:cs="Times New Roman"/>
        </w:rPr>
        <w:t xml:space="preserve">торгов</w:t>
      </w:r>
      <w:r>
        <w:rPr>
          <w:rFonts w:ascii="Times New Roman" w:hAnsi="Times New Roman" w:eastAsia="Times New Roman" w:cs="Times New Roman"/>
        </w:rPr>
        <w:t xml:space="preserve"> от </w:t>
      </w:r>
      <w:r>
        <w:rPr>
          <w:rFonts w:ascii="Times New Roman" w:hAnsi="Times New Roman" w:eastAsia="Times New Roman" w:cs="Times New Roman"/>
        </w:rPr>
        <w:t xml:space="preserve">06.03.2026</w:t>
      </w:r>
      <w:r>
        <w:rPr>
          <w:rFonts w:ascii="Times New Roman" w:hAnsi="Times New Roman" w:eastAsia="Times New Roman" w:cs="Times New Roman"/>
        </w:rPr>
        <w:t xml:space="preserve"> года № __</w:t>
      </w:r>
      <w:r>
        <w:rPr>
          <w:rFonts w:ascii="Times New Roman" w:hAnsi="Times New Roman" w:eastAsia="Times New Roman" w:cs="Times New Roman"/>
        </w:rPr>
        <w:t xml:space="preserve">,</w:t>
      </w:r>
      <w:r>
        <w:rPr>
          <w:rFonts w:ascii="Times New Roman" w:hAnsi="Times New Roman" w:eastAsia="Times New Roman" w:cs="Times New Roman"/>
        </w:rPr>
        <w:t xml:space="preserve"> заключили настоящий договор</w:t>
      </w:r>
      <w:r>
        <w:rPr>
          <w:rFonts w:ascii="Times New Roman" w:hAnsi="Times New Roman" w:eastAsia="Times New Roman" w:cs="Times New Roman"/>
        </w:rPr>
        <w:t xml:space="preserve"> купли-продажи имущества (далее - Договор)</w:t>
      </w:r>
      <w:r>
        <w:rPr>
          <w:rFonts w:ascii="Times New Roman" w:hAnsi="Times New Roman" w:eastAsia="Times New Roman" w:cs="Times New Roman"/>
        </w:rPr>
        <w:t xml:space="preserve"> о нижеследу</w:t>
      </w:r>
      <w:r>
        <w:rPr>
          <w:rFonts w:ascii="Times New Roman" w:hAnsi="Times New Roman" w:eastAsia="Times New Roman" w:cs="Times New Roman"/>
        </w:rPr>
        <w:t xml:space="preserve">ю</w:t>
      </w:r>
      <w:r>
        <w:rPr>
          <w:rFonts w:ascii="Times New Roman" w:hAnsi="Times New Roman" w:eastAsia="Times New Roman" w:cs="Times New Roman"/>
        </w:rPr>
        <w:t xml:space="preserve">щем:                                                    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                                                               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5"/>
        <w:jc w:val="both"/>
        <w:tabs>
          <w:tab w:val="left" w:pos="2977" w:leader="none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</w:rPr>
        <w:t xml:space="preserve">                                   </w:t>
      </w:r>
      <w:r>
        <w:rPr>
          <w:rFonts w:ascii="Times New Roman" w:hAnsi="Times New Roman" w:eastAsia="Times New Roman" w:cs="Times New Roman"/>
        </w:rPr>
        <w:t xml:space="preserve">             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b/>
        </w:rPr>
        <w:t xml:space="preserve">1. ПРЕДМЕТ ДОГОВОРА.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35"/>
        <w:jc w:val="both"/>
        <w:tabs>
          <w:tab w:val="left" w:pos="2977" w:leader="none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35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В соответствии с условиями настоящего догово</w:t>
      </w:r>
      <w:r>
        <w:rPr>
          <w:rFonts w:ascii="Times New Roman" w:hAnsi="Times New Roman" w:eastAsia="Times New Roman" w:cs="Times New Roman"/>
        </w:rPr>
        <w:t xml:space="preserve">ра Продавец обязуется передать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</w:rPr>
        <w:t xml:space="preserve">в </w:t>
      </w:r>
      <w:r>
        <w:rPr>
          <w:rFonts w:ascii="Times New Roman" w:hAnsi="Times New Roman" w:eastAsia="Times New Roman" w:cs="Times New Roman"/>
        </w:rPr>
        <w:t xml:space="preserve">собственность, </w:t>
      </w:r>
      <w:r>
        <w:rPr>
          <w:rFonts w:ascii="Times New Roman" w:hAnsi="Times New Roman" w:eastAsia="Times New Roman" w:cs="Times New Roman"/>
        </w:rPr>
        <w:t xml:space="preserve">а Покупатель принять и оплатить: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Мусоровоз КО-440-5, год изготовления 2013,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VIN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XVL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483230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0001798,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модель</w:t>
      </w:r>
      <w:r>
        <w:rPr>
          <w:rFonts w:ascii="Times New Roman" w:hAnsi="Times New Roman" w:eastAsia="Times New Roman" w:cs="Times New Roman"/>
          <w:szCs w:val="24"/>
        </w:rPr>
        <w:t xml:space="preserve">, </w:t>
      </w:r>
      <w:r>
        <w:rPr>
          <w:rFonts w:hint="eastAsia" w:ascii="Times New Roman" w:hAnsi="Times New Roman" w:eastAsia="Times New Roman" w:cs="Times New Roman"/>
          <w:szCs w:val="24"/>
        </w:rPr>
        <w:t xml:space="preserve">номер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двигателя</w:t>
      </w:r>
      <w:r>
        <w:rPr>
          <w:rFonts w:ascii="Times New Roman" w:hAnsi="Times New Roman" w:eastAsia="Times New Roman" w:cs="Times New Roman"/>
          <w:szCs w:val="24"/>
        </w:rPr>
        <w:t xml:space="preserve">: </w:t>
      </w:r>
      <w:r>
        <w:rPr>
          <w:rFonts w:ascii="Times New Roman" w:hAnsi="Times New Roman" w:eastAsia="Times New Roman" w:cs="Times New Roman"/>
          <w:szCs w:val="24"/>
        </w:rPr>
        <w:t xml:space="preserve">6</w:t>
      </w:r>
      <w:r>
        <w:rPr>
          <w:rFonts w:ascii="Times New Roman" w:hAnsi="Times New Roman" w:eastAsia="Times New Roman" w:cs="Times New Roman"/>
          <w:szCs w:val="24"/>
        </w:rPr>
        <w:t xml:space="preserve">I</w:t>
      </w:r>
      <w:r>
        <w:rPr>
          <w:rFonts w:ascii="Times New Roman" w:hAnsi="Times New Roman" w:eastAsia="Times New Roman" w:cs="Times New Roman"/>
          <w:szCs w:val="24"/>
        </w:rPr>
        <w:t xml:space="preserve">S</w:t>
      </w:r>
      <w:r>
        <w:rPr>
          <w:rFonts w:ascii="Times New Roman" w:hAnsi="Times New Roman" w:eastAsia="Times New Roman" w:cs="Times New Roman"/>
          <w:szCs w:val="24"/>
        </w:rPr>
        <w:t xml:space="preserve">B</w:t>
      </w:r>
      <w:r>
        <w:rPr>
          <w:rFonts w:ascii="Times New Roman" w:hAnsi="Times New Roman" w:eastAsia="Times New Roman" w:cs="Times New Roman"/>
          <w:szCs w:val="24"/>
        </w:rPr>
        <w:t xml:space="preserve">e</w:t>
      </w:r>
      <w:r>
        <w:rPr>
          <w:rFonts w:ascii="Times New Roman" w:hAnsi="Times New Roman" w:eastAsia="Times New Roman" w:cs="Times New Roman"/>
          <w:szCs w:val="24"/>
        </w:rPr>
        <w:t xml:space="preserve">2</w:t>
      </w:r>
      <w:r>
        <w:rPr>
          <w:rFonts w:ascii="Times New Roman" w:hAnsi="Times New Roman" w:eastAsia="Times New Roman" w:cs="Times New Roman"/>
          <w:szCs w:val="24"/>
        </w:rPr>
        <w:t xml:space="preserve">8</w:t>
      </w:r>
      <w:r>
        <w:rPr>
          <w:rFonts w:ascii="Times New Roman" w:hAnsi="Times New Roman" w:eastAsia="Times New Roman" w:cs="Times New Roman"/>
          <w:szCs w:val="24"/>
        </w:rPr>
        <w:t xml:space="preserve">5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ascii="Times New Roman" w:hAnsi="Times New Roman" w:eastAsia="Times New Roman" w:cs="Times New Roman"/>
          <w:szCs w:val="24"/>
        </w:rPr>
        <w:t xml:space="preserve">8</w:t>
      </w:r>
      <w:r>
        <w:rPr>
          <w:rFonts w:ascii="Times New Roman" w:hAnsi="Times New Roman" w:eastAsia="Times New Roman" w:cs="Times New Roman"/>
          <w:szCs w:val="24"/>
        </w:rPr>
        <w:t xml:space="preserve">6</w:t>
      </w:r>
      <w:r>
        <w:rPr>
          <w:rFonts w:ascii="Times New Roman" w:hAnsi="Times New Roman" w:eastAsia="Times New Roman" w:cs="Times New Roman"/>
          <w:szCs w:val="24"/>
        </w:rPr>
        <w:t xml:space="preserve">0</w:t>
      </w:r>
      <w:r>
        <w:rPr>
          <w:rFonts w:ascii="Times New Roman" w:hAnsi="Times New Roman" w:eastAsia="Times New Roman" w:cs="Times New Roman"/>
          <w:szCs w:val="24"/>
        </w:rPr>
        <w:t xml:space="preserve">1</w:t>
      </w:r>
      <w:r>
        <w:rPr>
          <w:rFonts w:ascii="Times New Roman" w:hAnsi="Times New Roman" w:eastAsia="Times New Roman" w:cs="Times New Roman"/>
          <w:szCs w:val="24"/>
        </w:rPr>
        <w:t xml:space="preserve">2</w:t>
      </w:r>
      <w:r>
        <w:rPr>
          <w:rFonts w:ascii="Times New Roman" w:hAnsi="Times New Roman" w:eastAsia="Times New Roman" w:cs="Times New Roman"/>
          <w:szCs w:val="24"/>
        </w:rPr>
        <w:t xml:space="preserve">2</w:t>
      </w:r>
      <w:r>
        <w:rPr>
          <w:rFonts w:ascii="Times New Roman" w:hAnsi="Times New Roman" w:eastAsia="Times New Roman" w:cs="Times New Roman"/>
          <w:szCs w:val="24"/>
        </w:rPr>
        <w:t xml:space="preserve">2</w:t>
      </w:r>
      <w:r>
        <w:rPr>
          <w:rFonts w:ascii="Times New Roman" w:hAnsi="Times New Roman" w:eastAsia="Times New Roman" w:cs="Times New Roman"/>
          <w:szCs w:val="24"/>
        </w:rPr>
        <w:t xml:space="preserve">9</w:t>
      </w:r>
      <w:r>
        <w:rPr>
          <w:rFonts w:ascii="Times New Roman" w:hAnsi="Times New Roman" w:eastAsia="Times New Roman" w:cs="Times New Roman"/>
          <w:szCs w:val="24"/>
        </w:rPr>
        <w:t xml:space="preserve">; </w:t>
      </w:r>
      <w:r>
        <w:rPr>
          <w:rFonts w:hint="eastAsia" w:ascii="Times New Roman" w:hAnsi="Times New Roman" w:eastAsia="Times New Roman" w:cs="Times New Roman"/>
          <w:szCs w:val="24"/>
        </w:rPr>
        <w:t xml:space="preserve">шасси</w:t>
      </w:r>
      <w:r>
        <w:rPr>
          <w:rFonts w:ascii="Times New Roman" w:hAnsi="Times New Roman" w:eastAsia="Times New Roman" w:cs="Times New Roman"/>
          <w:szCs w:val="24"/>
        </w:rPr>
        <w:t xml:space="preserve"> (</w:t>
      </w:r>
      <w:r>
        <w:rPr>
          <w:rFonts w:hint="eastAsia" w:ascii="Times New Roman" w:hAnsi="Times New Roman" w:eastAsia="Times New Roman" w:cs="Times New Roman"/>
          <w:szCs w:val="24"/>
        </w:rPr>
        <w:t xml:space="preserve">рама</w:t>
      </w:r>
      <w:r>
        <w:rPr>
          <w:rFonts w:ascii="Times New Roman" w:hAnsi="Times New Roman" w:eastAsia="Times New Roman" w:cs="Times New Roman"/>
          <w:szCs w:val="24"/>
        </w:rPr>
        <w:t xml:space="preserve">) </w:t>
      </w:r>
      <w:r>
        <w:rPr>
          <w:rFonts w:hint="eastAsia" w:ascii="Times New Roman" w:hAnsi="Times New Roman" w:eastAsia="Times New Roman" w:cs="Times New Roman"/>
          <w:szCs w:val="24"/>
        </w:rPr>
        <w:t xml:space="preserve">№</w:t>
      </w:r>
      <w:r>
        <w:rPr>
          <w:rFonts w:ascii="Times New Roman" w:hAnsi="Times New Roman" w:eastAsia="Times New Roman" w:cs="Times New Roman"/>
          <w:szCs w:val="24"/>
        </w:rPr>
        <w:t xml:space="preserve">: ХТС651153С1253439</w:t>
      </w:r>
      <w:r>
        <w:rPr>
          <w:rFonts w:ascii="Times New Roman" w:hAnsi="Times New Roman" w:eastAsia="Times New Roman" w:cs="Times New Roman"/>
          <w:szCs w:val="24"/>
        </w:rPr>
        <w:t xml:space="preserve">; </w:t>
      </w:r>
      <w:r>
        <w:rPr>
          <w:rFonts w:hint="eastAsia" w:ascii="Times New Roman" w:hAnsi="Times New Roman" w:eastAsia="Times New Roman" w:cs="Times New Roman"/>
          <w:szCs w:val="24"/>
        </w:rPr>
        <w:t xml:space="preserve">кузов</w:t>
      </w:r>
      <w:r>
        <w:rPr>
          <w:rFonts w:ascii="Times New Roman" w:hAnsi="Times New Roman" w:eastAsia="Times New Roman" w:cs="Times New Roman"/>
          <w:szCs w:val="24"/>
        </w:rPr>
        <w:t xml:space="preserve"> (</w:t>
      </w:r>
      <w:r>
        <w:rPr>
          <w:rFonts w:hint="eastAsia" w:ascii="Times New Roman" w:hAnsi="Times New Roman" w:eastAsia="Times New Roman" w:cs="Times New Roman"/>
          <w:szCs w:val="24"/>
        </w:rPr>
        <w:t xml:space="preserve">прицеп</w:t>
      </w:r>
      <w:r>
        <w:rPr>
          <w:rFonts w:ascii="Times New Roman" w:hAnsi="Times New Roman" w:eastAsia="Times New Roman" w:cs="Times New Roman"/>
          <w:szCs w:val="24"/>
        </w:rPr>
        <w:t xml:space="preserve">) </w:t>
      </w:r>
      <w:r>
        <w:rPr>
          <w:rFonts w:hint="eastAsia" w:ascii="Times New Roman" w:hAnsi="Times New Roman" w:eastAsia="Times New Roman" w:cs="Times New Roman"/>
          <w:szCs w:val="24"/>
        </w:rPr>
        <w:t xml:space="preserve">№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ascii="Times New Roman" w:hAnsi="Times New Roman" w:eastAsia="Times New Roman" w:cs="Times New Roman"/>
          <w:szCs w:val="24"/>
        </w:rPr>
        <w:t xml:space="preserve">2277040</w:t>
      </w:r>
      <w:r>
        <w:rPr>
          <w:rFonts w:ascii="Times New Roman" w:hAnsi="Times New Roman" w:eastAsia="Times New Roman" w:cs="Times New Roman"/>
          <w:szCs w:val="24"/>
        </w:rPr>
        <w:t xml:space="preserve">; </w:t>
      </w:r>
      <w:r>
        <w:rPr>
          <w:rFonts w:hint="eastAsia" w:ascii="Times New Roman" w:hAnsi="Times New Roman" w:eastAsia="Times New Roman" w:cs="Times New Roman"/>
          <w:szCs w:val="24"/>
        </w:rPr>
        <w:t xml:space="preserve">цвет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кузова</w:t>
      </w:r>
      <w:r>
        <w:rPr>
          <w:rFonts w:ascii="Times New Roman" w:hAnsi="Times New Roman" w:eastAsia="Times New Roman" w:cs="Times New Roman"/>
          <w:szCs w:val="24"/>
        </w:rPr>
        <w:t xml:space="preserve"> (</w:t>
      </w:r>
      <w:r>
        <w:rPr>
          <w:rFonts w:hint="eastAsia" w:ascii="Times New Roman" w:hAnsi="Times New Roman" w:eastAsia="Times New Roman" w:cs="Times New Roman"/>
          <w:szCs w:val="24"/>
        </w:rPr>
        <w:t xml:space="preserve">кабины</w:t>
      </w:r>
      <w:r>
        <w:rPr>
          <w:rFonts w:ascii="Times New Roman" w:hAnsi="Times New Roman" w:eastAsia="Times New Roman" w:cs="Times New Roman"/>
          <w:szCs w:val="24"/>
        </w:rPr>
        <w:t xml:space="preserve">) желтый</w:t>
      </w:r>
      <w:r>
        <w:rPr>
          <w:rFonts w:ascii="Times New Roman" w:hAnsi="Times New Roman" w:eastAsia="Times New Roman" w:cs="Times New Roman"/>
          <w:szCs w:val="24"/>
        </w:rPr>
        <w:t xml:space="preserve">;  </w:t>
      </w:r>
      <w:r>
        <w:rPr>
          <w:rFonts w:hint="eastAsia" w:ascii="Times New Roman" w:hAnsi="Times New Roman" w:eastAsia="Times New Roman" w:cs="Times New Roman"/>
          <w:szCs w:val="24"/>
        </w:rPr>
        <w:t xml:space="preserve">паспорт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транспортного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средства</w:t>
      </w:r>
      <w:r>
        <w:rPr>
          <w:rFonts w:ascii="Times New Roman" w:hAnsi="Times New Roman" w:eastAsia="Times New Roman" w:cs="Times New Roman"/>
          <w:szCs w:val="24"/>
        </w:rPr>
        <w:t xml:space="preserve"> 52 НТ</w:t>
      </w:r>
      <w:r>
        <w:rPr>
          <w:rFonts w:ascii="Times New Roman" w:hAnsi="Times New Roman" w:eastAsia="Times New Roman" w:cs="Times New Roman"/>
          <w:szCs w:val="24"/>
        </w:rPr>
        <w:t xml:space="preserve"> 087930,</w:t>
      </w:r>
      <w:r>
        <w:rPr>
          <w:rFonts w:ascii="Times New Roman" w:hAnsi="Times New Roman" w:eastAsia="Times New Roman" w:cs="Times New Roman"/>
          <w:szCs w:val="24"/>
        </w:rPr>
        <w:t xml:space="preserve"> выдан ОАО «КОММАШ» 25</w:t>
      </w:r>
      <w:r>
        <w:rPr>
          <w:rFonts w:ascii="Times New Roman" w:hAnsi="Times New Roman" w:eastAsia="Times New Roman" w:cs="Times New Roman"/>
          <w:szCs w:val="24"/>
        </w:rPr>
        <w:t xml:space="preserve">.09</w:t>
      </w:r>
      <w:r>
        <w:rPr>
          <w:rFonts w:ascii="Times New Roman" w:hAnsi="Times New Roman" w:eastAsia="Times New Roman" w:cs="Times New Roman"/>
          <w:szCs w:val="24"/>
        </w:rPr>
        <w:t xml:space="preserve">.2013</w:t>
      </w:r>
      <w:r>
        <w:rPr>
          <w:rFonts w:hint="eastAsia" w:ascii="Times New Roman" w:hAnsi="Times New Roman" w:eastAsia="Times New Roman" w:cs="Times New Roman"/>
          <w:szCs w:val="24"/>
        </w:rPr>
        <w:t xml:space="preserve">г</w:t>
      </w:r>
      <w:r>
        <w:rPr>
          <w:rFonts w:ascii="Times New Roman" w:hAnsi="Times New Roman" w:eastAsia="Times New Roman" w:cs="Times New Roman"/>
          <w:szCs w:val="24"/>
        </w:rPr>
        <w:t xml:space="preserve">.,  г</w:t>
      </w:r>
      <w:r>
        <w:rPr>
          <w:rFonts w:ascii="Times New Roman" w:hAnsi="Times New Roman" w:eastAsia="Times New Roman" w:cs="Times New Roman"/>
          <w:szCs w:val="24"/>
        </w:rPr>
        <w:t xml:space="preserve">осударс</w:t>
      </w:r>
      <w:r>
        <w:rPr>
          <w:rFonts w:ascii="Times New Roman" w:hAnsi="Times New Roman" w:eastAsia="Times New Roman" w:cs="Times New Roman"/>
          <w:szCs w:val="24"/>
        </w:rPr>
        <w:t xml:space="preserve">твенный регистрационный знак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Н719АМ 186</w:t>
      </w:r>
      <w:r>
        <w:rPr>
          <w:rFonts w:ascii="Times New Roman" w:hAnsi="Times New Roman" w:eastAsia="Times New Roman" w:cs="Times New Roman"/>
          <w:szCs w:val="24"/>
        </w:rPr>
        <w:t xml:space="preserve">,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(далее «имущество»).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5"/>
        <w:ind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Times New Roman" w:cs="Times New Roman"/>
          <w:szCs w:val="24"/>
        </w:rPr>
        <w:t xml:space="preserve">1.2. </w:t>
      </w:r>
      <w:r>
        <w:rPr>
          <w:rFonts w:hint="eastAsia" w:ascii="Times New Roman" w:hAnsi="Times New Roman" w:eastAsia="Times New Roman" w:cs="Times New Roman"/>
          <w:szCs w:val="24"/>
        </w:rPr>
        <w:t xml:space="preserve">Покупатель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приобретает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имущество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в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соответствии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с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Федеральным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Законом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от</w:t>
      </w:r>
      <w:r>
        <w:rPr>
          <w:rFonts w:ascii="Times New Roman" w:hAnsi="Times New Roman" w:eastAsia="Times New Roman" w:cs="Times New Roman"/>
          <w:szCs w:val="24"/>
        </w:rPr>
        <w:t xml:space="preserve"> 21 </w:t>
      </w:r>
      <w:r>
        <w:rPr>
          <w:rFonts w:hint="eastAsia" w:ascii="Times New Roman" w:hAnsi="Times New Roman" w:eastAsia="Times New Roman" w:cs="Times New Roman"/>
          <w:szCs w:val="24"/>
        </w:rPr>
        <w:t xml:space="preserve">декабря</w:t>
      </w:r>
      <w:r>
        <w:rPr>
          <w:rFonts w:ascii="Times New Roman" w:hAnsi="Times New Roman" w:eastAsia="Times New Roman" w:cs="Times New Roman"/>
          <w:szCs w:val="24"/>
        </w:rPr>
        <w:t xml:space="preserve"> 2001</w:t>
      </w:r>
      <w:r>
        <w:rPr>
          <w:rFonts w:hint="eastAsia" w:ascii="Times New Roman" w:hAnsi="Times New Roman" w:eastAsia="Times New Roman" w:cs="Times New Roman"/>
          <w:szCs w:val="24"/>
        </w:rPr>
        <w:t xml:space="preserve">г</w:t>
      </w:r>
      <w:r>
        <w:rPr>
          <w:rFonts w:ascii="Times New Roman" w:hAnsi="Times New Roman" w:eastAsia="Times New Roman" w:cs="Times New Roman"/>
          <w:szCs w:val="24"/>
        </w:rPr>
        <w:t xml:space="preserve">. </w:t>
      </w:r>
      <w:r>
        <w:rPr>
          <w:rFonts w:hint="eastAsia" w:ascii="Times New Roman" w:hAnsi="Times New Roman" w:eastAsia="Times New Roman" w:cs="Times New Roman"/>
          <w:szCs w:val="24"/>
        </w:rPr>
        <w:t xml:space="preserve">№</w:t>
      </w:r>
      <w:r>
        <w:rPr>
          <w:rFonts w:ascii="Times New Roman" w:hAnsi="Times New Roman" w:eastAsia="Times New Roman" w:cs="Times New Roman"/>
          <w:szCs w:val="24"/>
        </w:rPr>
        <w:t xml:space="preserve"> 178-</w:t>
      </w:r>
      <w:r>
        <w:rPr>
          <w:rFonts w:hint="eastAsia" w:ascii="Times New Roman" w:hAnsi="Times New Roman" w:eastAsia="Times New Roman" w:cs="Times New Roman"/>
          <w:szCs w:val="24"/>
        </w:rPr>
        <w:t xml:space="preserve">ФЗ</w:t>
      </w:r>
      <w:r>
        <w:rPr>
          <w:rFonts w:ascii="Times New Roman" w:hAnsi="Times New Roman" w:eastAsia="Times New Roman" w:cs="Times New Roman"/>
          <w:szCs w:val="24"/>
        </w:rPr>
        <w:t xml:space="preserve"> «</w:t>
      </w:r>
      <w:r>
        <w:rPr>
          <w:rFonts w:hint="eastAsia" w:ascii="Times New Roman" w:hAnsi="Times New Roman" w:eastAsia="Times New Roman" w:cs="Times New Roman"/>
          <w:szCs w:val="24"/>
        </w:rPr>
        <w:t xml:space="preserve">О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приватизации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государственного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и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муниципального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имущества»</w:t>
      </w:r>
      <w:r>
        <w:rPr>
          <w:rFonts w:ascii="Times New Roman" w:hAnsi="Times New Roman" w:eastAsia="Times New Roman" w:cs="Times New Roman"/>
          <w:szCs w:val="24"/>
        </w:rPr>
        <w:t xml:space="preserve">, п</w:t>
      </w:r>
      <w:r>
        <w:rPr>
          <w:rFonts w:hint="eastAsia" w:ascii="Times New Roman" w:hAnsi="Times New Roman" w:eastAsia="Times New Roman" w:cs="Times New Roman"/>
          <w:szCs w:val="24"/>
        </w:rPr>
        <w:t xml:space="preserve">остановлением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Правительства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Российской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Федерации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от</w:t>
      </w:r>
      <w:r>
        <w:rPr>
          <w:rFonts w:ascii="Times New Roman" w:hAnsi="Times New Roman" w:eastAsia="Times New Roman" w:cs="Times New Roman"/>
          <w:szCs w:val="24"/>
        </w:rPr>
        <w:t xml:space="preserve"> 27 </w:t>
      </w:r>
      <w:r>
        <w:rPr>
          <w:rFonts w:hint="eastAsia" w:ascii="Times New Roman" w:hAnsi="Times New Roman" w:eastAsia="Times New Roman" w:cs="Times New Roman"/>
          <w:szCs w:val="24"/>
        </w:rPr>
        <w:t xml:space="preserve">августа</w:t>
      </w:r>
      <w:r>
        <w:rPr>
          <w:rFonts w:ascii="Times New Roman" w:hAnsi="Times New Roman" w:eastAsia="Times New Roman" w:cs="Times New Roman"/>
          <w:szCs w:val="24"/>
        </w:rPr>
        <w:t xml:space="preserve"> 2012 </w:t>
      </w:r>
      <w:r>
        <w:rPr>
          <w:rFonts w:hint="eastAsia" w:ascii="Times New Roman" w:hAnsi="Times New Roman" w:eastAsia="Times New Roman" w:cs="Times New Roman"/>
          <w:szCs w:val="24"/>
        </w:rPr>
        <w:t xml:space="preserve">года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№</w:t>
      </w:r>
      <w:r>
        <w:rPr>
          <w:rFonts w:ascii="Times New Roman" w:hAnsi="Times New Roman" w:eastAsia="Times New Roman" w:cs="Times New Roman"/>
          <w:szCs w:val="24"/>
        </w:rPr>
        <w:t xml:space="preserve"> 860 «</w:t>
      </w:r>
      <w:r>
        <w:rPr>
          <w:rFonts w:hint="eastAsia" w:ascii="Times New Roman" w:hAnsi="Times New Roman" w:eastAsia="Times New Roman" w:cs="Times New Roman"/>
          <w:szCs w:val="24"/>
        </w:rPr>
        <w:t xml:space="preserve">Об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организации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и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проведении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продажи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государственного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или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муниципального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имущества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в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электронной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форме»</w:t>
      </w:r>
      <w:r>
        <w:rPr>
          <w:rFonts w:ascii="Times New Roman" w:hAnsi="Times New Roman" w:eastAsia="Times New Roman" w:cs="Times New Roman"/>
          <w:szCs w:val="24"/>
        </w:rPr>
        <w:t xml:space="preserve">.</w:t>
      </w:r>
      <w:r>
        <w:rPr>
          <w:rFonts w:ascii="Times New Roman" w:hAnsi="Times New Roman" w:eastAsia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835"/>
        <w:ind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Times New Roman" w:cs="Times New Roman"/>
          <w:szCs w:val="24"/>
        </w:rPr>
        <w:t xml:space="preserve">1.3. </w:t>
      </w:r>
      <w:r>
        <w:rPr>
          <w:rFonts w:hint="eastAsia" w:ascii="Times New Roman" w:hAnsi="Times New Roman" w:eastAsia="Times New Roman" w:cs="Times New Roman"/>
          <w:szCs w:val="24"/>
        </w:rPr>
        <w:t xml:space="preserve">Продавец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гарантирует</w:t>
      </w:r>
      <w:r>
        <w:rPr>
          <w:rFonts w:ascii="Times New Roman" w:hAnsi="Times New Roman" w:eastAsia="Times New Roman" w:cs="Times New Roman"/>
          <w:szCs w:val="24"/>
        </w:rPr>
        <w:t xml:space="preserve">, </w:t>
      </w:r>
      <w:r>
        <w:rPr>
          <w:rFonts w:hint="eastAsia" w:ascii="Times New Roman" w:hAnsi="Times New Roman" w:eastAsia="Times New Roman" w:cs="Times New Roman"/>
          <w:szCs w:val="24"/>
        </w:rPr>
        <w:t xml:space="preserve">что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до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заключения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настоящего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договора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имущество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никому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другому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не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продано</w:t>
      </w:r>
      <w:r>
        <w:rPr>
          <w:rFonts w:ascii="Times New Roman" w:hAnsi="Times New Roman" w:eastAsia="Times New Roman" w:cs="Times New Roman"/>
          <w:szCs w:val="24"/>
        </w:rPr>
        <w:t xml:space="preserve">, </w:t>
      </w:r>
      <w:r>
        <w:rPr>
          <w:rFonts w:hint="eastAsia" w:ascii="Times New Roman" w:hAnsi="Times New Roman" w:eastAsia="Times New Roman" w:cs="Times New Roman"/>
          <w:szCs w:val="24"/>
        </w:rPr>
        <w:t xml:space="preserve">не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заложено</w:t>
      </w:r>
      <w:r>
        <w:rPr>
          <w:rFonts w:ascii="Times New Roman" w:hAnsi="Times New Roman" w:eastAsia="Times New Roman" w:cs="Times New Roman"/>
          <w:szCs w:val="24"/>
        </w:rPr>
        <w:t xml:space="preserve">, </w:t>
      </w:r>
      <w:r>
        <w:rPr>
          <w:rFonts w:hint="eastAsia" w:ascii="Times New Roman" w:hAnsi="Times New Roman" w:eastAsia="Times New Roman" w:cs="Times New Roman"/>
          <w:szCs w:val="24"/>
        </w:rPr>
        <w:t xml:space="preserve">в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споре</w:t>
      </w:r>
      <w:r>
        <w:rPr>
          <w:rFonts w:ascii="Times New Roman" w:hAnsi="Times New Roman" w:eastAsia="Times New Roman" w:cs="Times New Roman"/>
          <w:szCs w:val="24"/>
        </w:rPr>
        <w:t xml:space="preserve">, </w:t>
      </w:r>
      <w:r>
        <w:rPr>
          <w:rFonts w:hint="eastAsia" w:ascii="Times New Roman" w:hAnsi="Times New Roman" w:eastAsia="Times New Roman" w:cs="Times New Roman"/>
          <w:szCs w:val="24"/>
        </w:rPr>
        <w:t xml:space="preserve">под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арестом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и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запретом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не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состоит</w:t>
      </w:r>
      <w:r>
        <w:rPr>
          <w:rFonts w:ascii="Times New Roman" w:hAnsi="Times New Roman" w:eastAsia="Times New Roman" w:cs="Times New Roman"/>
          <w:szCs w:val="24"/>
        </w:rPr>
        <w:t xml:space="preserve">. 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835"/>
        <w:ind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Times New Roman" w:cs="Times New Roman"/>
          <w:szCs w:val="24"/>
        </w:rPr>
        <w:t xml:space="preserve">1.4. </w:t>
      </w:r>
      <w:r>
        <w:rPr>
          <w:rFonts w:hint="eastAsia" w:ascii="Times New Roman" w:hAnsi="Times New Roman" w:eastAsia="Times New Roman" w:cs="Times New Roman"/>
          <w:szCs w:val="24"/>
        </w:rPr>
        <w:t xml:space="preserve">Продавец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не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возражает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против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регистрации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машины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с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ранее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присвоенным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государственными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регистрационными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знаками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Н719АМ 186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за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Покупателем</w:t>
      </w:r>
      <w:r>
        <w:rPr>
          <w:rFonts w:ascii="Times New Roman" w:hAnsi="Times New Roman" w:eastAsia="Times New Roman" w:cs="Times New Roman"/>
          <w:szCs w:val="24"/>
        </w:rPr>
        <w:t xml:space="preserve">.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835"/>
        <w:ind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83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 xml:space="preserve">2. ЦЕНА И ПОРЯДОК РАСЧЕТОВ.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3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 xml:space="preserve">2.1. Цена, уплачиваемая Покупателем Продавцу за приобретенное имущество, указанное в п.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1.1. настоящег</w:t>
      </w:r>
      <w:r>
        <w:rPr>
          <w:rFonts w:ascii="Times New Roman" w:hAnsi="Times New Roman" w:eastAsia="Times New Roman" w:cs="Times New Roman"/>
        </w:rPr>
        <w:t xml:space="preserve">о Д</w:t>
      </w:r>
      <w:r>
        <w:rPr>
          <w:rFonts w:ascii="Times New Roman" w:hAnsi="Times New Roman" w:eastAsia="Times New Roman" w:cs="Times New Roman"/>
        </w:rPr>
        <w:t xml:space="preserve">оговора</w:t>
      </w:r>
      <w:r>
        <w:rPr>
          <w:rFonts w:ascii="Times New Roman" w:hAnsi="Times New Roman" w:eastAsia="Times New Roman" w:cs="Times New Roman"/>
        </w:rPr>
        <w:t xml:space="preserve">,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составляет </w:t>
      </w:r>
      <w:r>
        <w:rPr>
          <w:rFonts w:ascii="Times New Roman" w:hAnsi="Times New Roman" w:eastAsia="Times New Roman" w:cs="Times New Roman"/>
          <w:b/>
        </w:rPr>
        <w:t xml:space="preserve">__</w:t>
      </w:r>
      <w:r>
        <w:rPr>
          <w:rFonts w:ascii="Times New Roman" w:hAnsi="Times New Roman" w:eastAsia="Times New Roman" w:cs="Times New Roman"/>
          <w:b/>
        </w:rPr>
        <w:t xml:space="preserve"> руб</w:t>
      </w:r>
      <w:r>
        <w:rPr>
          <w:rFonts w:ascii="Times New Roman" w:hAnsi="Times New Roman" w:eastAsia="Times New Roman" w:cs="Times New Roman"/>
          <w:b/>
        </w:rPr>
        <w:t xml:space="preserve">лей</w:t>
      </w:r>
      <w:r>
        <w:rPr>
          <w:rFonts w:ascii="Times New Roman" w:hAnsi="Times New Roman" w:eastAsia="Times New Roman" w:cs="Times New Roman"/>
          <w:b/>
        </w:rPr>
        <w:t xml:space="preserve"> __</w:t>
      </w:r>
      <w:r>
        <w:rPr>
          <w:rFonts w:ascii="Times New Roman" w:hAnsi="Times New Roman" w:eastAsia="Times New Roman" w:cs="Times New Roman"/>
          <w:b/>
        </w:rPr>
        <w:t xml:space="preserve"> </w:t>
      </w:r>
      <w:r>
        <w:rPr>
          <w:rFonts w:ascii="Times New Roman" w:hAnsi="Times New Roman" w:eastAsia="Times New Roman" w:cs="Times New Roman"/>
          <w:b/>
        </w:rPr>
        <w:t xml:space="preserve">копеек</w:t>
      </w:r>
      <w:r>
        <w:rPr>
          <w:rFonts w:ascii="Times New Roman" w:hAnsi="Times New Roman" w:eastAsia="Times New Roman" w:cs="Times New Roman"/>
        </w:rPr>
        <w:t xml:space="preserve">, в т.ч.</w:t>
      </w:r>
      <w:r>
        <w:rPr>
          <w:rFonts w:ascii="Times New Roman" w:hAnsi="Times New Roman" w:eastAsia="Times New Roman" w:cs="Times New Roman"/>
        </w:rPr>
        <w:t xml:space="preserve"> НДС составля</w:t>
      </w:r>
      <w:r>
        <w:rPr>
          <w:rFonts w:ascii="Times New Roman" w:hAnsi="Times New Roman" w:eastAsia="Times New Roman" w:cs="Times New Roman"/>
        </w:rPr>
        <w:t xml:space="preserve">ет </w:t>
      </w:r>
      <w:r>
        <w:rPr>
          <w:rFonts w:ascii="Times New Roman" w:hAnsi="Times New Roman" w:eastAsia="Times New Roman" w:cs="Times New Roman"/>
        </w:rPr>
        <w:t xml:space="preserve">___</w:t>
      </w:r>
      <w:r>
        <w:rPr>
          <w:rFonts w:ascii="Times New Roman" w:hAnsi="Times New Roman" w:eastAsia="Times New Roman" w:cs="Times New Roman"/>
        </w:rPr>
        <w:t xml:space="preserve"> руб</w:t>
      </w:r>
      <w:r>
        <w:rPr>
          <w:rFonts w:ascii="Times New Roman" w:hAnsi="Times New Roman" w:eastAsia="Times New Roman" w:cs="Times New Roman"/>
        </w:rPr>
        <w:t xml:space="preserve">л</w:t>
      </w:r>
      <w:r>
        <w:rPr>
          <w:rFonts w:ascii="Times New Roman" w:hAnsi="Times New Roman" w:eastAsia="Times New Roman" w:cs="Times New Roman"/>
        </w:rPr>
        <w:t xml:space="preserve">ей</w:t>
      </w:r>
      <w:r>
        <w:rPr>
          <w:rFonts w:ascii="Times New Roman" w:hAnsi="Times New Roman" w:eastAsia="Times New Roman" w:cs="Times New Roman"/>
        </w:rPr>
        <w:t xml:space="preserve"> __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копе</w:t>
      </w:r>
      <w:r>
        <w:rPr>
          <w:rFonts w:ascii="Times New Roman" w:hAnsi="Times New Roman" w:eastAsia="Times New Roman" w:cs="Times New Roman"/>
        </w:rPr>
        <w:t xml:space="preserve">йки</w:t>
      </w:r>
      <w:r>
        <w:rPr>
          <w:rFonts w:ascii="Times New Roman" w:hAnsi="Times New Roman" w:eastAsia="Times New Roman" w:cs="Times New Roman"/>
        </w:rPr>
        <w:t xml:space="preserve">.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В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соответствии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с</w:t>
      </w:r>
      <w:r>
        <w:rPr>
          <w:rFonts w:ascii="Times New Roman" w:hAnsi="Times New Roman" w:eastAsia="Times New Roman" w:cs="Times New Roman"/>
        </w:rPr>
        <w:t xml:space="preserve"> п.3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стать</w:t>
      </w:r>
      <w:r>
        <w:rPr>
          <w:rFonts w:ascii="Times New Roman" w:hAnsi="Times New Roman" w:eastAsia="Times New Roman" w:cs="Times New Roman"/>
        </w:rPr>
        <w:t xml:space="preserve">и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161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Н</w:t>
      </w:r>
      <w:r>
        <w:rPr>
          <w:rFonts w:ascii="Times New Roman" w:hAnsi="Times New Roman" w:eastAsia="Times New Roman" w:cs="Times New Roman"/>
        </w:rPr>
        <w:t xml:space="preserve">алогового </w:t>
      </w:r>
      <w:r>
        <w:rPr>
          <w:rFonts w:hint="eastAsia" w:ascii="Times New Roman" w:hAnsi="Times New Roman" w:eastAsia="Times New Roman" w:cs="Times New Roman"/>
        </w:rPr>
        <w:t xml:space="preserve">К</w:t>
      </w:r>
      <w:r>
        <w:rPr>
          <w:rFonts w:ascii="Times New Roman" w:hAnsi="Times New Roman" w:eastAsia="Times New Roman" w:cs="Times New Roman"/>
        </w:rPr>
        <w:t xml:space="preserve">одекса РФ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Покупатель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самостоятельно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оплачивает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НДС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по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месту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своего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нахождения</w:t>
      </w:r>
      <w:r>
        <w:rPr>
          <w:rFonts w:ascii="Times New Roman" w:hAnsi="Times New Roman" w:eastAsia="Times New Roman" w:cs="Times New Roman"/>
        </w:rPr>
        <w:t xml:space="preserve"> (юридические лица и индивидуальные предприниматели).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           2.2. Оплата по настоящему Договору производится след</w:t>
      </w:r>
      <w:r>
        <w:rPr>
          <w:rFonts w:ascii="Times New Roman" w:hAnsi="Times New Roman" w:eastAsia="Times New Roman" w:cs="Times New Roman"/>
        </w:rPr>
        <w:t xml:space="preserve">у</w:t>
      </w:r>
      <w:r>
        <w:rPr>
          <w:rFonts w:ascii="Times New Roman" w:hAnsi="Times New Roman" w:eastAsia="Times New Roman" w:cs="Times New Roman"/>
        </w:rPr>
        <w:t xml:space="preserve">ющим путем: задаток  в су</w:t>
      </w:r>
      <w:r>
        <w:rPr>
          <w:rFonts w:ascii="Times New Roman" w:hAnsi="Times New Roman" w:eastAsia="Times New Roman" w:cs="Times New Roman"/>
        </w:rPr>
        <w:t xml:space="preserve">мме </w:t>
      </w:r>
      <w:r>
        <w:rPr>
          <w:rFonts w:ascii="Times New Roman" w:hAnsi="Times New Roman" w:eastAsia="Times New Roman" w:cs="Times New Roman"/>
        </w:rPr>
        <w:t xml:space="preserve"> 11 100</w:t>
      </w:r>
      <w:r>
        <w:rPr>
          <w:rFonts w:ascii="Times New Roman" w:hAnsi="Times New Roman" w:eastAsia="Times New Roman" w:cs="Times New Roman"/>
        </w:rPr>
        <w:t xml:space="preserve"> рубл</w:t>
      </w:r>
      <w:r>
        <w:rPr>
          <w:rFonts w:ascii="Times New Roman" w:hAnsi="Times New Roman" w:eastAsia="Times New Roman" w:cs="Times New Roman"/>
        </w:rPr>
        <w:t xml:space="preserve">ей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для участия в аукционе выплачен до подписания настоящего Договор</w:t>
      </w:r>
      <w:r>
        <w:rPr>
          <w:rFonts w:ascii="Times New Roman" w:hAnsi="Times New Roman" w:eastAsia="Times New Roman" w:cs="Times New Roman"/>
        </w:rPr>
        <w:t xml:space="preserve">а, </w:t>
      </w:r>
      <w:r>
        <w:rPr>
          <w:rFonts w:ascii="Times New Roman" w:hAnsi="Times New Roman" w:eastAsia="Times New Roman" w:cs="Times New Roman"/>
          <w:b/>
        </w:rPr>
        <w:t xml:space="preserve">оставшаяся су</w:t>
      </w:r>
      <w:r>
        <w:rPr>
          <w:rFonts w:ascii="Times New Roman" w:hAnsi="Times New Roman" w:eastAsia="Times New Roman" w:cs="Times New Roman"/>
          <w:b/>
        </w:rPr>
        <w:t xml:space="preserve">мма в размере ___</w:t>
      </w:r>
      <w:r>
        <w:rPr>
          <w:rFonts w:ascii="Times New Roman" w:hAnsi="Times New Roman" w:eastAsia="Times New Roman" w:cs="Times New Roman"/>
          <w:b/>
        </w:rPr>
        <w:t xml:space="preserve"> </w:t>
      </w:r>
      <w:r>
        <w:rPr>
          <w:rFonts w:ascii="Times New Roman" w:hAnsi="Times New Roman" w:eastAsia="Times New Roman" w:cs="Times New Roman"/>
          <w:b/>
        </w:rPr>
        <w:t xml:space="preserve">руб</w:t>
      </w:r>
      <w:r>
        <w:rPr>
          <w:rFonts w:ascii="Times New Roman" w:hAnsi="Times New Roman" w:eastAsia="Times New Roman" w:cs="Times New Roman"/>
          <w:b/>
        </w:rPr>
        <w:t xml:space="preserve">лей</w:t>
      </w:r>
      <w:r>
        <w:rPr>
          <w:rFonts w:ascii="Times New Roman" w:hAnsi="Times New Roman" w:eastAsia="Times New Roman" w:cs="Times New Roman"/>
          <w:b/>
        </w:rPr>
        <w:t xml:space="preserve"> ___</w:t>
      </w:r>
      <w:r>
        <w:rPr>
          <w:rFonts w:ascii="Times New Roman" w:hAnsi="Times New Roman" w:eastAsia="Times New Roman" w:cs="Times New Roman"/>
          <w:b/>
        </w:rPr>
        <w:t xml:space="preserve"> копе</w:t>
      </w:r>
      <w:r>
        <w:rPr>
          <w:rFonts w:ascii="Times New Roman" w:hAnsi="Times New Roman" w:eastAsia="Times New Roman" w:cs="Times New Roman"/>
          <w:b/>
        </w:rPr>
        <w:t xml:space="preserve">ек</w:t>
      </w:r>
      <w:r>
        <w:rPr>
          <w:rFonts w:ascii="Times New Roman" w:hAnsi="Times New Roman" w:eastAsia="Times New Roman" w:cs="Times New Roman"/>
        </w:rPr>
        <w:t xml:space="preserve">, перечисляется еди</w:t>
      </w:r>
      <w:r>
        <w:rPr>
          <w:rFonts w:ascii="Times New Roman" w:hAnsi="Times New Roman" w:eastAsia="Times New Roman" w:cs="Times New Roman"/>
        </w:rPr>
        <w:t xml:space="preserve">новременным платежом не позднее</w:t>
      </w:r>
      <w:r>
        <w:rPr>
          <w:rFonts w:ascii="Times New Roman" w:hAnsi="Times New Roman" w:eastAsia="Times New Roman" w:cs="Times New Roman"/>
        </w:rPr>
        <w:t xml:space="preserve"> 3</w:t>
      </w:r>
      <w:r>
        <w:rPr>
          <w:rFonts w:ascii="Times New Roman" w:hAnsi="Times New Roman" w:eastAsia="Times New Roman" w:cs="Times New Roman"/>
        </w:rPr>
        <w:t xml:space="preserve">0</w:t>
      </w:r>
      <w:r>
        <w:rPr>
          <w:rFonts w:ascii="Times New Roman" w:hAnsi="Times New Roman" w:eastAsia="Times New Roman" w:cs="Times New Roman"/>
        </w:rPr>
        <w:t xml:space="preserve"> рабочих дней с даты заключения настоящего договора  на расчетный счет Прода</w:t>
      </w:r>
      <w:r>
        <w:rPr>
          <w:rFonts w:ascii="Times New Roman" w:hAnsi="Times New Roman" w:eastAsia="Times New Roman" w:cs="Times New Roman"/>
        </w:rPr>
        <w:t xml:space="preserve">в</w:t>
      </w:r>
      <w:r>
        <w:rPr>
          <w:rFonts w:ascii="Times New Roman" w:hAnsi="Times New Roman" w:eastAsia="Times New Roman" w:cs="Times New Roman"/>
        </w:rPr>
        <w:t xml:space="preserve">ца.</w:t>
      </w:r>
      <w:r>
        <w:rPr>
          <w:rFonts w:ascii="Times New Roman" w:hAnsi="Times New Roman" w:eastAsia="Times New Roman" w:cs="Times New Roman"/>
        </w:rPr>
        <w:t xml:space="preserve">         </w:t>
      </w:r>
      <w:r>
        <w:rPr>
          <w:rFonts w:ascii="Times New Roman" w:hAnsi="Times New Roman" w:eastAsia="Times New Roman" w:cs="Times New Roman"/>
        </w:rPr>
        <w:t xml:space="preserve">        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          </w:t>
      </w:r>
      <w:r>
        <w:rPr>
          <w:rFonts w:ascii="Times New Roman" w:hAnsi="Times New Roman" w:eastAsia="Times New Roman" w:cs="Times New Roman"/>
        </w:rPr>
        <w:t xml:space="preserve">2.3</w:t>
      </w:r>
      <w:r>
        <w:rPr>
          <w:rFonts w:ascii="Times New Roman" w:hAnsi="Times New Roman" w:eastAsia="Times New Roman" w:cs="Times New Roman"/>
        </w:rPr>
        <w:t xml:space="preserve">. </w:t>
      </w:r>
      <w:r>
        <w:rPr>
          <w:rFonts w:hint="eastAsia" w:ascii="Times New Roman" w:hAnsi="Times New Roman" w:eastAsia="Times New Roman" w:cs="Times New Roman"/>
        </w:rPr>
        <w:t xml:space="preserve">При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просрочке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оплаты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имущества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Покупателем</w:t>
      </w:r>
      <w:r>
        <w:rPr>
          <w:rFonts w:ascii="Times New Roman" w:hAnsi="Times New Roman" w:eastAsia="Times New Roman" w:cs="Times New Roman"/>
        </w:rPr>
        <w:t xml:space="preserve">, </w:t>
      </w:r>
      <w:r>
        <w:rPr>
          <w:rFonts w:hint="eastAsia" w:ascii="Times New Roman" w:hAnsi="Times New Roman" w:eastAsia="Times New Roman" w:cs="Times New Roman"/>
        </w:rPr>
        <w:t xml:space="preserve">ему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начисляется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пеня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в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размере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одной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трехсотой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ставки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рефинансирования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Центрального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банка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Российской</w:t>
      </w:r>
      <w:r>
        <w:rPr>
          <w:rFonts w:ascii="Times New Roman" w:hAnsi="Times New Roman" w:eastAsia="Times New Roman" w:cs="Times New Roman"/>
        </w:rPr>
        <w:t xml:space="preserve">  </w:t>
      </w:r>
      <w:r>
        <w:rPr>
          <w:rFonts w:hint="eastAsia" w:ascii="Times New Roman" w:hAnsi="Times New Roman" w:eastAsia="Times New Roman" w:cs="Times New Roman"/>
        </w:rPr>
        <w:t xml:space="preserve">Федерации</w:t>
      </w:r>
      <w:r>
        <w:rPr>
          <w:rFonts w:ascii="Times New Roman" w:hAnsi="Times New Roman" w:eastAsia="Times New Roman" w:cs="Times New Roman"/>
        </w:rPr>
        <w:t xml:space="preserve">, </w:t>
      </w:r>
      <w:r>
        <w:rPr>
          <w:rFonts w:hint="eastAsia" w:ascii="Times New Roman" w:hAnsi="Times New Roman" w:eastAsia="Times New Roman" w:cs="Times New Roman"/>
        </w:rPr>
        <w:t xml:space="preserve">действующей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на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день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уплаты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просроченной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суммы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за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каждый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день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просрочки</w:t>
      </w:r>
      <w:r>
        <w:rPr>
          <w:rFonts w:ascii="Times New Roman" w:hAnsi="Times New Roman" w:eastAsia="Times New Roman" w:cs="Times New Roman"/>
        </w:rPr>
        <w:t xml:space="preserve">. 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 xml:space="preserve">3. ВОЗНИКНОВЕНИЕ ПРАВА СОБСТВЕННОСТИ.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5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3.1.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Договор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считается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заключенным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с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момента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его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подписания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сторонами</w:t>
      </w:r>
      <w:r>
        <w:rPr>
          <w:rFonts w:ascii="Times New Roman" w:hAnsi="Times New Roman" w:eastAsia="Times New Roman" w:cs="Times New Roman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5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3.2. </w:t>
      </w:r>
      <w:r>
        <w:rPr>
          <w:rFonts w:hint="eastAsia" w:ascii="Times New Roman" w:hAnsi="Times New Roman" w:eastAsia="Times New Roman" w:cs="Times New Roman"/>
        </w:rPr>
        <w:t xml:space="preserve">Право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собственности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на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имущество</w:t>
      </w:r>
      <w:r>
        <w:rPr>
          <w:rFonts w:ascii="Times New Roman" w:hAnsi="Times New Roman" w:eastAsia="Times New Roman" w:cs="Times New Roman"/>
        </w:rPr>
        <w:t xml:space="preserve">, </w:t>
      </w:r>
      <w:r>
        <w:rPr>
          <w:rFonts w:hint="eastAsia" w:ascii="Times New Roman" w:hAnsi="Times New Roman" w:eastAsia="Times New Roman" w:cs="Times New Roman"/>
        </w:rPr>
        <w:t xml:space="preserve">указанное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в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п</w:t>
      </w:r>
      <w:r>
        <w:rPr>
          <w:rFonts w:ascii="Times New Roman" w:hAnsi="Times New Roman" w:eastAsia="Times New Roman" w:cs="Times New Roman"/>
        </w:rPr>
        <w:t xml:space="preserve">.1.1.</w:t>
      </w:r>
      <w:r>
        <w:rPr>
          <w:rFonts w:hint="eastAsia" w:ascii="Times New Roman" w:hAnsi="Times New Roman" w:eastAsia="Times New Roman" w:cs="Times New Roman"/>
        </w:rPr>
        <w:t xml:space="preserve">настоящего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договора</w:t>
      </w:r>
      <w:r>
        <w:rPr>
          <w:rFonts w:ascii="Times New Roman" w:hAnsi="Times New Roman" w:eastAsia="Times New Roman" w:cs="Times New Roman"/>
        </w:rPr>
        <w:t xml:space="preserve">, </w:t>
      </w:r>
      <w:r>
        <w:rPr>
          <w:rFonts w:hint="eastAsia" w:ascii="Times New Roman" w:hAnsi="Times New Roman" w:eastAsia="Times New Roman" w:cs="Times New Roman"/>
        </w:rPr>
        <w:t xml:space="preserve">возникает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у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Покупателя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с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момента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выполнения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им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своих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обязательств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по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оплате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за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приобретаемое</w:t>
      </w:r>
      <w:r>
        <w:rPr>
          <w:rFonts w:ascii="Times New Roman" w:hAnsi="Times New Roman" w:eastAsia="Times New Roman" w:cs="Times New Roman"/>
        </w:rPr>
        <w:t xml:space="preserve">  </w:t>
      </w:r>
      <w:r>
        <w:rPr>
          <w:rFonts w:hint="eastAsia" w:ascii="Times New Roman" w:hAnsi="Times New Roman" w:eastAsia="Times New Roman" w:cs="Times New Roman"/>
        </w:rPr>
        <w:t xml:space="preserve">имущество</w:t>
      </w:r>
      <w:r>
        <w:rPr>
          <w:rFonts w:ascii="Times New Roman" w:hAnsi="Times New Roman" w:eastAsia="Times New Roman" w:cs="Times New Roman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5"/>
        <w:tabs>
          <w:tab w:val="center" w:pos="4845" w:leader="none"/>
          <w:tab w:val="left" w:pos="7551" w:leader="none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ab/>
      </w:r>
      <w:r>
        <w:rPr>
          <w:rFonts w:ascii="Times New Roman" w:hAnsi="Times New Roman" w:eastAsia="Times New Roman" w:cs="Times New Roman"/>
          <w:b/>
        </w:rPr>
        <w:t xml:space="preserve">4. ПРАВА И ОБЯЗАННОСТИ СТОРОН.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35"/>
        <w:tabs>
          <w:tab w:val="center" w:pos="4845" w:leader="none"/>
          <w:tab w:val="left" w:pos="7551" w:leader="none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ab/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35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ab/>
        <w:t xml:space="preserve">4.1. Продавец обязан: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ab/>
        <w:t xml:space="preserve">4.1.1. Передать </w:t>
      </w:r>
      <w:r>
        <w:rPr>
          <w:rFonts w:ascii="Times New Roman" w:hAnsi="Times New Roman" w:eastAsia="Times New Roman" w:cs="Times New Roman"/>
        </w:rPr>
        <w:t xml:space="preserve">по акту приема-передачи </w:t>
      </w:r>
      <w:r>
        <w:rPr>
          <w:rFonts w:ascii="Times New Roman" w:hAnsi="Times New Roman" w:eastAsia="Times New Roman" w:cs="Times New Roman"/>
        </w:rPr>
        <w:t xml:space="preserve">Покупателю</w:t>
      </w:r>
      <w:r>
        <w:rPr>
          <w:rFonts w:ascii="Times New Roman" w:hAnsi="Times New Roman" w:eastAsia="Times New Roman" w:cs="Times New Roman"/>
        </w:rPr>
        <w:t xml:space="preserve">,</w:t>
      </w:r>
      <w:r>
        <w:rPr>
          <w:rFonts w:ascii="Times New Roman" w:hAnsi="Times New Roman" w:eastAsia="Times New Roman" w:cs="Times New Roman"/>
        </w:rPr>
        <w:t xml:space="preserve"> в</w:t>
      </w:r>
      <w:r>
        <w:rPr>
          <w:rFonts w:ascii="Times New Roman" w:hAnsi="Times New Roman" w:eastAsia="Times New Roman" w:cs="Times New Roman"/>
        </w:rPr>
        <w:t xml:space="preserve"> его собственность без к</w:t>
      </w:r>
      <w:r>
        <w:rPr>
          <w:rFonts w:ascii="Times New Roman" w:hAnsi="Times New Roman" w:eastAsia="Times New Roman" w:cs="Times New Roman"/>
        </w:rPr>
        <w:t xml:space="preserve">а</w:t>
      </w:r>
      <w:r>
        <w:rPr>
          <w:rFonts w:ascii="Times New Roman" w:hAnsi="Times New Roman" w:eastAsia="Times New Roman" w:cs="Times New Roman"/>
        </w:rPr>
        <w:t xml:space="preserve">ких- либо изъятий имущество, являющееся предметом настоящего договора и указанное в п.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1.1. настоящего договора, не позднее тридцати дней после </w:t>
      </w:r>
      <w:r>
        <w:rPr>
          <w:rFonts w:ascii="Times New Roman" w:hAnsi="Times New Roman" w:eastAsia="Times New Roman" w:cs="Times New Roman"/>
        </w:rPr>
        <w:t xml:space="preserve">дня </w:t>
      </w:r>
      <w:r>
        <w:rPr>
          <w:rFonts w:ascii="Times New Roman" w:hAnsi="Times New Roman" w:eastAsia="Times New Roman" w:cs="Times New Roman"/>
        </w:rPr>
        <w:t xml:space="preserve">полной оплаты за приобретенное имущ</w:t>
      </w:r>
      <w:r>
        <w:rPr>
          <w:rFonts w:ascii="Times New Roman" w:hAnsi="Times New Roman" w:eastAsia="Times New Roman" w:cs="Times New Roman"/>
        </w:rPr>
        <w:t xml:space="preserve">е</w:t>
      </w:r>
      <w:r>
        <w:rPr>
          <w:rFonts w:ascii="Times New Roman" w:hAnsi="Times New Roman" w:eastAsia="Times New Roman" w:cs="Times New Roman"/>
        </w:rPr>
        <w:t xml:space="preserve">ство</w:t>
      </w:r>
      <w:r>
        <w:rPr>
          <w:rFonts w:ascii="Times New Roman" w:hAnsi="Times New Roman" w:eastAsia="Times New Roman" w:cs="Times New Roman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ab/>
        <w:t xml:space="preserve">4.1.2. Передать  имущество свободным от любых прав и претензий третьих лиц, о к</w:t>
      </w:r>
      <w:r>
        <w:rPr>
          <w:rFonts w:ascii="Times New Roman" w:hAnsi="Times New Roman" w:eastAsia="Times New Roman" w:cs="Times New Roman"/>
        </w:rPr>
        <w:t xml:space="preserve">о</w:t>
      </w:r>
      <w:r>
        <w:rPr>
          <w:rFonts w:ascii="Times New Roman" w:hAnsi="Times New Roman" w:eastAsia="Times New Roman" w:cs="Times New Roman"/>
        </w:rPr>
        <w:t xml:space="preserve">торых в момент заключения договора Продавец знал или должен был знать.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          4.1.3. Передать Покупателю всю имеющую документацию.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ab/>
        <w:t xml:space="preserve">4.2. Покупатель обязан: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ab/>
        <w:t xml:space="preserve">4.2.1. Выполнить условия п.2.2. настоящего договора в полном объеме.  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 xml:space="preserve">4.2.2. </w:t>
      </w:r>
      <w:r>
        <w:rPr>
          <w:rFonts w:hint="eastAsia" w:ascii="Times New Roman" w:hAnsi="Times New Roman" w:eastAsia="Times New Roman" w:cs="Times New Roman"/>
        </w:rPr>
        <w:t xml:space="preserve">Принять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имущество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на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условиях</w:t>
      </w:r>
      <w:r>
        <w:rPr>
          <w:rFonts w:ascii="Times New Roman" w:hAnsi="Times New Roman" w:eastAsia="Times New Roman" w:cs="Times New Roman"/>
        </w:rPr>
        <w:t xml:space="preserve">, </w:t>
      </w:r>
      <w:r>
        <w:rPr>
          <w:rFonts w:hint="eastAsia" w:ascii="Times New Roman" w:hAnsi="Times New Roman" w:eastAsia="Times New Roman" w:cs="Times New Roman"/>
        </w:rPr>
        <w:t xml:space="preserve">предусмотренных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настоящим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договором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и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поставить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на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учет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в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регистрирующий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орган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в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течение</w:t>
      </w:r>
      <w:r>
        <w:rPr>
          <w:rFonts w:ascii="Times New Roman" w:hAnsi="Times New Roman" w:eastAsia="Times New Roman" w:cs="Times New Roman"/>
        </w:rPr>
        <w:t xml:space="preserve">  10 </w:t>
      </w:r>
      <w:r>
        <w:rPr>
          <w:rFonts w:hint="eastAsia" w:ascii="Times New Roman" w:hAnsi="Times New Roman" w:eastAsia="Times New Roman" w:cs="Times New Roman"/>
        </w:rPr>
        <w:t xml:space="preserve">дней</w:t>
      </w:r>
      <w:r>
        <w:rPr>
          <w:rFonts w:ascii="Times New Roman" w:hAnsi="Times New Roman" w:eastAsia="Times New Roman" w:cs="Times New Roman"/>
        </w:rPr>
        <w:t xml:space="preserve">, </w:t>
      </w:r>
      <w:r>
        <w:rPr>
          <w:rFonts w:hint="eastAsia" w:ascii="Times New Roman" w:hAnsi="Times New Roman" w:eastAsia="Times New Roman" w:cs="Times New Roman"/>
        </w:rPr>
        <w:t xml:space="preserve">с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даты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подписания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акта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приема</w:t>
      </w:r>
      <w:r>
        <w:rPr>
          <w:rFonts w:ascii="Times New Roman" w:hAnsi="Times New Roman" w:eastAsia="Times New Roman" w:cs="Times New Roman"/>
        </w:rPr>
        <w:t xml:space="preserve">-</w:t>
      </w:r>
      <w:r>
        <w:rPr>
          <w:rFonts w:hint="eastAsia" w:ascii="Times New Roman" w:hAnsi="Times New Roman" w:eastAsia="Times New Roman" w:cs="Times New Roman"/>
        </w:rPr>
        <w:t xml:space="preserve">передачи</w:t>
      </w:r>
      <w:r>
        <w:rPr>
          <w:rFonts w:ascii="Times New Roman" w:hAnsi="Times New Roman" w:eastAsia="Times New Roman" w:cs="Times New Roman"/>
        </w:rPr>
        <w:t xml:space="preserve">. 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5"/>
        <w:jc w:val="both"/>
        <w:tabs>
          <w:tab w:val="left" w:pos="3547" w:leader="none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3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 xml:space="preserve">5</w:t>
      </w:r>
      <w:r>
        <w:rPr>
          <w:rFonts w:ascii="Times New Roman" w:hAnsi="Times New Roman" w:eastAsia="Times New Roman" w:cs="Times New Roman"/>
          <w:b/>
        </w:rPr>
        <w:t xml:space="preserve">.ПРОЧИЕ УСЛОВИЯ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3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35"/>
        <w:ind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Times New Roman" w:cs="Times New Roman"/>
          <w:szCs w:val="24"/>
          <w:lang w:eastAsia="en-US"/>
        </w:rPr>
        <w:t xml:space="preserve">5.1. </w:t>
      </w:r>
      <w:r>
        <w:rPr>
          <w:rFonts w:ascii="Times New Roman" w:hAnsi="Times New Roman" w:eastAsia="Times New Roman" w:cs="Times New Roman"/>
          <w:szCs w:val="24"/>
          <w:lang w:eastAsia="en-US"/>
        </w:rPr>
        <w:t xml:space="preserve">В случае неисполнения Покупателем обязанностей, предусмотренных п. </w:t>
      </w:r>
      <w:r>
        <w:rPr>
          <w:rFonts w:ascii="Times New Roman" w:hAnsi="Times New Roman" w:eastAsia="Times New Roman" w:cs="Times New Roman"/>
          <w:szCs w:val="24"/>
          <w:lang w:eastAsia="en-US"/>
        </w:rPr>
        <w:t xml:space="preserve">2.2. </w:t>
      </w:r>
      <w:r>
        <w:rPr>
          <w:rFonts w:ascii="Times New Roman" w:hAnsi="Times New Roman" w:eastAsia="Times New Roman" w:cs="Times New Roman"/>
          <w:szCs w:val="24"/>
          <w:lang w:eastAsia="en-US"/>
        </w:rPr>
        <w:t xml:space="preserve">Договора более двух месяцев, Продавец вправе расторгнуть Договор путем отказа от его исполнения в одностороннем</w:t>
      </w:r>
      <w:r>
        <w:rPr>
          <w:rFonts w:ascii="Times New Roman" w:hAnsi="Times New Roman" w:eastAsia="Times New Roman" w:cs="Times New Roman"/>
          <w:szCs w:val="24"/>
          <w:lang w:eastAsia="en-US"/>
        </w:rPr>
        <w:t xml:space="preserve"> внесудебном порядке, при этом з</w:t>
      </w:r>
      <w:r>
        <w:rPr>
          <w:rFonts w:ascii="Times New Roman" w:hAnsi="Times New Roman" w:eastAsia="Times New Roman" w:cs="Times New Roman"/>
          <w:szCs w:val="24"/>
          <w:lang w:eastAsia="en-US"/>
        </w:rPr>
        <w:t xml:space="preserve">адаток Покупателю не возвращается.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835"/>
        <w:ind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Times New Roman" w:cs="Times New Roman"/>
          <w:szCs w:val="24"/>
          <w:lang w:eastAsia="en-US"/>
        </w:rPr>
        <w:t xml:space="preserve">5.2</w:t>
      </w:r>
      <w:r>
        <w:rPr>
          <w:rFonts w:ascii="Times New Roman" w:hAnsi="Times New Roman" w:eastAsia="Times New Roman" w:cs="Times New Roman"/>
          <w:szCs w:val="24"/>
          <w:lang w:eastAsia="en-US"/>
        </w:rPr>
        <w:t xml:space="preserve">. В случае расторжения Договора по основанию, указанному в п. </w:t>
      </w:r>
      <w:r>
        <w:rPr>
          <w:rFonts w:ascii="Times New Roman" w:hAnsi="Times New Roman" w:eastAsia="Times New Roman" w:cs="Times New Roman"/>
          <w:szCs w:val="24"/>
          <w:lang w:eastAsia="en-US"/>
        </w:rPr>
        <w:t xml:space="preserve">5.1.</w:t>
      </w:r>
      <w:r>
        <w:rPr>
          <w:rFonts w:ascii="Times New Roman" w:hAnsi="Times New Roman" w:eastAsia="Times New Roman" w:cs="Times New Roman"/>
          <w:szCs w:val="24"/>
          <w:lang w:eastAsia="en-US"/>
        </w:rPr>
        <w:t xml:space="preserve"> Договора, Продавец направляет Покупателю уведомление об </w:t>
      </w:r>
      <w:r>
        <w:rPr>
          <w:rFonts w:ascii="Times New Roman" w:hAnsi="Times New Roman" w:eastAsia="Times New Roman" w:cs="Times New Roman"/>
          <w:szCs w:val="24"/>
          <w:lang w:eastAsia="en-US"/>
        </w:rPr>
        <w:t xml:space="preserve">одностороннем отказе от исполнения Договора</w:t>
      </w:r>
      <w:r>
        <w:rPr>
          <w:rFonts w:hint="eastAsia"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Cs w:val="24"/>
          <w:lang w:eastAsia="en-US"/>
        </w:rPr>
        <w:t xml:space="preserve">заказным письмом Почтой России</w:t>
      </w:r>
      <w:r>
        <w:rPr>
          <w:rFonts w:ascii="Times New Roman" w:hAnsi="Times New Roman" w:eastAsia="Times New Roman" w:cs="Times New Roman"/>
          <w:szCs w:val="24"/>
          <w:lang w:eastAsia="en-US"/>
        </w:rPr>
        <w:t xml:space="preserve">. Договор считается расторгну</w:t>
      </w:r>
      <w:r>
        <w:rPr>
          <w:rFonts w:ascii="Times New Roman" w:hAnsi="Times New Roman" w:eastAsia="Times New Roman" w:cs="Times New Roman"/>
          <w:szCs w:val="24"/>
          <w:lang w:eastAsia="en-US"/>
        </w:rPr>
        <w:t xml:space="preserve">тым со дня получения</w:t>
      </w:r>
      <w:r>
        <w:rPr>
          <w:rFonts w:ascii="Times New Roman" w:hAnsi="Times New Roman" w:eastAsia="Times New Roman" w:cs="Times New Roman"/>
          <w:szCs w:val="24"/>
          <w:lang w:eastAsia="en-US"/>
        </w:rPr>
        <w:t xml:space="preserve"> Покупателем</w:t>
      </w:r>
      <w:r>
        <w:rPr>
          <w:rFonts w:ascii="Times New Roman" w:hAnsi="Times New Roman" w:eastAsia="Times New Roman" w:cs="Times New Roman"/>
          <w:szCs w:val="24"/>
          <w:lang w:eastAsia="en-US"/>
        </w:rPr>
        <w:t xml:space="preserve"> уведомления</w:t>
      </w:r>
      <w:r>
        <w:rPr>
          <w:rFonts w:ascii="Times New Roman" w:hAnsi="Times New Roman" w:eastAsia="Times New Roman" w:cs="Times New Roman"/>
          <w:szCs w:val="24"/>
          <w:lang w:eastAsia="en-US"/>
        </w:rPr>
        <w:t xml:space="preserve"> либо со дня возврата заказного письма Продавцу.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 xml:space="preserve">5</w:t>
      </w:r>
      <w:r>
        <w:rPr>
          <w:rFonts w:ascii="Times New Roman" w:hAnsi="Times New Roman" w:eastAsia="Times New Roman" w:cs="Times New Roman"/>
        </w:rPr>
        <w:t xml:space="preserve">.</w:t>
      </w:r>
      <w:r>
        <w:rPr>
          <w:rFonts w:ascii="Times New Roman" w:hAnsi="Times New Roman" w:eastAsia="Times New Roman" w:cs="Times New Roman"/>
        </w:rPr>
        <w:t xml:space="preserve">3</w:t>
      </w:r>
      <w:r>
        <w:rPr>
          <w:rFonts w:ascii="Times New Roman" w:hAnsi="Times New Roman" w:eastAsia="Times New Roman" w:cs="Times New Roman"/>
        </w:rPr>
        <w:t xml:space="preserve">. Во всем остальном, что не предусмотрено настоящим договором, стороны р</w:t>
      </w:r>
      <w:r>
        <w:rPr>
          <w:rFonts w:ascii="Times New Roman" w:hAnsi="Times New Roman" w:eastAsia="Times New Roman" w:cs="Times New Roman"/>
        </w:rPr>
        <w:t xml:space="preserve">у</w:t>
      </w:r>
      <w:r>
        <w:rPr>
          <w:rFonts w:ascii="Times New Roman" w:hAnsi="Times New Roman" w:eastAsia="Times New Roman" w:cs="Times New Roman"/>
        </w:rPr>
        <w:t xml:space="preserve">ководствуются действующим законодательством РФ.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 xml:space="preserve">5.4</w:t>
      </w:r>
      <w:r>
        <w:rPr>
          <w:rFonts w:ascii="Times New Roman" w:hAnsi="Times New Roman" w:eastAsia="Times New Roman" w:cs="Times New Roman"/>
        </w:rPr>
        <w:t xml:space="preserve">. Все дополнения и изменения к настоящему договору должны быть с</w:t>
      </w:r>
      <w:r>
        <w:rPr>
          <w:rFonts w:ascii="Times New Roman" w:hAnsi="Times New Roman" w:eastAsia="Times New Roman" w:cs="Times New Roman"/>
        </w:rPr>
        <w:t xml:space="preserve">о</w:t>
      </w:r>
      <w:r>
        <w:rPr>
          <w:rFonts w:ascii="Times New Roman" w:hAnsi="Times New Roman" w:eastAsia="Times New Roman" w:cs="Times New Roman"/>
        </w:rPr>
        <w:t xml:space="preserve">ставлены письменно и подписаны обеими сторонами.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 xml:space="preserve">5.5.</w:t>
      </w:r>
      <w:r>
        <w:rPr>
          <w:rFonts w:ascii="Times New Roman" w:hAnsi="Times New Roman" w:eastAsia="Times New Roman" w:cs="Times New Roman"/>
        </w:rPr>
        <w:t xml:space="preserve"> Настоящий договор составл</w:t>
      </w:r>
      <w:r>
        <w:rPr>
          <w:rFonts w:ascii="Times New Roman" w:hAnsi="Times New Roman" w:eastAsia="Times New Roman" w:cs="Times New Roman"/>
        </w:rPr>
        <w:t xml:space="preserve">ен в 2</w:t>
      </w:r>
      <w:r>
        <w:rPr>
          <w:rFonts w:ascii="Times New Roman" w:hAnsi="Times New Roman" w:eastAsia="Times New Roman" w:cs="Times New Roman"/>
        </w:rPr>
        <w:t xml:space="preserve">-х</w:t>
      </w:r>
      <w:r>
        <w:rPr>
          <w:rFonts w:ascii="Times New Roman" w:hAnsi="Times New Roman" w:eastAsia="Times New Roman" w:cs="Times New Roman"/>
        </w:rPr>
        <w:t xml:space="preserve"> (</w:t>
      </w:r>
      <w:r>
        <w:rPr>
          <w:rFonts w:ascii="Times New Roman" w:hAnsi="Times New Roman" w:eastAsia="Times New Roman" w:cs="Times New Roman"/>
        </w:rPr>
        <w:t xml:space="preserve">двух</w:t>
      </w:r>
      <w:r>
        <w:rPr>
          <w:rFonts w:ascii="Times New Roman" w:hAnsi="Times New Roman" w:eastAsia="Times New Roman" w:cs="Times New Roman"/>
        </w:rPr>
        <w:t xml:space="preserve">)</w:t>
      </w:r>
      <w:r>
        <w:rPr>
          <w:rFonts w:ascii="Times New Roman" w:hAnsi="Times New Roman" w:eastAsia="Times New Roman" w:cs="Times New Roman"/>
        </w:rPr>
        <w:t xml:space="preserve"> экземплярах, имею</w:t>
      </w:r>
      <w:r>
        <w:rPr>
          <w:rFonts w:ascii="Times New Roman" w:hAnsi="Times New Roman" w:eastAsia="Times New Roman" w:cs="Times New Roman"/>
        </w:rPr>
        <w:t xml:space="preserve">щих од</w:t>
      </w:r>
      <w:r>
        <w:rPr>
          <w:rFonts w:ascii="Times New Roman" w:hAnsi="Times New Roman" w:eastAsia="Times New Roman" w:cs="Times New Roman"/>
        </w:rPr>
        <w:t xml:space="preserve">и</w:t>
      </w:r>
      <w:r>
        <w:rPr>
          <w:rFonts w:ascii="Times New Roman" w:hAnsi="Times New Roman" w:eastAsia="Times New Roman" w:cs="Times New Roman"/>
        </w:rPr>
        <w:t xml:space="preserve">наковую юридическую силу</w:t>
      </w:r>
      <w:r>
        <w:rPr>
          <w:rFonts w:ascii="Times New Roman" w:hAnsi="Times New Roman" w:eastAsia="Times New Roman" w:cs="Times New Roman"/>
        </w:rPr>
        <w:t xml:space="preserve">, по одному экземпляру для каждой из сторон</w:t>
      </w:r>
      <w:r>
        <w:rPr>
          <w:rFonts w:ascii="Times New Roman" w:hAnsi="Times New Roman" w:eastAsia="Times New Roman" w:cs="Times New Roman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5"/>
        <w:jc w:val="center"/>
        <w:tabs>
          <w:tab w:val="left" w:pos="3547" w:leader="none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35"/>
        <w:jc w:val="center"/>
        <w:tabs>
          <w:tab w:val="left" w:pos="3547" w:leader="none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 xml:space="preserve">6</w:t>
      </w:r>
      <w:r>
        <w:rPr>
          <w:rFonts w:ascii="Times New Roman" w:hAnsi="Times New Roman" w:eastAsia="Times New Roman" w:cs="Times New Roman"/>
          <w:b/>
        </w:rPr>
        <w:t xml:space="preserve">. РАЗРЕШЕНИЕ СПОРОВ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35"/>
        <w:jc w:val="both"/>
        <w:tabs>
          <w:tab w:val="left" w:pos="3547" w:leader="none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35"/>
        <w:jc w:val="both"/>
        <w:tabs>
          <w:tab w:val="left" w:pos="3547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/>
        </w:rPr>
        <w:t xml:space="preserve">             </w:t>
      </w:r>
      <w:r>
        <w:rPr>
          <w:rFonts w:ascii="Times New Roman" w:hAnsi="Times New Roman" w:eastAsia="Times New Roman" w:cs="Times New Roman"/>
        </w:rPr>
        <w:t xml:space="preserve">Споры, вытекающие из настоящего договора, подлежат рассмотрению в судебном порядке, в арбитражном суде ХМАО- Югры.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 xml:space="preserve">7. </w:t>
      </w:r>
      <w:r>
        <w:rPr>
          <w:rFonts w:ascii="Times New Roman" w:hAnsi="Times New Roman" w:eastAsia="Times New Roman" w:cs="Times New Roman"/>
          <w:b/>
        </w:rPr>
        <w:t xml:space="preserve">АДРЕСА И БАНКОВСКИЕ РЕКВИЗИТЫ СТОРОН: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3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5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  <w:b/>
        </w:rPr>
        <w:t xml:space="preserve">ПРОДАВЕЦ:</w:t>
      </w:r>
      <w:r>
        <w:rPr>
          <w:rFonts w:ascii="Times New Roman" w:hAnsi="Times New Roman" w:eastAsia="Times New Roman" w:cs="Times New Roman"/>
        </w:rPr>
        <w:t xml:space="preserve">  </w:t>
      </w:r>
      <w:r>
        <w:rPr>
          <w:rFonts w:ascii="Times New Roman" w:hAnsi="Times New Roman" w:eastAsia="Times New Roman" w:cs="Times New Roman"/>
        </w:rPr>
        <w:t xml:space="preserve">Комитет муниципальной собственности администрации Белоярского района -   Ханты-Мансийский автономный округ-Югра, г. Белоярский,   ул. Центральная, 11, </w:t>
      </w:r>
      <w:r>
        <w:rPr>
          <w:rFonts w:ascii="Times New Roman" w:hAnsi="Times New Roman" w:eastAsia="Times New Roman" w:cs="Times New Roman"/>
        </w:rPr>
        <w:t xml:space="preserve">Банк получателя: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5"/>
        <w:ind w:right="-2" w:firstLine="720"/>
        <w:jc w:val="both"/>
        <w:keepNext/>
        <w:tabs>
          <w:tab w:val="left" w:pos="1985" w:leader="none"/>
        </w:tabs>
        <w:rPr>
          <w:rFonts w:ascii="Times New Roman" w:hAnsi="Times New Roman" w:cs="Times New Roman"/>
          <w:b/>
          <w:szCs w:val="24"/>
        </w:rPr>
        <w:outlineLvl w:val="6"/>
      </w:pPr>
      <w:r>
        <w:rPr>
          <w:rFonts w:ascii="Times New Roman" w:hAnsi="Times New Roman" w:eastAsia="Times New Roman" w:cs="Times New Roman"/>
          <w:b/>
          <w:szCs w:val="24"/>
        </w:rPr>
        <w:t xml:space="preserve">Банк получателя:</w:t>
      </w:r>
      <w:r>
        <w:rPr>
          <w:rFonts w:ascii="Times New Roman" w:hAnsi="Times New Roman" w:cs="Times New Roman"/>
          <w:b/>
          <w:szCs w:val="24"/>
        </w:rPr>
      </w:r>
      <w:r>
        <w:rPr>
          <w:rFonts w:ascii="Times New Roman" w:hAnsi="Times New Roman" w:cs="Times New Roman"/>
          <w:b/>
          <w:szCs w:val="24"/>
        </w:rPr>
      </w:r>
    </w:p>
    <w:p>
      <w:pPr>
        <w:pStyle w:val="835"/>
        <w:ind w:right="-2" w:firstLine="720"/>
        <w:jc w:val="both"/>
        <w:keepNext/>
        <w:tabs>
          <w:tab w:val="left" w:pos="1985" w:leader="none"/>
        </w:tabs>
        <w:rPr>
          <w:rFonts w:ascii="Times New Roman" w:hAnsi="Times New Roman" w:cs="Times New Roman"/>
          <w:b/>
          <w:szCs w:val="24"/>
        </w:rPr>
        <w:outlineLvl w:val="6"/>
      </w:pPr>
      <w:r>
        <w:rPr>
          <w:rFonts w:ascii="Times New Roman" w:hAnsi="Times New Roman" w:eastAsia="Times New Roman" w:cs="Times New Roman"/>
          <w:b/>
          <w:szCs w:val="24"/>
        </w:rPr>
        <w:t xml:space="preserve">РКЦ ХАНТЫ-МАНСИЙСК//УФК по Ханты-Мансийскому автономному округу-Югре г. Ханты-Мансийск; БИК 007162163</w:t>
      </w:r>
      <w:r>
        <w:rPr>
          <w:rFonts w:ascii="Times New Roman" w:hAnsi="Times New Roman" w:cs="Times New Roman"/>
          <w:b/>
          <w:szCs w:val="24"/>
        </w:rPr>
      </w:r>
      <w:r>
        <w:rPr>
          <w:rFonts w:ascii="Times New Roman" w:hAnsi="Times New Roman" w:cs="Times New Roman"/>
          <w:b/>
          <w:szCs w:val="24"/>
        </w:rPr>
      </w:r>
    </w:p>
    <w:p>
      <w:pPr>
        <w:pStyle w:val="835"/>
        <w:ind w:right="-2" w:firstLine="720"/>
        <w:jc w:val="both"/>
        <w:keepNext/>
        <w:tabs>
          <w:tab w:val="left" w:pos="1985" w:leader="none"/>
        </w:tabs>
        <w:rPr>
          <w:rFonts w:ascii="Times New Roman" w:hAnsi="Times New Roman" w:cs="Times New Roman"/>
          <w:b/>
          <w:szCs w:val="24"/>
        </w:rPr>
        <w:outlineLvl w:val="6"/>
      </w:pPr>
      <w:r>
        <w:rPr>
          <w:rFonts w:ascii="Times New Roman" w:hAnsi="Times New Roman" w:eastAsia="Times New Roman" w:cs="Times New Roman"/>
          <w:b/>
          <w:szCs w:val="24"/>
        </w:rPr>
        <w:t xml:space="preserve">Единый казначейский счет (кор.счет)   40102810245370000007</w:t>
      </w:r>
      <w:r>
        <w:rPr>
          <w:rFonts w:ascii="Times New Roman" w:hAnsi="Times New Roman" w:cs="Times New Roman"/>
          <w:b/>
          <w:szCs w:val="24"/>
        </w:rPr>
      </w:r>
      <w:r>
        <w:rPr>
          <w:rFonts w:ascii="Times New Roman" w:hAnsi="Times New Roman" w:cs="Times New Roman"/>
          <w:b/>
          <w:szCs w:val="24"/>
        </w:rPr>
      </w:r>
    </w:p>
    <w:p>
      <w:pPr>
        <w:pStyle w:val="835"/>
        <w:ind w:right="-2" w:firstLine="720"/>
        <w:jc w:val="both"/>
        <w:keepNext/>
        <w:tabs>
          <w:tab w:val="left" w:pos="1985" w:leader="none"/>
        </w:tabs>
        <w:rPr>
          <w:rFonts w:ascii="Times New Roman" w:hAnsi="Times New Roman" w:cs="Times New Roman"/>
          <w:b/>
          <w:szCs w:val="24"/>
        </w:rPr>
        <w:outlineLvl w:val="6"/>
      </w:pPr>
      <w:r>
        <w:rPr>
          <w:rFonts w:ascii="Times New Roman" w:hAnsi="Times New Roman" w:eastAsia="Times New Roman" w:cs="Times New Roman"/>
          <w:b/>
          <w:szCs w:val="24"/>
        </w:rPr>
        <w:t xml:space="preserve">Казначейский счет (расчетный счет) 03100643000000018700</w:t>
      </w:r>
      <w:r>
        <w:rPr>
          <w:rFonts w:ascii="Times New Roman" w:hAnsi="Times New Roman" w:cs="Times New Roman"/>
          <w:b/>
          <w:szCs w:val="24"/>
        </w:rPr>
      </w:r>
      <w:r>
        <w:rPr>
          <w:rFonts w:ascii="Times New Roman" w:hAnsi="Times New Roman" w:cs="Times New Roman"/>
          <w:b/>
          <w:szCs w:val="24"/>
        </w:rPr>
      </w:r>
    </w:p>
    <w:p>
      <w:pPr>
        <w:pStyle w:val="835"/>
        <w:ind w:right="-2" w:firstLine="720"/>
        <w:jc w:val="both"/>
        <w:keepNext/>
        <w:tabs>
          <w:tab w:val="left" w:pos="1985" w:leader="none"/>
        </w:tabs>
        <w:rPr>
          <w:rFonts w:ascii="Times New Roman" w:hAnsi="Times New Roman" w:cs="Times New Roman"/>
          <w:b/>
          <w:szCs w:val="24"/>
        </w:rPr>
        <w:outlineLvl w:val="6"/>
      </w:pPr>
      <w:r>
        <w:rPr>
          <w:rFonts w:ascii="Times New Roman" w:hAnsi="Times New Roman" w:eastAsia="Times New Roman" w:cs="Times New Roman"/>
          <w:b/>
          <w:szCs w:val="24"/>
        </w:rPr>
        <w:t xml:space="preserve">Получатель:  ИНН 8611007727, КПП 861101001, ОКТМО 71811000.</w:t>
      </w:r>
      <w:r>
        <w:rPr>
          <w:rFonts w:ascii="Times New Roman" w:hAnsi="Times New Roman" w:cs="Times New Roman"/>
          <w:b/>
          <w:szCs w:val="24"/>
        </w:rPr>
      </w:r>
      <w:r>
        <w:rPr>
          <w:rFonts w:ascii="Times New Roman" w:hAnsi="Times New Roman" w:cs="Times New Roman"/>
          <w:b/>
          <w:szCs w:val="24"/>
        </w:rPr>
      </w:r>
    </w:p>
    <w:p>
      <w:pPr>
        <w:pStyle w:val="835"/>
        <w:ind w:right="-2" w:firstLine="720"/>
        <w:jc w:val="both"/>
        <w:keepNext/>
        <w:tabs>
          <w:tab w:val="left" w:pos="1985" w:leader="none"/>
        </w:tabs>
        <w:rPr>
          <w:rFonts w:ascii="Times New Roman" w:hAnsi="Times New Roman" w:cs="Times New Roman"/>
          <w:b/>
          <w:szCs w:val="24"/>
        </w:rPr>
        <w:outlineLvl w:val="6"/>
      </w:pPr>
      <w:r>
        <w:rPr>
          <w:rFonts w:ascii="Times New Roman" w:hAnsi="Times New Roman" w:eastAsia="Times New Roman" w:cs="Times New Roman"/>
          <w:b/>
          <w:szCs w:val="24"/>
        </w:rPr>
        <w:t xml:space="preserve">УФК по Ханты-Мансийскому автономному округу-Югре (Комитет муниципальной собственности л/с 04873029930)   </w:t>
      </w:r>
      <w:r>
        <w:rPr>
          <w:rFonts w:ascii="Times New Roman" w:hAnsi="Times New Roman" w:cs="Times New Roman"/>
          <w:b/>
          <w:szCs w:val="24"/>
        </w:rPr>
      </w:r>
      <w:r>
        <w:rPr>
          <w:rFonts w:ascii="Times New Roman" w:hAnsi="Times New Roman" w:cs="Times New Roman"/>
          <w:b/>
          <w:szCs w:val="24"/>
        </w:rPr>
      </w:r>
    </w:p>
    <w:p>
      <w:pPr>
        <w:pStyle w:val="835"/>
        <w:ind w:right="-2" w:firstLine="720"/>
        <w:jc w:val="both"/>
        <w:keepNext/>
        <w:tabs>
          <w:tab w:val="left" w:pos="1985" w:leader="none"/>
        </w:tabs>
        <w:rPr>
          <w:rFonts w:ascii="Times New Roman" w:hAnsi="Times New Roman"/>
          <w:szCs w:val="24"/>
        </w:rPr>
        <w:outlineLvl w:val="6"/>
      </w:pPr>
      <w:r>
        <w:rPr>
          <w:rFonts w:ascii="Times New Roman" w:hAnsi="Times New Roman"/>
          <w:b/>
          <w:szCs w:val="24"/>
        </w:rPr>
        <w:t xml:space="preserve">КБК 07011413050050000410 (доходы от приватизации имущества)</w:t>
      </w:r>
      <w:r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</w:p>
    <w:p>
      <w:pPr>
        <w:pStyle w:val="835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3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  <w:b/>
        </w:rPr>
        <w:t xml:space="preserve">ПОКУПАТЕЛЬ: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sectPr>
      <w:footnotePr/>
      <w:endnotePr/>
      <w:type w:val="nextPage"/>
      <w:pgSz w:w="11907" w:h="16840" w:orient="portrait"/>
      <w:pgMar w:top="1134" w:right="567" w:bottom="851" w:left="1418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NTHelvetica/Cyrillic">
    <w:panose1 w:val="05050102010205020202"/>
  </w:font>
  <w:font w:name="Arial">
    <w:panose1 w:val="020B0604020202020204"/>
  </w:font>
  <w:font w:name="Times New Roman">
    <w:panose1 w:val="02020603050405020304"/>
  </w:font>
  <w:font w:name="Dutch">
    <w:panose1 w:val="05050102010205020202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5" w:hanging="435"/>
        <w:tabs>
          <w:tab w:val="num" w:pos="435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140" w:hanging="435"/>
        <w:tabs>
          <w:tab w:val="num" w:pos="114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0" w:hanging="720"/>
        <w:tabs>
          <w:tab w:val="num" w:pos="213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835" w:hanging="720"/>
        <w:tabs>
          <w:tab w:val="num" w:pos="2835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00" w:hanging="1080"/>
        <w:tabs>
          <w:tab w:val="num" w:pos="390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605" w:hanging="1080"/>
        <w:tabs>
          <w:tab w:val="num" w:pos="4605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670" w:hanging="1440"/>
        <w:tabs>
          <w:tab w:val="num" w:pos="567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375" w:hanging="1440"/>
        <w:tabs>
          <w:tab w:val="num" w:pos="6375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40" w:hanging="1800"/>
        <w:tabs>
          <w:tab w:val="num" w:pos="7440" w:leader="none"/>
        </w:tabs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Dutch" w:hAnsi="Dutch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7">
    <w:name w:val="Heading 1"/>
    <w:basedOn w:val="835"/>
    <w:next w:val="835"/>
    <w:link w:val="65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8">
    <w:name w:val="Heading 1 Char"/>
    <w:link w:val="657"/>
    <w:uiPriority w:val="9"/>
    <w:rPr>
      <w:rFonts w:ascii="Arial" w:hAnsi="Arial" w:eastAsia="Arial" w:cs="Arial"/>
      <w:sz w:val="40"/>
      <w:szCs w:val="40"/>
    </w:rPr>
  </w:style>
  <w:style w:type="paragraph" w:styleId="659">
    <w:name w:val="Heading 2"/>
    <w:basedOn w:val="835"/>
    <w:next w:val="835"/>
    <w:link w:val="66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0">
    <w:name w:val="Heading 2 Char"/>
    <w:link w:val="659"/>
    <w:uiPriority w:val="9"/>
    <w:rPr>
      <w:rFonts w:ascii="Arial" w:hAnsi="Arial" w:eastAsia="Arial" w:cs="Arial"/>
      <w:sz w:val="34"/>
    </w:rPr>
  </w:style>
  <w:style w:type="paragraph" w:styleId="661">
    <w:name w:val="Heading 3"/>
    <w:basedOn w:val="835"/>
    <w:next w:val="835"/>
    <w:link w:val="66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2">
    <w:name w:val="Heading 3 Char"/>
    <w:link w:val="661"/>
    <w:uiPriority w:val="9"/>
    <w:rPr>
      <w:rFonts w:ascii="Arial" w:hAnsi="Arial" w:eastAsia="Arial" w:cs="Arial"/>
      <w:sz w:val="30"/>
      <w:szCs w:val="30"/>
    </w:rPr>
  </w:style>
  <w:style w:type="paragraph" w:styleId="663">
    <w:name w:val="Heading 4"/>
    <w:basedOn w:val="835"/>
    <w:next w:val="835"/>
    <w:link w:val="66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4">
    <w:name w:val="Heading 4 Char"/>
    <w:link w:val="663"/>
    <w:uiPriority w:val="9"/>
    <w:rPr>
      <w:rFonts w:ascii="Arial" w:hAnsi="Arial" w:eastAsia="Arial" w:cs="Arial"/>
      <w:b/>
      <w:bCs/>
      <w:sz w:val="26"/>
      <w:szCs w:val="26"/>
    </w:rPr>
  </w:style>
  <w:style w:type="paragraph" w:styleId="665">
    <w:name w:val="Heading 5"/>
    <w:basedOn w:val="835"/>
    <w:next w:val="835"/>
    <w:link w:val="66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6">
    <w:name w:val="Heading 5 Char"/>
    <w:link w:val="665"/>
    <w:uiPriority w:val="9"/>
    <w:rPr>
      <w:rFonts w:ascii="Arial" w:hAnsi="Arial" w:eastAsia="Arial" w:cs="Arial"/>
      <w:b/>
      <w:bCs/>
      <w:sz w:val="24"/>
      <w:szCs w:val="24"/>
    </w:rPr>
  </w:style>
  <w:style w:type="paragraph" w:styleId="667">
    <w:name w:val="Heading 6"/>
    <w:basedOn w:val="835"/>
    <w:next w:val="835"/>
    <w:link w:val="66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8">
    <w:name w:val="Heading 6 Char"/>
    <w:link w:val="667"/>
    <w:uiPriority w:val="9"/>
    <w:rPr>
      <w:rFonts w:ascii="Arial" w:hAnsi="Arial" w:eastAsia="Arial" w:cs="Arial"/>
      <w:b/>
      <w:bCs/>
      <w:sz w:val="22"/>
      <w:szCs w:val="22"/>
    </w:rPr>
  </w:style>
  <w:style w:type="paragraph" w:styleId="669">
    <w:name w:val="Heading 7"/>
    <w:basedOn w:val="835"/>
    <w:next w:val="835"/>
    <w:link w:val="67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0">
    <w:name w:val="Heading 7 Char"/>
    <w:link w:val="66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1">
    <w:name w:val="Heading 8"/>
    <w:basedOn w:val="835"/>
    <w:next w:val="835"/>
    <w:link w:val="67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2">
    <w:name w:val="Heading 8 Char"/>
    <w:link w:val="671"/>
    <w:uiPriority w:val="9"/>
    <w:rPr>
      <w:rFonts w:ascii="Arial" w:hAnsi="Arial" w:eastAsia="Arial" w:cs="Arial"/>
      <w:i/>
      <w:iCs/>
      <w:sz w:val="22"/>
      <w:szCs w:val="22"/>
    </w:rPr>
  </w:style>
  <w:style w:type="paragraph" w:styleId="673">
    <w:name w:val="Heading 9"/>
    <w:basedOn w:val="835"/>
    <w:next w:val="835"/>
    <w:link w:val="67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4">
    <w:name w:val="Heading 9 Char"/>
    <w:link w:val="673"/>
    <w:uiPriority w:val="9"/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835"/>
    <w:uiPriority w:val="34"/>
    <w:qFormat/>
    <w:pPr>
      <w:contextualSpacing/>
      <w:ind w:left="720"/>
    </w:pPr>
  </w:style>
  <w:style w:type="paragraph" w:styleId="676">
    <w:name w:val="No Spacing"/>
    <w:uiPriority w:val="1"/>
    <w:qFormat/>
    <w:pPr>
      <w:spacing w:before="0" w:after="0" w:line="240" w:lineRule="auto"/>
    </w:pPr>
  </w:style>
  <w:style w:type="paragraph" w:styleId="677">
    <w:name w:val="Title"/>
    <w:basedOn w:val="835"/>
    <w:next w:val="835"/>
    <w:link w:val="67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8">
    <w:name w:val="Title Char"/>
    <w:link w:val="677"/>
    <w:uiPriority w:val="10"/>
    <w:rPr>
      <w:sz w:val="48"/>
      <w:szCs w:val="48"/>
    </w:rPr>
  </w:style>
  <w:style w:type="paragraph" w:styleId="679">
    <w:name w:val="Subtitle"/>
    <w:basedOn w:val="835"/>
    <w:next w:val="835"/>
    <w:link w:val="680"/>
    <w:uiPriority w:val="11"/>
    <w:qFormat/>
    <w:pPr>
      <w:spacing w:before="200" w:after="200"/>
    </w:pPr>
    <w:rPr>
      <w:sz w:val="24"/>
      <w:szCs w:val="24"/>
    </w:rPr>
  </w:style>
  <w:style w:type="character" w:styleId="680">
    <w:name w:val="Subtitle Char"/>
    <w:link w:val="679"/>
    <w:uiPriority w:val="11"/>
    <w:rPr>
      <w:sz w:val="24"/>
      <w:szCs w:val="24"/>
    </w:rPr>
  </w:style>
  <w:style w:type="paragraph" w:styleId="681">
    <w:name w:val="Quote"/>
    <w:basedOn w:val="835"/>
    <w:next w:val="835"/>
    <w:link w:val="682"/>
    <w:uiPriority w:val="29"/>
    <w:qFormat/>
    <w:pPr>
      <w:ind w:left="720" w:right="720"/>
    </w:pPr>
    <w:rPr>
      <w:i/>
    </w:rPr>
  </w:style>
  <w:style w:type="character" w:styleId="682">
    <w:name w:val="Quote Char"/>
    <w:link w:val="681"/>
    <w:uiPriority w:val="29"/>
    <w:rPr>
      <w:i/>
    </w:rPr>
  </w:style>
  <w:style w:type="paragraph" w:styleId="683">
    <w:name w:val="Intense Quote"/>
    <w:basedOn w:val="835"/>
    <w:next w:val="835"/>
    <w:link w:val="68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4">
    <w:name w:val="Intense Quote Char"/>
    <w:link w:val="683"/>
    <w:uiPriority w:val="30"/>
    <w:rPr>
      <w:i/>
    </w:rPr>
  </w:style>
  <w:style w:type="paragraph" w:styleId="685">
    <w:name w:val="Header"/>
    <w:basedOn w:val="835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Header Char"/>
    <w:link w:val="685"/>
    <w:uiPriority w:val="99"/>
  </w:style>
  <w:style w:type="paragraph" w:styleId="687">
    <w:name w:val="Footer"/>
    <w:basedOn w:val="835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>
    <w:name w:val="Footer Char"/>
    <w:link w:val="687"/>
    <w:uiPriority w:val="99"/>
  </w:style>
  <w:style w:type="paragraph" w:styleId="689">
    <w:name w:val="Caption"/>
    <w:basedOn w:val="835"/>
    <w:next w:val="835"/>
    <w:link w:val="69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0">
    <w:name w:val="Caption Char"/>
    <w:link w:val="689"/>
    <w:uiPriority w:val="35"/>
    <w:rPr>
      <w:b/>
      <w:bCs/>
      <w:color w:val="4f81bd" w:themeColor="accent1"/>
      <w:sz w:val="18"/>
      <w:szCs w:val="18"/>
    </w:rPr>
  </w:style>
  <w:style w:type="table" w:styleId="69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7">
    <w:name w:val="Hyperlink"/>
    <w:uiPriority w:val="99"/>
    <w:unhideWhenUsed/>
    <w:rPr>
      <w:color w:val="0000ff" w:themeColor="hyperlink"/>
      <w:u w:val="single"/>
    </w:rPr>
  </w:style>
  <w:style w:type="paragraph" w:styleId="818">
    <w:name w:val="footnote text"/>
    <w:basedOn w:val="835"/>
    <w:link w:val="819"/>
    <w:uiPriority w:val="99"/>
    <w:semiHidden/>
    <w:unhideWhenUsed/>
    <w:pPr>
      <w:spacing w:after="40" w:line="240" w:lineRule="auto"/>
    </w:pPr>
    <w:rPr>
      <w:sz w:val="18"/>
    </w:rPr>
  </w:style>
  <w:style w:type="character" w:styleId="819">
    <w:name w:val="Footnote Text Char"/>
    <w:link w:val="818"/>
    <w:uiPriority w:val="99"/>
    <w:rPr>
      <w:sz w:val="18"/>
    </w:rPr>
  </w:style>
  <w:style w:type="character" w:styleId="820">
    <w:name w:val="footnote reference"/>
    <w:uiPriority w:val="99"/>
    <w:unhideWhenUsed/>
    <w:rPr>
      <w:vertAlign w:val="superscript"/>
    </w:rPr>
  </w:style>
  <w:style w:type="paragraph" w:styleId="821">
    <w:name w:val="endnote text"/>
    <w:basedOn w:val="835"/>
    <w:link w:val="822"/>
    <w:uiPriority w:val="99"/>
    <w:semiHidden/>
    <w:unhideWhenUsed/>
    <w:pPr>
      <w:spacing w:after="0" w:line="240" w:lineRule="auto"/>
    </w:pPr>
    <w:rPr>
      <w:sz w:val="20"/>
    </w:rPr>
  </w:style>
  <w:style w:type="character" w:styleId="822">
    <w:name w:val="Endnote Text Char"/>
    <w:link w:val="821"/>
    <w:uiPriority w:val="99"/>
    <w:rPr>
      <w:sz w:val="20"/>
    </w:rPr>
  </w:style>
  <w:style w:type="character" w:styleId="823">
    <w:name w:val="endnote reference"/>
    <w:uiPriority w:val="99"/>
    <w:semiHidden/>
    <w:unhideWhenUsed/>
    <w:rPr>
      <w:vertAlign w:val="superscript"/>
    </w:rPr>
  </w:style>
  <w:style w:type="paragraph" w:styleId="824">
    <w:name w:val="toc 1"/>
    <w:basedOn w:val="835"/>
    <w:next w:val="835"/>
    <w:uiPriority w:val="39"/>
    <w:unhideWhenUsed/>
    <w:pPr>
      <w:ind w:left="0" w:right="0" w:firstLine="0"/>
      <w:spacing w:after="57"/>
    </w:pPr>
  </w:style>
  <w:style w:type="paragraph" w:styleId="825">
    <w:name w:val="toc 2"/>
    <w:basedOn w:val="835"/>
    <w:next w:val="835"/>
    <w:uiPriority w:val="39"/>
    <w:unhideWhenUsed/>
    <w:pPr>
      <w:ind w:left="283" w:right="0" w:firstLine="0"/>
      <w:spacing w:after="57"/>
    </w:pPr>
  </w:style>
  <w:style w:type="paragraph" w:styleId="826">
    <w:name w:val="toc 3"/>
    <w:basedOn w:val="835"/>
    <w:next w:val="835"/>
    <w:uiPriority w:val="39"/>
    <w:unhideWhenUsed/>
    <w:pPr>
      <w:ind w:left="567" w:right="0" w:firstLine="0"/>
      <w:spacing w:after="57"/>
    </w:pPr>
  </w:style>
  <w:style w:type="paragraph" w:styleId="827">
    <w:name w:val="toc 4"/>
    <w:basedOn w:val="835"/>
    <w:next w:val="835"/>
    <w:uiPriority w:val="39"/>
    <w:unhideWhenUsed/>
    <w:pPr>
      <w:ind w:left="850" w:right="0" w:firstLine="0"/>
      <w:spacing w:after="57"/>
    </w:pPr>
  </w:style>
  <w:style w:type="paragraph" w:styleId="828">
    <w:name w:val="toc 5"/>
    <w:basedOn w:val="835"/>
    <w:next w:val="835"/>
    <w:uiPriority w:val="39"/>
    <w:unhideWhenUsed/>
    <w:pPr>
      <w:ind w:left="1134" w:right="0" w:firstLine="0"/>
      <w:spacing w:after="57"/>
    </w:pPr>
  </w:style>
  <w:style w:type="paragraph" w:styleId="829">
    <w:name w:val="toc 6"/>
    <w:basedOn w:val="835"/>
    <w:next w:val="835"/>
    <w:uiPriority w:val="39"/>
    <w:unhideWhenUsed/>
    <w:pPr>
      <w:ind w:left="1417" w:right="0" w:firstLine="0"/>
      <w:spacing w:after="57"/>
    </w:pPr>
  </w:style>
  <w:style w:type="paragraph" w:styleId="830">
    <w:name w:val="toc 7"/>
    <w:basedOn w:val="835"/>
    <w:next w:val="835"/>
    <w:uiPriority w:val="39"/>
    <w:unhideWhenUsed/>
    <w:pPr>
      <w:ind w:left="1701" w:right="0" w:firstLine="0"/>
      <w:spacing w:after="57"/>
    </w:pPr>
  </w:style>
  <w:style w:type="paragraph" w:styleId="831">
    <w:name w:val="toc 8"/>
    <w:basedOn w:val="835"/>
    <w:next w:val="835"/>
    <w:uiPriority w:val="39"/>
    <w:unhideWhenUsed/>
    <w:pPr>
      <w:ind w:left="1984" w:right="0" w:firstLine="0"/>
      <w:spacing w:after="57"/>
    </w:pPr>
  </w:style>
  <w:style w:type="paragraph" w:styleId="832">
    <w:name w:val="toc 9"/>
    <w:basedOn w:val="835"/>
    <w:next w:val="835"/>
    <w:uiPriority w:val="39"/>
    <w:unhideWhenUsed/>
    <w:pPr>
      <w:ind w:left="2268" w:right="0" w:firstLine="0"/>
      <w:spacing w:after="57"/>
    </w:pPr>
  </w:style>
  <w:style w:type="paragraph" w:styleId="833">
    <w:name w:val="TOC Heading"/>
    <w:uiPriority w:val="39"/>
    <w:unhideWhenUsed/>
  </w:style>
  <w:style w:type="paragraph" w:styleId="834">
    <w:name w:val="table of figures"/>
    <w:basedOn w:val="835"/>
    <w:next w:val="835"/>
    <w:uiPriority w:val="99"/>
    <w:unhideWhenUsed/>
    <w:pPr>
      <w:spacing w:after="0" w:afterAutospacing="0"/>
    </w:pPr>
  </w:style>
  <w:style w:type="paragraph" w:styleId="835" w:default="1">
    <w:name w:val="Normal"/>
    <w:next w:val="835"/>
    <w:link w:val="835"/>
    <w:qFormat/>
    <w:rPr>
      <w:rFonts w:ascii="NTHelvetica/Cyrillic" w:hAnsi="NTHelvetica/Cyrillic"/>
      <w:sz w:val="24"/>
      <w:lang w:val="ru-RU" w:eastAsia="ru-RU" w:bidi="ar-SA"/>
    </w:rPr>
  </w:style>
  <w:style w:type="paragraph" w:styleId="836">
    <w:name w:val="Заголовок 1"/>
    <w:basedOn w:val="835"/>
    <w:next w:val="835"/>
    <w:link w:val="835"/>
    <w:qFormat/>
    <w:pPr>
      <w:jc w:val="center"/>
      <w:keepNext/>
      <w:outlineLvl w:val="0"/>
    </w:pPr>
    <w:rPr>
      <w:rFonts w:ascii="Times New Roman" w:hAnsi="Times New Roman"/>
      <w:b/>
      <w:lang w:eastAsia="ru-RU"/>
    </w:rPr>
  </w:style>
  <w:style w:type="paragraph" w:styleId="837">
    <w:name w:val="Заголовок 7"/>
    <w:basedOn w:val="835"/>
    <w:next w:val="835"/>
    <w:link w:val="835"/>
    <w:qFormat/>
    <w:pPr>
      <w:spacing w:before="240" w:after="60"/>
      <w:outlineLvl w:val="6"/>
    </w:pPr>
    <w:rPr>
      <w:rFonts w:ascii="Times New Roman" w:hAnsi="Times New Roman"/>
      <w:szCs w:val="24"/>
    </w:rPr>
  </w:style>
  <w:style w:type="character" w:styleId="838">
    <w:name w:val="Основной шрифт абзаца"/>
    <w:next w:val="838"/>
    <w:link w:val="835"/>
    <w:semiHidden/>
  </w:style>
  <w:style w:type="table" w:styleId="839">
    <w:name w:val="Обычная таблица"/>
    <w:next w:val="839"/>
    <w:link w:val="835"/>
    <w:semiHidden/>
    <w:tblPr/>
  </w:style>
  <w:style w:type="numbering" w:styleId="840">
    <w:name w:val="Нет списка"/>
    <w:next w:val="840"/>
    <w:link w:val="835"/>
    <w:semiHidden/>
  </w:style>
  <w:style w:type="paragraph" w:styleId="841">
    <w:name w:val="ConsPlusNonformat"/>
    <w:next w:val="841"/>
    <w:link w:val="835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842">
    <w:name w:val="Текст выноски"/>
    <w:basedOn w:val="835"/>
    <w:next w:val="842"/>
    <w:link w:val="843"/>
    <w:rPr>
      <w:rFonts w:ascii="Tahoma" w:hAnsi="Tahoma" w:cs="Tahoma"/>
      <w:sz w:val="16"/>
      <w:szCs w:val="16"/>
    </w:rPr>
  </w:style>
  <w:style w:type="character" w:styleId="843">
    <w:name w:val="Текст выноски Знак"/>
    <w:next w:val="843"/>
    <w:link w:val="842"/>
    <w:rPr>
      <w:rFonts w:ascii="Tahoma" w:hAnsi="Tahoma" w:cs="Tahoma"/>
      <w:sz w:val="16"/>
      <w:szCs w:val="16"/>
    </w:rPr>
  </w:style>
  <w:style w:type="character" w:styleId="844" w:default="1">
    <w:name w:val="Default Paragraph Font"/>
    <w:uiPriority w:val="1"/>
    <w:semiHidden/>
    <w:unhideWhenUsed/>
  </w:style>
  <w:style w:type="numbering" w:styleId="845" w:default="1">
    <w:name w:val="No List"/>
    <w:uiPriority w:val="99"/>
    <w:semiHidden/>
    <w:unhideWhenUsed/>
  </w:style>
  <w:style w:type="table" w:styleId="84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RePack by SPecialiST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</dc:title>
  <dc:creator>Гисс В.Ф.</dc:creator>
  <cp:lastModifiedBy>SumarevaII</cp:lastModifiedBy>
  <cp:revision>6</cp:revision>
  <dcterms:created xsi:type="dcterms:W3CDTF">2024-11-14T04:42:00Z</dcterms:created>
  <dcterms:modified xsi:type="dcterms:W3CDTF">2026-02-03T09:44:50Z</dcterms:modified>
  <cp:version>917504</cp:version>
</cp:coreProperties>
</file>