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F08A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администрации сельского поселения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Сосновка</w:t>
      </w:r>
    </w:p>
    <w:p w14:paraId="05369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F17B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sz w:val="24"/>
          <w:szCs w:val="24"/>
          <w:lang w:val="en-US"/>
        </w:rPr>
        <w:t>утверждённого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распоряжением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-о «О проведении контрольного мероприятия».</w:t>
      </w:r>
    </w:p>
    <w:p w14:paraId="40874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4FC4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10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февраля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28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февраля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года.</w:t>
      </w:r>
    </w:p>
    <w:p w14:paraId="453650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проверенных средств составляет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72 188 793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рубля.</w:t>
      </w:r>
    </w:p>
    <w:p w14:paraId="110449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выявленных нарушений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64769D2">
      <w:pPr>
        <w:autoSpaceDE w:val="0"/>
        <w:autoSpaceDN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 w:val="0"/>
          <w:bCs w:val="0"/>
          <w:color w:val="0000FF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- два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ru-RU" w:eastAsia="ru-RU"/>
        </w:rPr>
        <w:t xml:space="preserve"> нарушения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п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ункта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1 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атьи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781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Гражданского кодекса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Российской Федерации от 30 ноября 1994 года № 51-ФЗ</w:t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lang w:val="ru-RU" w:eastAsia="ru-RU"/>
        </w:rPr>
        <w:t>;</w:t>
      </w:r>
    </w:p>
    <w:p w14:paraId="25D2CF49">
      <w:pPr>
        <w:autoSpaceDE w:val="0"/>
        <w:autoSpaceDN w:val="0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ru-RU" w:eastAsia="ru-RU"/>
        </w:rPr>
        <w:t>- одно нарушение части 7 статьи 34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ABE11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14:paraId="3D904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CA7E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p w14:paraId="66496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975F2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708DD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DE1B57"/>
    <w:rsid w:val="00E91995"/>
    <w:rsid w:val="00ED752E"/>
    <w:rsid w:val="00EF7000"/>
    <w:rsid w:val="00F616FC"/>
    <w:rsid w:val="09CC43DE"/>
    <w:rsid w:val="206D545D"/>
    <w:rsid w:val="37CD6C4D"/>
    <w:rsid w:val="4AB55177"/>
    <w:rsid w:val="4B92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177</Words>
  <Characters>1010</Characters>
  <Lines>8</Lines>
  <Paragraphs>2</Paragraphs>
  <TotalTime>0</TotalTime>
  <ScaleCrop>false</ScaleCrop>
  <LinksUpToDate>false</LinksUpToDate>
  <CharactersWithSpaces>1185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user</cp:lastModifiedBy>
  <cp:lastPrinted>2017-11-01T10:26:00Z</cp:lastPrinted>
  <dcterms:modified xsi:type="dcterms:W3CDTF">2025-03-12T04:01:03Z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B325C29D2A334932A67EBF0566082C33_12</vt:lpwstr>
  </property>
</Properties>
</file>