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C1" w:rsidRDefault="00052AC1" w:rsidP="00052AC1">
      <w:pPr>
        <w:spacing w:after="0" w:line="240" w:lineRule="auto"/>
        <w:ind w:left="8280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УТВЕРЖДЕН</w:t>
      </w:r>
    </w:p>
    <w:p w:rsidR="00052AC1" w:rsidRDefault="00052AC1" w:rsidP="00052AC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решением </w:t>
      </w:r>
      <w:r>
        <w:rPr>
          <w:rFonts w:ascii="Times New Roman" w:eastAsia="Times New Roman" w:hAnsi="Times New Roman"/>
          <w:sz w:val="24"/>
          <w:szCs w:val="20"/>
        </w:rPr>
        <w:t xml:space="preserve">КЧС и ОПБ </w:t>
      </w:r>
    </w:p>
    <w:p w:rsidR="00052AC1" w:rsidRDefault="00052AC1" w:rsidP="00052AC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администрации Белоярского района </w:t>
      </w:r>
    </w:p>
    <w:p w:rsidR="00052AC1" w:rsidRDefault="00B57A4D" w:rsidP="00052AC1">
      <w:pPr>
        <w:spacing w:after="0" w:line="240" w:lineRule="auto"/>
        <w:ind w:left="8280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протокол №    от      декабря 2021</w:t>
      </w:r>
      <w:r w:rsidR="00052AC1">
        <w:rPr>
          <w:rFonts w:ascii="Times New Roman" w:eastAsia="Times New Roman" w:hAnsi="Times New Roman" w:cs="Times New Roman"/>
          <w:sz w:val="24"/>
          <w:szCs w:val="20"/>
        </w:rPr>
        <w:t xml:space="preserve"> года</w:t>
      </w:r>
    </w:p>
    <w:p w:rsidR="00052AC1" w:rsidRDefault="00052AC1" w:rsidP="00052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52AC1" w:rsidRDefault="00052AC1" w:rsidP="00052AC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2AC1" w:rsidRDefault="00052AC1" w:rsidP="00052AC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2AC1" w:rsidRDefault="00052AC1" w:rsidP="00052AC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2AC1" w:rsidRDefault="00052AC1" w:rsidP="00052A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ПЛАН РАБОТЫ</w:t>
      </w:r>
    </w:p>
    <w:p w:rsidR="00052AC1" w:rsidRDefault="00052AC1" w:rsidP="00052A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комиссии по предупреждению и ликвидации чрезвычайных ситуаций</w:t>
      </w:r>
    </w:p>
    <w:p w:rsidR="00052AC1" w:rsidRDefault="00052AC1" w:rsidP="00052A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и обеспечению пожарной безопасности администрации</w:t>
      </w:r>
    </w:p>
    <w:p w:rsidR="00052AC1" w:rsidRDefault="00052AC1" w:rsidP="00052A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Белоярского </w:t>
      </w:r>
      <w:r w:rsidR="00B57A4D">
        <w:rPr>
          <w:rFonts w:ascii="Times New Roman" w:eastAsia="Times New Roman" w:hAnsi="Times New Roman"/>
          <w:sz w:val="24"/>
          <w:szCs w:val="20"/>
        </w:rPr>
        <w:t>района на 2022</w:t>
      </w:r>
      <w:r>
        <w:rPr>
          <w:rFonts w:ascii="Times New Roman" w:eastAsia="Times New Roman" w:hAnsi="Times New Roman"/>
          <w:sz w:val="24"/>
          <w:szCs w:val="20"/>
        </w:rPr>
        <w:t xml:space="preserve"> год</w:t>
      </w:r>
    </w:p>
    <w:p w:rsidR="00052AC1" w:rsidRDefault="00052AC1" w:rsidP="00052A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tbl>
      <w:tblPr>
        <w:tblW w:w="148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6537"/>
        <w:gridCol w:w="1390"/>
        <w:gridCol w:w="4820"/>
        <w:gridCol w:w="1417"/>
      </w:tblGrid>
      <w:tr w:rsidR="00052AC1" w:rsidTr="00052AC1">
        <w:trPr>
          <w:trHeight w:val="242"/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№ п/п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Сроки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Отметка об исполнении</w:t>
            </w:r>
          </w:p>
        </w:tc>
      </w:tr>
      <w:tr w:rsidR="00052AC1" w:rsidTr="00052AC1">
        <w:trPr>
          <w:trHeight w:val="359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  <w:smartTag w:uri="urn:schemas-microsoft-com:office:smarttags" w:element="place">
              <w:r>
                <w:rPr>
                  <w:rFonts w:ascii="Times New Roman" w:eastAsia="Times New Roman" w:hAnsi="Times New Roman"/>
                  <w:b/>
                  <w:bCs/>
                  <w:sz w:val="24"/>
                  <w:szCs w:val="20"/>
                  <w:lang w:val="en-US" w:eastAsia="en-US"/>
                </w:rPr>
                <w:t>I</w:t>
              </w:r>
              <w:r>
                <w:rPr>
                  <w:rFonts w:ascii="Times New Roman" w:eastAsia="Times New Roman" w:hAnsi="Times New Roman"/>
                  <w:b/>
                  <w:bCs/>
                  <w:sz w:val="24"/>
                  <w:szCs w:val="20"/>
                  <w:lang w:eastAsia="en-US"/>
                </w:rPr>
                <w:t>.</w:t>
              </w:r>
            </w:smartTag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 xml:space="preserve"> Мероприятия по плану председателя комиссии по предупреждению и ликвидации ЧС и обеспечению пожарной безопасности при Правительстве Ханты-Мансийского автономного округа – Югры</w:t>
            </w:r>
          </w:p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052AC1" w:rsidTr="00052AC1">
        <w:trPr>
          <w:trHeight w:val="59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1. 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Учебно-методический сбор по подведению итогов работы территориальной подсистемы Ханты-Мансийского автономного округа - Югры РСЧС за 20</w:t>
            </w:r>
            <w:r w:rsidR="00DC45DE"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21</w:t>
            </w:r>
            <w:r w:rsidR="00B57A4D"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год, постановка задач на 2022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год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484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>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Председатель КЧС и ОПБ при Правительстве автономного округа,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Департамент гражданской защиты населения Ханты-Мансийского автономного округа - Югры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, Главное управление МЧС по автономному округу, Председатель КЧС и ОПБ администрации Белоярского района, начальник отдела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235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484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en-US" w:eastAsia="en-US"/>
              </w:rPr>
              <w:t>II</w:t>
            </w:r>
            <w:r w:rsidR="00052AC1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>. Заседания комиссии по предупреждению и ликвидации чрезвычайных ситуаций и обеспечению пожарной безопасности администрации Белоярского района</w:t>
            </w:r>
          </w:p>
        </w:tc>
      </w:tr>
      <w:tr w:rsidR="00052AC1" w:rsidTr="00052A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О подготовке Белоярского районного звена территориальной подсистемы Ханты-Мансийского автономного округа – Югры к действиям по предупреждению и ликвидации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lastRenderedPageBreak/>
              <w:t>чрезвычайных ситуаций в перио</w:t>
            </w:r>
            <w:r w:rsidR="003C4F1F"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д весенне-летнего половодья 2022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lastRenderedPageBreak/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подготовке Белоярского районного звена территориальной подсистемы Ханты-Мансийского автономного округа – Югры к действиям по предупреждению и ликвидации чрезвычайных ситуаций в связи с возникновением природных пож</w:t>
            </w:r>
            <w:r w:rsidR="003C4F1F"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аров в пожароопасный период 2022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ТУ «Белоярское лесничество», Белоярский филиал БУ автономного округа «База авиационной и наземной охраны лесов»,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подготовке пляжей и мест массового отдыха к купальному сезону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Управление ЖКХ администрации Белоярского района,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68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подведении итогов проведения на территории Белоярского района месячника безопасности людей на водн</w:t>
            </w:r>
            <w:r w:rsidR="003C4F1F"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ых объектах в зимний период 2021 – 2022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годов и утверждение плана проведения месячника безопасности людей на водн</w:t>
            </w:r>
            <w:r w:rsidR="003C4F1F"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ых объектах в летний период 2022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Отдел по делам ГО и ЧС администрации Белоярского района,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Берёзовское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инспекторское отделение Центра ГИМС ГУ МЧС России по ХМАО - Югре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68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развитии и совершенствовании муниципального казённого учреждения «Единая дежурно-диспетчерская служба Белоярского района»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март, июнь, сентябрь, 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Отдел по делам ГО и ЧС администрации Белоярского района, МКУ «ЕДДС Белоярского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68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Об итогах работы объектов жизнеобеспечения Белоярского района в зимнем периоде и подготовке к п</w:t>
            </w:r>
            <w:r w:rsidR="003C4F1F"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редстоящему зимнему периоду 2022-2023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годов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Управление ЖКХ администрации Белоярского района,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ресурсоснабжающие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организации, управляющие компании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9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 xml:space="preserve">О результатах сезонной проверки источников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>наружного противопожарного водоснабжения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июнь, 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9ПЧ 4 ПСО ФПС ГПС ГУ МЧС России по Ханты–Мансийскому автономному округу – Югре», Белоярский филиал КУ ХМАО - Югры «Центроспас-Югория», АО «ЮКЭК-Белоярский»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9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О готовности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объектов тепло- и энергоснабжения жилищно-коммунального комплекса Белоярского района к ра</w:t>
            </w:r>
            <w:r w:rsidR="003C4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боте в осенне-зимний период 2022 – 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Управление ЖКХ администрации Белоярского района,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74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О проведении месячника гражданской обороны на территории Белоярского 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5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Утверждение Плана проведения на территории Белоярского района мероприятий, направленных на обеспечение безопасности людей на водн</w:t>
            </w:r>
            <w:r w:rsidR="003C4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ых объектах в зимний период 2021 - 2022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Берёзовское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инспекторское отделение Центра ГИМС ГУ МЧС России по ХМАО - Югре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484CD3" w:rsidTr="00052AC1">
        <w:trPr>
          <w:trHeight w:val="5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D3" w:rsidRDefault="00E21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D3" w:rsidRDefault="00484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 состоянии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D3" w:rsidRDefault="00484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D3" w:rsidRDefault="00484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D3" w:rsidRDefault="00484C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5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E21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Об обеспечении пожарной безопасности объектов с массовым пребыванием людей, готовности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ресурсоснабжающих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организаций к безаварийной работе в период проведения новогодних и рождественских праздников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 надзорной деятельности и профилактической работы (по г.Белоярский и району), 9ПЧ 4 ПСО ФПС ГПС ГУ МЧС России по Ханты–Мансийскому автономному округу – Югре», Белоярский филиал КУ ХМАО - Югры «Центроспас-Югория»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5412AB" w:rsidTr="00052AC1">
        <w:trPr>
          <w:trHeight w:val="5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AB" w:rsidRDefault="00E21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17" w:rsidRPr="008D1A17" w:rsidRDefault="008D1A17" w:rsidP="008D1A17">
            <w:pPr>
              <w:rPr>
                <w:rFonts w:ascii="Calibri" w:eastAsiaTheme="minorHAnsi" w:hAnsi="Calibri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 готовности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муниципальной автоматизированной системы</w:t>
            </w:r>
            <w:r w:rsidRPr="008D1A1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оповещения населения Белоярского района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  <w:p w:rsidR="005412AB" w:rsidRDefault="005412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AB" w:rsidRDefault="008D1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lastRenderedPageBreak/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AB" w:rsidRDefault="008D1A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AB" w:rsidRDefault="00541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69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E21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Об организации и проведении Крещенских купаний на территории </w:t>
            </w:r>
            <w:r w:rsidR="003C4F1F"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Белоярского района в январе 2023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Отдел по делам ГО и ЧС, ФГКУ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«9ПЧ ФПС по ХМАО – Югре», БУ ХМАО-Югры «Белоярская районная больница»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72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E21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Подведение итогов работы Комиссии по предупреждению и ликвидации чрезвычайных ситуаций и обеспечения пожарной безопасности администрации Белоярского района. Утвержден</w:t>
            </w:r>
            <w:r w:rsidR="003C4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ие плана работы Комиссии на 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Председатель КЧС и ОПБ администрации Белоярского района,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489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E21E9A" w:rsidP="0088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  <w:r w:rsidRPr="00E21E9A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>Ш</w:t>
            </w:r>
            <w:r w:rsidR="00052AC1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>. Текущая работа комиссии по предупреждению и ликвидации ЧС и обеспечению пожарной безопасности Белоярского района</w:t>
            </w:r>
          </w:p>
          <w:p w:rsidR="00052AC1" w:rsidRDefault="00052AC1" w:rsidP="0088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86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Подведение итогов работы спасательных служб, предприятий,</w:t>
            </w:r>
            <w:r w:rsidR="00DC45DE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 учреждений и организаций в 2022 году и постановка задач на 2023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 год.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Председатель КЧС и ОПБ администрации Белоярского района,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89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Корректировка Плана действий по предупреждению и ликвидации чрезвычайных ситуаций.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январь - 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района, начальники спасательных служб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88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Командно-штабная тренировка под руководством председателя КЧС и ОПБ администрации Белоярского района по теме: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Действия при угрозе затопления населенных пунктов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».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Pr="00AC025F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 w:rsidRPr="00AC025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24 марта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Командно-штабная тренировка по теме: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Действия органов управления и НАСФ при угрозе населенным пунктам от природных пожаров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Pr="00AC025F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 w:rsidRPr="00AC025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15 апреля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Подведение ит</w:t>
            </w:r>
            <w:r w:rsidR="00B72334"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огов пожароопасного </w:t>
            </w:r>
            <w:r w:rsidR="00165199"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периода 2022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ТУ «Белоярское лесничество», Белоярский филиал БУ автономного округа «База авиационной и наземной охраны лесов»,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lastRenderedPageBreak/>
              <w:t>Отдел по делам ГО и ЧС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10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A73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Подготовка материалов в ежегодный государственный доклад «О состоянии защиты населения и территорий от чрезвычайных ситуаций природного и техногенного характера».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района, члены КЧС и ОПБ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052AC1" w:rsidTr="00052AC1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A73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7</w:t>
            </w:r>
            <w:bookmarkStart w:id="0" w:name="_GoBack"/>
            <w:bookmarkEnd w:id="0"/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Тренировки по оповещению и сбору членов комиссии.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52AC1" w:rsidRDefault="0005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по отдельному плану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C1" w:rsidRDefault="0005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C1" w:rsidRDefault="00052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</w:tbl>
    <w:p w:rsidR="00052AC1" w:rsidRDefault="00052AC1" w:rsidP="00052AC1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052AC1" w:rsidRDefault="00052AC1" w:rsidP="00052AC1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052AC1" w:rsidRDefault="00052AC1" w:rsidP="00052AC1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052AC1" w:rsidRDefault="00052AC1" w:rsidP="00052AC1">
      <w:pPr>
        <w:spacing w:after="0" w:line="240" w:lineRule="auto"/>
        <w:ind w:right="2090"/>
        <w:rPr>
          <w:rFonts w:ascii="Times New Roman" w:eastAsia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170305" cy="0"/>
                <wp:effectExtent l="0" t="0" r="2984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D480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92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52AC1" w:rsidRDefault="00052AC1" w:rsidP="00052AC1"/>
    <w:p w:rsidR="00052AC1" w:rsidRDefault="00052AC1" w:rsidP="00052AC1"/>
    <w:p w:rsidR="00052AC1" w:rsidRDefault="00052AC1" w:rsidP="00052AC1"/>
    <w:p w:rsidR="001A0E9B" w:rsidRDefault="00A73223"/>
    <w:sectPr w:rsidR="001A0E9B" w:rsidSect="00052A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C4"/>
    <w:rsid w:val="00052AC1"/>
    <w:rsid w:val="00165199"/>
    <w:rsid w:val="003C4F1F"/>
    <w:rsid w:val="00484CD3"/>
    <w:rsid w:val="005412AB"/>
    <w:rsid w:val="00686AC4"/>
    <w:rsid w:val="00764CAF"/>
    <w:rsid w:val="008871B2"/>
    <w:rsid w:val="008D1A17"/>
    <w:rsid w:val="008E0672"/>
    <w:rsid w:val="00A73223"/>
    <w:rsid w:val="00AC025F"/>
    <w:rsid w:val="00AD1AA5"/>
    <w:rsid w:val="00B57A4D"/>
    <w:rsid w:val="00B72334"/>
    <w:rsid w:val="00CC1B81"/>
    <w:rsid w:val="00CF250D"/>
    <w:rsid w:val="00DC45DE"/>
    <w:rsid w:val="00E2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8DF0767"/>
  <w15:chartTrackingRefBased/>
  <w15:docId w15:val="{15B8F8A5-864C-490F-A55E-857911FA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1105</Words>
  <Characters>6303</Characters>
  <Application>Microsoft Office Word</Application>
  <DocSecurity>0</DocSecurity>
  <Lines>52</Lines>
  <Paragraphs>14</Paragraphs>
  <ScaleCrop>false</ScaleCrop>
  <Company>Администрация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17</cp:revision>
  <dcterms:created xsi:type="dcterms:W3CDTF">2021-11-23T05:41:00Z</dcterms:created>
  <dcterms:modified xsi:type="dcterms:W3CDTF">2021-12-16T10:05:00Z</dcterms:modified>
</cp:coreProperties>
</file>