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Комитете по культуре администрации Белоярского района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2023 год, утвержденного распоряжением Комитета по финансам и налоговой политике администрации Белоярского района от 23 декабря 2022 года № 55-р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2023 год», приказ Комитета по финансам и налоговой политике администрации Белоярского района от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октяб</w:t>
      </w:r>
      <w:r>
        <w:rPr>
          <w:rFonts w:ascii="Times New Roman" w:hAnsi="Times New Roman" w:cs="Times New Roman"/>
          <w:sz w:val="24"/>
          <w:szCs w:val="24"/>
        </w:rPr>
        <w:t xml:space="preserve">ря 2023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</w:t>
      </w:r>
      <w:r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2021 года по 31 декабря 2022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24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октяб</w:t>
      </w:r>
      <w:r>
        <w:rPr>
          <w:rFonts w:ascii="Times New Roman" w:hAnsi="Times New Roman" w:eastAsia="Calibri" w:cs="Times New Roman"/>
          <w:sz w:val="24"/>
          <w:szCs w:val="24"/>
        </w:rPr>
        <w:t xml:space="preserve">ря 2023 года по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20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ноябр</w:t>
      </w:r>
      <w:r>
        <w:rPr>
          <w:rFonts w:ascii="Times New Roman" w:hAnsi="Times New Roman" w:eastAsia="Calibri" w:cs="Times New Roman"/>
          <w:sz w:val="24"/>
          <w:szCs w:val="24"/>
        </w:rPr>
        <w:t>я 2023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проверенных средств составляет 1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218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761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не выявлены.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1B0C79"/>
    <w:rsid w:val="002429CF"/>
    <w:rsid w:val="00287862"/>
    <w:rsid w:val="002E51D5"/>
    <w:rsid w:val="00347E58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E91995"/>
    <w:rsid w:val="00ED752E"/>
    <w:rsid w:val="00EF7000"/>
    <w:rsid w:val="00F616FC"/>
    <w:rsid w:val="167456A3"/>
    <w:rsid w:val="39C544B2"/>
    <w:rsid w:val="7FD8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183</Words>
  <Characters>1049</Characters>
  <Lines>8</Lines>
  <Paragraphs>2</Paragraphs>
  <TotalTime>226</TotalTime>
  <ScaleCrop>false</ScaleCrop>
  <LinksUpToDate>false</LinksUpToDate>
  <CharactersWithSpaces>1230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PlaksinaEI</cp:lastModifiedBy>
  <cp:lastPrinted>2017-11-01T10:26:00Z</cp:lastPrinted>
  <dcterms:modified xsi:type="dcterms:W3CDTF">2023-11-23T04:48:00Z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CC99EAA472D5482FB344A18C098033EF_12</vt:lpwstr>
  </property>
</Properties>
</file>