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center"/>
        <w:rPr>
          <w:b/>
          <w:spacing w:val="24"/>
        </w:rPr>
      </w:pPr>
    </w:p>
    <w:p>
      <w:pPr>
        <w:tabs>
          <w:tab w:val="left" w:pos="7501"/>
        </w:tabs>
        <w:jc w:val="right"/>
        <w:rPr>
          <w:rFonts w:hint="default"/>
          <w:b/>
          <w:spacing w:val="24"/>
          <w:lang w:val="ru-RU"/>
        </w:rPr>
      </w:pPr>
      <w:r>
        <w:rPr>
          <w:b/>
          <w:spacing w:val="24"/>
        </w:rPr>
        <w:tab/>
      </w:r>
      <w:r>
        <w:rPr>
          <w:b/>
          <w:spacing w:val="24"/>
          <w:lang w:val="ru-RU"/>
        </w:rPr>
        <w:t>ПРОЕКТ</w:t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sz w:val="24"/>
          <w:lang w:val="ru-RU"/>
        </w:rPr>
      </w:pPr>
      <w:r>
        <w:rPr>
          <w:sz w:val="24"/>
        </w:rPr>
        <w:t>От ___ декабря 202</w:t>
      </w:r>
      <w:r>
        <w:rPr>
          <w:rFonts w:hint="default"/>
          <w:sz w:val="24"/>
          <w:lang w:val="ru-RU"/>
        </w:rPr>
        <w:t>4</w:t>
      </w:r>
      <w:r>
        <w:rPr>
          <w:sz w:val="24"/>
        </w:rPr>
        <w:t xml:space="preserve"> года                                                                                        № </w:t>
      </w:r>
      <w:r>
        <w:rPr>
          <w:rFonts w:hint="default"/>
          <w:sz w:val="24"/>
          <w:u w:val="single"/>
          <w:lang w:val="ru-RU"/>
        </w:rPr>
        <w:t>_____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5"/>
        <w:rPr>
          <w:szCs w:val="24"/>
        </w:rPr>
      </w:pPr>
      <w:r>
        <w:rPr>
          <w:szCs w:val="24"/>
        </w:rPr>
        <w:t>Об установлении перечня и кодов целевых статей расходов бюджета Белоярского района,</w:t>
      </w:r>
      <w:r>
        <w:rPr>
          <w:b w:val="0"/>
          <w:bCs/>
          <w:szCs w:val="24"/>
        </w:rPr>
        <w:t xml:space="preserve"> </w:t>
      </w:r>
      <w:r>
        <w:rPr>
          <w:bCs/>
          <w:szCs w:val="24"/>
        </w:rPr>
        <w:t>бюджетов городского и сельских поселений в границах Белоярского района на 202</w:t>
      </w:r>
      <w:r>
        <w:rPr>
          <w:rFonts w:hint="default"/>
          <w:bCs/>
          <w:szCs w:val="24"/>
          <w:lang w:val="ru-RU"/>
        </w:rPr>
        <w:t>5</w:t>
      </w:r>
      <w:r>
        <w:rPr>
          <w:bCs/>
          <w:szCs w:val="24"/>
        </w:rPr>
        <w:t>-202</w:t>
      </w:r>
      <w:r>
        <w:rPr>
          <w:rFonts w:hint="default"/>
          <w:bCs/>
          <w:szCs w:val="24"/>
          <w:lang w:val="ru-RU"/>
        </w:rPr>
        <w:t>7</w:t>
      </w:r>
      <w:r>
        <w:rPr>
          <w:bCs/>
          <w:szCs w:val="24"/>
        </w:rPr>
        <w:t xml:space="preserve"> годов</w:t>
      </w:r>
    </w:p>
    <w:p/>
    <w:p/>
    <w:p>
      <w:pPr>
        <w:pStyle w:val="20"/>
        <w:ind w:firstLine="540"/>
        <w:jc w:val="both"/>
      </w:pPr>
      <w:r>
        <w:t xml:space="preserve">В соответствии с абзацем 4 пункта 4 статьи 21 Бюджетного кодекса Российской Федерации от 31 июля 1998 года № 145 - ФЗ, приказом Министерства финансов Российской Федерации от 24 мая 2022 года № 82 н «О Порядке формирования 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применения кодов бюджетной классификации Российской Федерации, их структуре и принципах назначения», на основании соглашений от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ноября 2022 года о передаче администрациями городского и сельских поселений в границах Белоярского района </w:t>
      </w:r>
      <w:r>
        <w:t xml:space="preserve">осуществления части полномочий по решению  вопросов местного  значения администрации Белоярского района: </w:t>
      </w:r>
    </w:p>
    <w:p>
      <w:pPr>
        <w:pStyle w:val="20"/>
        <w:ind w:firstLine="709"/>
        <w:jc w:val="both"/>
      </w:pPr>
      <w:r>
        <w:rPr>
          <w:bCs/>
        </w:rPr>
        <w:t>1. Установить: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перечень и коды целевых статей расходов бюджета Белоярского района согласно приложению 1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перечень и коды целевых статей расходов бюджета городского поселения Белоярский согласно приложению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перечень и коды целевых статей расходов бюджета сельского поселения Верхнеказымский согласно приложению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перечень и коды целевых статей расходов бюджета сельского поселения Казым согласно приложению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 перечень и коды целевых статей расходов бюджета сельского поселения Лыхма согласно приложению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 перечень и коды целевых статей расходов бюджета сельского поселения Полноват согласно приложению 6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7) перечень и коды целевых статей расходов бюджета сельского поселения Сосновка согласно приложению 7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 перечень и коды целевых статей расходов бюджета сельского поселения Сорум согласно приложению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 и распространяется на правоотношения, возникшие при составлении проекта решения о бюджете Белоярского района на 202</w:t>
      </w:r>
      <w:r>
        <w:rPr>
          <w:rFonts w:hint="default"/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</w:rPr>
        <w:t xml:space="preserve"> год и плановый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и 202</w:t>
      </w:r>
      <w:r>
        <w:rPr>
          <w:rFonts w:hint="default"/>
          <w:bCs/>
          <w:sz w:val="24"/>
          <w:szCs w:val="24"/>
          <w:lang w:val="ru-RU"/>
        </w:rPr>
        <w:t>7</w:t>
      </w:r>
      <w:r>
        <w:rPr>
          <w:bCs/>
          <w:sz w:val="24"/>
          <w:szCs w:val="24"/>
        </w:rPr>
        <w:t xml:space="preserve"> годов и проектов решений о бюджетах городского и сельских поселений в границах Белоярского района на 202</w:t>
      </w:r>
      <w:r>
        <w:rPr>
          <w:rFonts w:hint="default"/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</w:rPr>
        <w:t xml:space="preserve"> год и плановый период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и 202</w:t>
      </w:r>
      <w:r>
        <w:rPr>
          <w:rFonts w:hint="default"/>
          <w:bCs/>
          <w:sz w:val="24"/>
          <w:szCs w:val="24"/>
          <w:lang w:val="ru-RU"/>
        </w:rPr>
        <w:t>7</w:t>
      </w:r>
      <w:r>
        <w:rPr>
          <w:bCs/>
          <w:sz w:val="24"/>
          <w:szCs w:val="24"/>
        </w:rPr>
        <w:t xml:space="preserve"> годов. 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</w:t>
      </w:r>
      <w:bookmarkStart w:id="0" w:name="_GoBack"/>
      <w:bookmarkEnd w:id="0"/>
      <w:r>
        <w:rPr>
          <w:szCs w:val="24"/>
        </w:rPr>
        <w:t xml:space="preserve"> по бюджету </w:t>
      </w:r>
      <w:r>
        <w:rPr>
          <w:szCs w:val="24"/>
          <w:lang w:val="ru-RU"/>
        </w:rPr>
        <w:t>Терновую</w:t>
      </w:r>
      <w:r>
        <w:rPr>
          <w:rFonts w:hint="default"/>
          <w:szCs w:val="24"/>
          <w:lang w:val="ru-RU"/>
        </w:rPr>
        <w:t xml:space="preserve"> О.Н</w:t>
      </w:r>
      <w:r>
        <w:rPr>
          <w:szCs w:val="24"/>
        </w:rPr>
        <w:t>.</w:t>
      </w:r>
    </w:p>
    <w:p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Заместитель главы Белоярского района,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председатель Комитета по финансам и </w:t>
      </w:r>
    </w:p>
    <w:p>
      <w:pPr>
        <w:tabs>
          <w:tab w:val="left" w:pos="2268"/>
          <w:tab w:val="left" w:pos="5812"/>
        </w:tabs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налоговой политике администрации </w:t>
      </w:r>
    </w:p>
    <w:p>
      <w:pPr>
        <w:tabs>
          <w:tab w:val="left" w:pos="2268"/>
          <w:tab w:val="left" w:pos="5812"/>
        </w:tabs>
        <w:jc w:val="both"/>
        <w:rPr>
          <w:sz w:val="24"/>
          <w:highlight w:val="none"/>
        </w:rPr>
      </w:pPr>
      <w:r>
        <w:rPr>
          <w:sz w:val="24"/>
          <w:highlight w:val="none"/>
        </w:rPr>
        <w:t>Белоярского района                                                                                              И.А. Плохих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</w:p>
    <w:p>
      <w:pPr>
        <w:tabs>
          <w:tab w:val="left" w:pos="2268"/>
          <w:tab w:val="left" w:pos="5812"/>
        </w:tabs>
        <w:jc w:val="both"/>
        <w:rPr>
          <w:sz w:val="24"/>
        </w:rPr>
      </w:pP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113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16288"/>
    <w:rsid w:val="0014360F"/>
    <w:rsid w:val="00151F0C"/>
    <w:rsid w:val="00185343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265F2"/>
    <w:rsid w:val="00231674"/>
    <w:rsid w:val="0023693D"/>
    <w:rsid w:val="00251515"/>
    <w:rsid w:val="00277F44"/>
    <w:rsid w:val="002C090C"/>
    <w:rsid w:val="002C13CC"/>
    <w:rsid w:val="002C3CBF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74C92"/>
    <w:rsid w:val="00380193"/>
    <w:rsid w:val="003A070A"/>
    <w:rsid w:val="003A1C8C"/>
    <w:rsid w:val="003B0854"/>
    <w:rsid w:val="003B6650"/>
    <w:rsid w:val="003B7E6A"/>
    <w:rsid w:val="003C392D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C13D7"/>
    <w:rsid w:val="004D067A"/>
    <w:rsid w:val="004E2B5E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229CD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02D3D"/>
    <w:rsid w:val="00705903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C44BC"/>
    <w:rsid w:val="009F0EC4"/>
    <w:rsid w:val="009F2023"/>
    <w:rsid w:val="00A505F3"/>
    <w:rsid w:val="00A522F3"/>
    <w:rsid w:val="00A544CC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33BB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17190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6114"/>
    <w:rsid w:val="00F974D0"/>
    <w:rsid w:val="00FA4007"/>
    <w:rsid w:val="00FB0876"/>
    <w:rsid w:val="00FB6668"/>
    <w:rsid w:val="00FF20F8"/>
    <w:rsid w:val="0B6F505A"/>
    <w:rsid w:val="0FC5076E"/>
    <w:rsid w:val="224A6863"/>
    <w:rsid w:val="29BF203B"/>
    <w:rsid w:val="70FF0CEA"/>
    <w:rsid w:val="76024CE3"/>
    <w:rsid w:val="7B1B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qFormat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qFormat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qFormat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qFormat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E7CE9-6FB3-4C1F-A9E1-B59DD3A43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455</Words>
  <Characters>2595</Characters>
  <Lines>21</Lines>
  <Paragraphs>6</Paragraphs>
  <TotalTime>51</TotalTime>
  <ScaleCrop>false</ScaleCrop>
  <LinksUpToDate>false</LinksUpToDate>
  <CharactersWithSpaces>3044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Максим Клеваник</cp:lastModifiedBy>
  <cp:lastPrinted>2022-12-28T12:08:00Z</cp:lastPrinted>
  <dcterms:modified xsi:type="dcterms:W3CDTF">2024-12-26T12:11:07Z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F8F58C7E923245F0A74B7D7923DE13CA_13</vt:lpwstr>
  </property>
</Properties>
</file>