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D2" w:rsidRDefault="001E7DD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E7DD2" w:rsidRDefault="001E7DD2">
      <w:pPr>
        <w:pStyle w:val="ConsPlusNormal"/>
        <w:outlineLvl w:val="0"/>
      </w:pPr>
    </w:p>
    <w:p w:rsidR="001E7DD2" w:rsidRDefault="001E7DD2">
      <w:pPr>
        <w:pStyle w:val="ConsPlusTitle"/>
        <w:jc w:val="center"/>
      </w:pPr>
      <w:r>
        <w:t>ДУМА БЕЛОЯРСКОГО РАЙОНА</w:t>
      </w:r>
    </w:p>
    <w:p w:rsidR="001E7DD2" w:rsidRDefault="001E7DD2">
      <w:pPr>
        <w:pStyle w:val="ConsPlusTitle"/>
        <w:jc w:val="center"/>
      </w:pPr>
    </w:p>
    <w:p w:rsidR="001E7DD2" w:rsidRDefault="001E7DD2">
      <w:pPr>
        <w:pStyle w:val="ConsPlusTitle"/>
        <w:jc w:val="center"/>
      </w:pPr>
      <w:r>
        <w:t>РЕШЕНИЕ</w:t>
      </w:r>
    </w:p>
    <w:p w:rsidR="001E7DD2" w:rsidRDefault="001E7DD2">
      <w:pPr>
        <w:pStyle w:val="ConsPlusTitle"/>
        <w:jc w:val="center"/>
      </w:pPr>
      <w:r>
        <w:t>от 18 июня 2015 г. N 571</w:t>
      </w:r>
    </w:p>
    <w:p w:rsidR="001E7DD2" w:rsidRDefault="001E7DD2">
      <w:pPr>
        <w:pStyle w:val="ConsPlusTitle"/>
        <w:jc w:val="center"/>
      </w:pPr>
    </w:p>
    <w:p w:rsidR="001E7DD2" w:rsidRDefault="001E7DD2">
      <w:pPr>
        <w:pStyle w:val="ConsPlusTitle"/>
        <w:jc w:val="center"/>
      </w:pPr>
      <w:r>
        <w:t>О ВНЕСЕНИИ ИЗМЕНЕНИЙ В ПРИЛОЖЕНИЕ К РЕШЕНИЮ</w:t>
      </w:r>
    </w:p>
    <w:p w:rsidR="001E7DD2" w:rsidRDefault="001E7DD2">
      <w:pPr>
        <w:pStyle w:val="ConsPlusTitle"/>
        <w:jc w:val="center"/>
      </w:pPr>
      <w:r>
        <w:t>ДУМЫ МУНИЦИПАЛЬНОГО ОБРАЗОВАНИЯ ГОРОД БЕЛОЯРСКИЙ</w:t>
      </w:r>
    </w:p>
    <w:p w:rsidR="001E7DD2" w:rsidRDefault="001E7DD2">
      <w:pPr>
        <w:pStyle w:val="ConsPlusTitle"/>
        <w:jc w:val="center"/>
      </w:pPr>
      <w:r>
        <w:t>ОТ 4 ФЕВРАЛЯ 2004 ГОДА N 47</w:t>
      </w:r>
    </w:p>
    <w:p w:rsidR="001E7DD2" w:rsidRDefault="001E7DD2">
      <w:pPr>
        <w:pStyle w:val="ConsPlusNormal"/>
      </w:pPr>
    </w:p>
    <w:p w:rsidR="001E7DD2" w:rsidRDefault="001E7DD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5 части 10 статьи 35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подпунктом 5 пункта 1 статьи 17</w:t>
        </w:r>
      </w:hyperlink>
      <w:r>
        <w:t xml:space="preserve"> Устава Белоярского района, в целях приведения муниципальных нормативных правовых актов Белоярского района в соответствие с действующим законодательством Дума Белоярского района решила:</w:t>
      </w:r>
      <w:proofErr w:type="gramEnd"/>
    </w:p>
    <w:p w:rsidR="001E7DD2" w:rsidRDefault="001E7DD2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"Положение о порядке предоставления муниципального имущества в аренду" к решению Думы муниципального образования город Белоярский от 04 февраля 2004 года N 47 "Об утверждении Положения о порядке предоставления муниципального имущества в аренду" следующие изменения: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пункт 1.7 раздела 1</w:t>
        </w:r>
      </w:hyperlink>
      <w:r>
        <w:t xml:space="preserve"> "Общие положения" изложить в следующей редакции: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"1.7. Арендаторами могут быть юридические и физические лица</w:t>
      </w:r>
      <w:proofErr w:type="gramStart"/>
      <w:r>
        <w:t>.";</w:t>
      </w:r>
      <w:proofErr w:type="gramEnd"/>
    </w:p>
    <w:p w:rsidR="001E7DD2" w:rsidRDefault="001E7DD2">
      <w:pPr>
        <w:pStyle w:val="ConsPlusNormal"/>
        <w:spacing w:before="220"/>
        <w:ind w:firstLine="540"/>
        <w:jc w:val="both"/>
      </w:pPr>
      <w:r>
        <w:t xml:space="preserve">2) дополнить </w:t>
      </w:r>
      <w:hyperlink r:id="rId10" w:history="1">
        <w:r>
          <w:rPr>
            <w:color w:val="0000FF"/>
          </w:rPr>
          <w:t>раздел 1</w:t>
        </w:r>
      </w:hyperlink>
      <w:r>
        <w:t xml:space="preserve"> "Общие положения" пунктом 1.8 следующего содержания: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"1.8. В целях организации учета сведения об Объектах, сдаваемых в аренду, их пользователях, владельцах подлежат включению в Реестр объектов муниципальной собственности Белоярского района, сдаваемых в аренду, в соответствии с действующим законодательством</w:t>
      </w:r>
      <w:proofErr w:type="gramStart"/>
      <w:r>
        <w:t>.";</w:t>
      </w:r>
    </w:p>
    <w:p w:rsidR="001E7DD2" w:rsidRDefault="001E7DD2">
      <w:pPr>
        <w:pStyle w:val="ConsPlusNormal"/>
        <w:spacing w:before="220"/>
        <w:ind w:firstLine="540"/>
        <w:jc w:val="both"/>
      </w:pPr>
      <w:proofErr w:type="gramEnd"/>
      <w:r>
        <w:t xml:space="preserve">3) </w:t>
      </w:r>
      <w:hyperlink r:id="rId11" w:history="1">
        <w:r>
          <w:rPr>
            <w:color w:val="0000FF"/>
          </w:rPr>
          <w:t>раздел 2</w:t>
        </w:r>
      </w:hyperlink>
      <w:r>
        <w:t xml:space="preserve"> "Организация учета" изложить в следующей редакции:</w:t>
      </w:r>
    </w:p>
    <w:p w:rsidR="001E7DD2" w:rsidRDefault="001E7DD2">
      <w:pPr>
        <w:pStyle w:val="ConsPlusNormal"/>
        <w:jc w:val="center"/>
      </w:pPr>
    </w:p>
    <w:p w:rsidR="001E7DD2" w:rsidRDefault="001E7DD2">
      <w:pPr>
        <w:pStyle w:val="ConsPlusNormal"/>
        <w:jc w:val="center"/>
      </w:pPr>
      <w:r>
        <w:t>"2. Порядок рассмотрения заявления</w:t>
      </w:r>
    </w:p>
    <w:p w:rsidR="001E7DD2" w:rsidRDefault="001E7DD2">
      <w:pPr>
        <w:pStyle w:val="ConsPlusNormal"/>
        <w:jc w:val="center"/>
      </w:pPr>
    </w:p>
    <w:p w:rsidR="001E7DD2" w:rsidRDefault="001E7DD2">
      <w:pPr>
        <w:pStyle w:val="ConsPlusNormal"/>
        <w:ind w:firstLine="540"/>
        <w:jc w:val="both"/>
      </w:pPr>
      <w:r>
        <w:t>2.1. Заявления юридических и физических лиц, в соответствии с действующим законодательством, с предложениями заключить договор аренды на Объекты направляются в Комитет.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2.2. Заявление должно содержать следующие сведения:</w:t>
      </w:r>
    </w:p>
    <w:p w:rsidR="001E7DD2" w:rsidRDefault="001E7DD2">
      <w:pPr>
        <w:pStyle w:val="ConsPlusNormal"/>
        <w:spacing w:before="220"/>
        <w:ind w:firstLine="540"/>
        <w:jc w:val="both"/>
      </w:pPr>
      <w:proofErr w:type="gramStart"/>
      <w: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корреспонденции); предполагаемое целевое использование Объекта;</w:t>
      </w:r>
      <w:proofErr w:type="gramEnd"/>
    </w:p>
    <w:p w:rsidR="001E7DD2" w:rsidRDefault="001E7DD2">
      <w:pPr>
        <w:pStyle w:val="ConsPlusNormal"/>
        <w:spacing w:before="220"/>
        <w:ind w:firstLine="540"/>
        <w:jc w:val="both"/>
      </w:pPr>
      <w:r>
        <w:t>- предполагаемое месторасположение Объекта, его площадь;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- срок аренды.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2.3. К заявлению должны прилагаться документы, подтверждающие сведения о юридическом (физическом) лице: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lastRenderedPageBreak/>
        <w:t>- копии регистрационных документов, учредительных документов (выписки из учредительных документов);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- копии лицензий на право осуществления предполагаемого вида деятельности, если этот вид деятельности подлежит лицензированию в соответствии с законодательством РФ.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2.4. О результатах рассмотрения заявления Комитет сообщает юридическому или физическому лицу письменно в месячный срок со дня поступления заявления</w:t>
      </w:r>
      <w:proofErr w:type="gramStart"/>
      <w:r>
        <w:t>.";</w:t>
      </w:r>
    </w:p>
    <w:p w:rsidR="001E7DD2" w:rsidRDefault="001E7DD2">
      <w:pPr>
        <w:pStyle w:val="ConsPlusNormal"/>
        <w:spacing w:before="220"/>
        <w:ind w:firstLine="540"/>
        <w:jc w:val="both"/>
      </w:pPr>
      <w:proofErr w:type="gramEnd"/>
      <w:r>
        <w:t xml:space="preserve">4) </w:t>
      </w:r>
      <w:hyperlink r:id="rId12" w:history="1">
        <w:r>
          <w:rPr>
            <w:color w:val="0000FF"/>
          </w:rPr>
          <w:t>пункты 3.2</w:t>
        </w:r>
      </w:hyperlink>
      <w:r>
        <w:t xml:space="preserve">, </w:t>
      </w:r>
      <w:hyperlink r:id="rId13" w:history="1">
        <w:r>
          <w:rPr>
            <w:color w:val="0000FF"/>
          </w:rPr>
          <w:t>4.4</w:t>
        </w:r>
      </w:hyperlink>
      <w:r>
        <w:t xml:space="preserve">, </w:t>
      </w:r>
      <w:hyperlink r:id="rId14" w:history="1">
        <w:r>
          <w:rPr>
            <w:color w:val="0000FF"/>
          </w:rPr>
          <w:t>5.4</w:t>
        </w:r>
      </w:hyperlink>
      <w:r>
        <w:t xml:space="preserve"> признать утратившими силу.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2. Опубликовать настоящее решение в газете "Белоярские вести. Официальный выпуск".</w:t>
      </w:r>
    </w:p>
    <w:p w:rsidR="001E7DD2" w:rsidRDefault="001E7DD2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1E7DD2" w:rsidRDefault="001E7DD2">
      <w:pPr>
        <w:pStyle w:val="ConsPlusNormal"/>
      </w:pPr>
    </w:p>
    <w:p w:rsidR="001E7DD2" w:rsidRDefault="001E7DD2">
      <w:pPr>
        <w:pStyle w:val="ConsPlusNormal"/>
        <w:jc w:val="right"/>
      </w:pPr>
      <w:r>
        <w:t xml:space="preserve">Председатель Думы </w:t>
      </w:r>
      <w:proofErr w:type="gramStart"/>
      <w:r>
        <w:t>Белоярского</w:t>
      </w:r>
      <w:proofErr w:type="gramEnd"/>
      <w:r>
        <w:t xml:space="preserve"> района</w:t>
      </w:r>
    </w:p>
    <w:p w:rsidR="001E7DD2" w:rsidRDefault="001E7DD2">
      <w:pPr>
        <w:pStyle w:val="ConsPlusNormal"/>
        <w:jc w:val="right"/>
      </w:pPr>
      <w:r>
        <w:t>С.И.БУЛЫЧЕВ</w:t>
      </w:r>
    </w:p>
    <w:p w:rsidR="001E7DD2" w:rsidRDefault="001E7DD2">
      <w:pPr>
        <w:pStyle w:val="ConsPlusNormal"/>
        <w:jc w:val="right"/>
      </w:pPr>
    </w:p>
    <w:p w:rsidR="001E7DD2" w:rsidRDefault="001E7DD2">
      <w:pPr>
        <w:pStyle w:val="ConsPlusNormal"/>
        <w:jc w:val="right"/>
      </w:pPr>
      <w:r>
        <w:t xml:space="preserve">Глава </w:t>
      </w:r>
      <w:proofErr w:type="gramStart"/>
      <w:r>
        <w:t>Белоярского</w:t>
      </w:r>
      <w:proofErr w:type="gramEnd"/>
      <w:r>
        <w:t xml:space="preserve"> района</w:t>
      </w:r>
    </w:p>
    <w:p w:rsidR="001E7DD2" w:rsidRDefault="001E7DD2">
      <w:pPr>
        <w:pStyle w:val="ConsPlusNormal"/>
        <w:jc w:val="right"/>
      </w:pPr>
      <w:r>
        <w:t>С.П.МАНЕНКОВ</w:t>
      </w:r>
    </w:p>
    <w:p w:rsidR="001E7DD2" w:rsidRDefault="001E7DD2">
      <w:pPr>
        <w:pStyle w:val="ConsPlusNormal"/>
      </w:pPr>
    </w:p>
    <w:p w:rsidR="001E7DD2" w:rsidRDefault="001E7DD2">
      <w:pPr>
        <w:pStyle w:val="ConsPlusNormal"/>
      </w:pPr>
    </w:p>
    <w:p w:rsidR="001E7DD2" w:rsidRDefault="001E7D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350D" w:rsidRDefault="0022350D">
      <w:bookmarkStart w:id="0" w:name="_GoBack"/>
      <w:bookmarkEnd w:id="0"/>
    </w:p>
    <w:sectPr w:rsidR="0022350D" w:rsidSect="0095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D2"/>
    <w:rsid w:val="001E7DD2"/>
    <w:rsid w:val="0022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7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7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D1545C9B7057BD6643F16D1699A6E7C1DB804C8EB41F64CFB6F32F72CAD7DC836C8FAB5D9C794CC3E97k6w7K" TargetMode="External"/><Relationship Id="rId13" Type="http://schemas.openxmlformats.org/officeDocument/2006/relationships/hyperlink" Target="consultantplus://offline/ref=EC3D1545C9B7057BD6643F16D1699A6E7C1DB804C8EB41F64CFB6F32F72CAD7DC836C8FAB5D9C794CC3E90k6w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3F16D1699A6E7C1DB804C1EF48F94BF03238FF75A17FCF3997EDB290CB95CC3E976Fk6w5K" TargetMode="External"/><Relationship Id="rId12" Type="http://schemas.openxmlformats.org/officeDocument/2006/relationships/hyperlink" Target="consultantplus://offline/ref=EC3D1545C9B7057BD6643F16D1699A6E7C1DB804C8EB41F64CFB6F32F72CAD7DC836C8FAB5D9C794CC3E9Fk6w4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211BC705CD617B1EE409C1E643A913A4346FA025A72A8F7991B8F1D4C296kCwDK" TargetMode="External"/><Relationship Id="rId11" Type="http://schemas.openxmlformats.org/officeDocument/2006/relationships/hyperlink" Target="consultantplus://offline/ref=EC3D1545C9B7057BD6643F16D1699A6E7C1DB804C8EB41F64CFB6F32F72CAD7DC836C8FAB5D9C794CC3E94k6w6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3D1545C9B7057BD6643F16D1699A6E7C1DB804C8EB41F64CFB6F32F72CAD7DC836C8FAB5D9C794CC3E97k6w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3D1545C9B7057BD6643F16D1699A6E7C1DB804C8EB41F64CFB6F32F72CAD7DC836C8FAB5D9C794CC3E9Ek6wFK" TargetMode="External"/><Relationship Id="rId14" Type="http://schemas.openxmlformats.org/officeDocument/2006/relationships/hyperlink" Target="consultantplus://offline/ref=EC3D1545C9B7057BD6643F16D1699A6E7C1DB804C8EB41F64CFB6F32F72CAD7DC836C8FAB5D9C794CC3E9Fk6w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Сиунова Ольга Владимировна</dc:creator>
  <cp:lastModifiedBy>Сиунова Ольга Владимировна</cp:lastModifiedBy>
  <cp:revision>1</cp:revision>
  <dcterms:created xsi:type="dcterms:W3CDTF">2017-10-03T10:48:00Z</dcterms:created>
  <dcterms:modified xsi:type="dcterms:W3CDTF">2017-10-03T10:49:00Z</dcterms:modified>
</cp:coreProperties>
</file>