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7"/>
        <w:ind w:left="0" w:firstLine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6"/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5"/>
        <w:ind w:lef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85"/>
        <w:ind w:lef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1"/>
        <w:ind w:left="0" w:righ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2025 года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№ </w:t>
      </w:r>
      <w:r>
        <w:rPr>
          <w:rFonts w:hint="default" w:ascii="Times New Roman" w:hAnsi="Times New Roman" w:cs="Times New Roman"/>
          <w:sz w:val="24"/>
          <w:szCs w:val="24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постановление администрации Белоярского района </w:t>
        <w:br/>
        <w:t xml:space="preserve">от 25 марта 2024 года № 232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9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jc w:val="center"/>
      </w:pPr>
      <w:r/>
      <w:r/>
    </w:p>
    <w:p>
      <w:pPr>
        <w:pStyle w:val="895"/>
        <w:jc w:val="center"/>
      </w:pPr>
      <w:r/>
      <w:r/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"/>
        </w:numPr>
        <w:ind w:left="0" w:right="0" w:firstLine="567"/>
        <w:keepLines w:val="0"/>
        <w:keepNext w:val="0"/>
        <w:pageBreakBefore w:val="0"/>
        <w:tabs>
          <w:tab w:val="left" w:pos="850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разделе 1 «Общие положения»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1.1) пункт 1.1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</w:rPr>
        <w:t xml:space="preserve">предоставления субсидии в целях возмещения затрат в связи с оказанием услуг торговли для обеспечения труднодоступных и отдаленных поселений Белоярского района д. Нумто, д. Юильск продовольственными и непродовольственными товарами (далее - субсид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ия)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разработан в соответствии со статьей 78, подпунктом 1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highlight w:val="none"/>
        </w:rPr>
        <w:t xml:space="preserve">пункта 2 статьи 78.5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Бюджетного кодекса Российской Федерации, постан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овлением Правительства Российской Федерации от 25 октября 2023 года № 1782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муниципальной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, утвержденной постановлением администрации Белоярского района от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3 декабря 2024 года №826.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1.2) в абзаце четвертом пункта 1.2 слова 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1.3) пункт 1.4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Предоставление субсидии осуществляет администрация Белоярского района,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в разделе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«Условия и порядок предоставления субсидий»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2.1) абзац первый подпункта 2.3.1 пункта 2.3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«2.3.1.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Получатель субсидии при наличии лимитов бюджетных обязательств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представляет в срок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не позднее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15 ноября следующие документы: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2.2) в абзацах пятом,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подпункта 2.3.1 пункта 2.3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«документы, подтверждающие» заменить словами «копии документов, подтверждающих»;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2.3) в подпункте 2.3.2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пункта 2.3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«деревне Нумто, деревне Юильск» заменить словами «д. Нумто, д. Юильск»;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2.4) абзац 5 подпункта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2.3.2 пункта 2.3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копии договоров электроснабжения, копии платежных документов, предусмотренных действующим законодательством, копии счетов-фактур соответствующих унифицированных фор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и (или) иные документы,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предусмотренны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законодательством Российской Федерации о бухгалтерском учете, федеральными и (или) отраслевыми стандартами;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2.5) абзац первый пункта 2.4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после слова «комплект» дополнить словами «непосредственно или почтовым отправлением»;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2.6)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пункте 2.5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распоряжение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причислении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субсидии.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субсидии. 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постановления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2.7) в пункте 2.7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«деревне Нумто, деревне Юильск» заменить словами «д. Нумто, д. Юильск»;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2.8) в пункте 2.9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- издания распоряжения администрации Белоярского района о перечислении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06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8"/>
    <w:link w:val="885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8"/>
    <w:link w:val="886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8"/>
    <w:link w:val="887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2"/>
    <w:uiPriority w:val="99"/>
  </w:style>
  <w:style w:type="character" w:styleId="739">
    <w:name w:val="Footer Char"/>
    <w:basedOn w:val="888"/>
    <w:link w:val="893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8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8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8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5">
    <w:name w:val="Heading 1"/>
    <w:basedOn w:val="884"/>
    <w:next w:val="884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6">
    <w:name w:val="Heading 2"/>
    <w:basedOn w:val="884"/>
    <w:next w:val="884"/>
    <w:uiPriority w:val="0"/>
    <w:qFormat/>
    <w:pPr>
      <w:jc w:val="center"/>
      <w:keepNext/>
      <w:outlineLvl w:val="1"/>
    </w:pPr>
    <w:rPr>
      <w:b/>
      <w:szCs w:val="20"/>
    </w:rPr>
  </w:style>
  <w:style w:type="paragraph" w:styleId="887">
    <w:name w:val="Heading 3"/>
    <w:basedOn w:val="884"/>
    <w:next w:val="884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8" w:default="1">
    <w:name w:val="Default Paragraph Font"/>
    <w:uiPriority w:val="0"/>
    <w:semiHidden/>
    <w:qFormat/>
  </w:style>
  <w:style w:type="table" w:styleId="889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90">
    <w:name w:val="Hyperlink"/>
    <w:basedOn w:val="888"/>
    <w:uiPriority w:val="0"/>
    <w:qFormat/>
    <w:rPr>
      <w:color w:val="0000ff"/>
      <w:u w:val="single"/>
    </w:rPr>
  </w:style>
  <w:style w:type="paragraph" w:styleId="891">
    <w:name w:val="Body Text Indent 3"/>
    <w:basedOn w:val="884"/>
    <w:uiPriority w:val="0"/>
    <w:qFormat/>
    <w:pPr>
      <w:jc w:val="center"/>
    </w:pPr>
    <w:rPr>
      <w:szCs w:val="20"/>
    </w:rPr>
  </w:style>
  <w:style w:type="paragraph" w:styleId="892">
    <w:name w:val="Header"/>
    <w:basedOn w:val="884"/>
    <w:uiPriority w:val="0"/>
    <w:pPr>
      <w:tabs>
        <w:tab w:val="center" w:pos="4153" w:leader="none"/>
        <w:tab w:val="right" w:pos="8306" w:leader="none"/>
      </w:tabs>
    </w:pPr>
  </w:style>
  <w:style w:type="paragraph" w:styleId="893">
    <w:name w:val="Footer"/>
    <w:basedOn w:val="884"/>
    <w:uiPriority w:val="0"/>
    <w:pPr>
      <w:tabs>
        <w:tab w:val="center" w:pos="4153" w:leader="none"/>
        <w:tab w:val="right" w:pos="8306" w:leader="none"/>
      </w:tabs>
    </w:pPr>
  </w:style>
  <w:style w:type="table" w:styleId="894">
    <w:name w:val="Table Grid"/>
    <w:basedOn w:val="889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6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8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9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900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901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2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3" w:default="1">
    <w:name w:val="No List"/>
    <w:uiPriority w:val="99"/>
    <w:semiHidden/>
    <w:unhideWhenUsed/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Mashburo</cp:lastModifiedBy>
  <cp:revision>9</cp:revision>
  <dcterms:created xsi:type="dcterms:W3CDTF">2025-07-09T06:03:00Z</dcterms:created>
  <dcterms:modified xsi:type="dcterms:W3CDTF">2025-09-01T04:50:24Z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