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9753B"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14:paraId="63AB1D64"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88BBAC4"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 w14:paraId="57960288"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 w14:paraId="6A3D14CA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0F0F4321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 w14:paraId="5F85955B"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 w14:paraId="0B75C98A"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 w14:paraId="5C5E1CFF">
      <w:pPr>
        <w:jc w:val="both"/>
      </w:pPr>
      <w:r>
        <w:t>«5» - высшая оценка - отлично (полностью удовлетворен);</w:t>
      </w:r>
    </w:p>
    <w:p w14:paraId="6AD49578">
      <w:pPr>
        <w:jc w:val="both"/>
      </w:pPr>
      <w:r>
        <w:t>«4» - оценка хорошо (удовлетворен);</w:t>
      </w:r>
    </w:p>
    <w:p w14:paraId="341A8570">
      <w:pPr>
        <w:jc w:val="both"/>
      </w:pPr>
      <w:r>
        <w:t>«3» - оценка удовлетворительно (отчасти удовлетворен);</w:t>
      </w:r>
    </w:p>
    <w:p w14:paraId="21F53E81">
      <w:pPr>
        <w:jc w:val="both"/>
      </w:pPr>
      <w:r>
        <w:t>«2» - оценка плохо (отчасти не удовлетворен);</w:t>
      </w:r>
    </w:p>
    <w:p w14:paraId="55CA835D">
      <w:pPr>
        <w:jc w:val="both"/>
      </w:pPr>
      <w:r>
        <w:t>«1» - низшая оценка - очень плохо (полностью не удовлетворен).</w:t>
      </w:r>
    </w:p>
    <w:p w14:paraId="7A5E816B"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 w14:paraId="723CCD64">
      <w:pPr>
        <w:ind w:firstLine="567"/>
        <w:jc w:val="both"/>
        <w:rPr>
          <w:b/>
        </w:rPr>
      </w:pPr>
    </w:p>
    <w:p w14:paraId="6D64F20C"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 w14:paraId="1725CF55">
      <w:pPr>
        <w:ind w:firstLine="708"/>
        <w:jc w:val="both"/>
        <w:rPr>
          <w:b/>
          <w:bCs/>
        </w:rPr>
      </w:pPr>
    </w:p>
    <w:p w14:paraId="2B3354DC">
      <w:pPr>
        <w:ind w:firstLine="567"/>
        <w:jc w:val="both"/>
        <w:rPr>
          <w:bCs/>
        </w:rPr>
      </w:pPr>
      <w:r>
        <w:rPr>
          <w:bCs/>
        </w:rPr>
        <w:t xml:space="preserve">Всего в опросе принял участие </w:t>
      </w:r>
      <w:r>
        <w:rPr>
          <w:rFonts w:hint="default"/>
          <w:bCs/>
          <w:lang w:val="ru-RU"/>
        </w:rPr>
        <w:t>192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(респондент</w:t>
      </w:r>
      <w:r>
        <w:rPr>
          <w:bCs/>
          <w:lang w:val="ru-RU"/>
        </w:rPr>
        <w:t>а</w:t>
      </w:r>
      <w:r>
        <w:rPr>
          <w:bCs/>
        </w:rPr>
        <w:t xml:space="preserve">) из них </w:t>
      </w:r>
      <w:r>
        <w:rPr>
          <w:rFonts w:hint="default"/>
          <w:bCs/>
          <w:lang w:val="ru-RU"/>
        </w:rPr>
        <w:t>48</w:t>
      </w:r>
      <w:r>
        <w:rPr>
          <w:bCs/>
        </w:rPr>
        <w:t xml:space="preserve"> пенсионер</w:t>
      </w:r>
      <w:r>
        <w:rPr>
          <w:bCs/>
          <w:lang w:val="ru-RU"/>
        </w:rPr>
        <w:t>ов</w:t>
      </w:r>
      <w:r>
        <w:rPr>
          <w:bCs/>
        </w:rPr>
        <w:t xml:space="preserve">, </w:t>
      </w:r>
    </w:p>
    <w:p w14:paraId="703EFB91">
      <w:pPr>
        <w:jc w:val="both"/>
        <w:rPr>
          <w:bCs/>
        </w:rPr>
      </w:pPr>
      <w:r>
        <w:rPr>
          <w:rFonts w:hint="default"/>
          <w:bCs/>
          <w:lang w:val="ru-RU"/>
        </w:rPr>
        <w:t xml:space="preserve">107 </w:t>
      </w:r>
      <w:r>
        <w:rPr>
          <w:bCs/>
        </w:rPr>
        <w:t xml:space="preserve">человек работающих, </w:t>
      </w:r>
      <w:r>
        <w:rPr>
          <w:rFonts w:hint="default"/>
          <w:bCs/>
          <w:lang w:val="ru-RU"/>
        </w:rPr>
        <w:t>29</w:t>
      </w:r>
      <w:r>
        <w:rPr>
          <w:bCs/>
        </w:rPr>
        <w:t xml:space="preserve"> </w:t>
      </w:r>
      <w:r>
        <w:rPr>
          <w:bCs/>
          <w:lang w:val="ru-RU"/>
        </w:rPr>
        <w:t>студентов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8</w:t>
      </w:r>
      <w:r>
        <w:rPr>
          <w:bCs/>
        </w:rPr>
        <w:t xml:space="preserve"> человек безработных</w:t>
      </w:r>
      <w:r>
        <w:t>, из них:</w:t>
      </w:r>
    </w:p>
    <w:p w14:paraId="612CADAD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48</w:t>
      </w:r>
      <w:r>
        <w:rPr>
          <w:bCs/>
        </w:rPr>
        <w:t xml:space="preserve"> человек в возрасте от 18 до 29 лет;</w:t>
      </w:r>
    </w:p>
    <w:p w14:paraId="2151250E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88</w:t>
      </w:r>
      <w:r>
        <w:rPr>
          <w:bCs/>
        </w:rPr>
        <w:t xml:space="preserve"> человек в возрасте от 30 до 49 лет;</w:t>
      </w:r>
    </w:p>
    <w:p w14:paraId="27AD0AFB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50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50 до 69 лет;</w:t>
      </w:r>
    </w:p>
    <w:p w14:paraId="60977918">
      <w:pPr>
        <w:ind w:firstLine="567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6 человек в возрасте от 70 и старше.</w:t>
      </w:r>
    </w:p>
    <w:p w14:paraId="1CBD33B5">
      <w:pPr>
        <w:ind w:firstLine="567"/>
        <w:jc w:val="both"/>
        <w:rPr>
          <w:bCs/>
        </w:rPr>
      </w:pPr>
    </w:p>
    <w:p w14:paraId="54C2EBED"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 w14:paraId="4F69E65C"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 w14:paraId="40A9C883">
      <w:pPr>
        <w:ind w:firstLine="567"/>
        <w:jc w:val="both"/>
        <w:rPr>
          <w:bCs/>
        </w:rPr>
      </w:pPr>
    </w:p>
    <w:p w14:paraId="35F70510"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 w14:paraId="4234D7F1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48</w:t>
      </w:r>
      <w:r>
        <w:t xml:space="preserve"> % респондентов отметили оценку «5» - отлично (полностью удовлетворены);</w:t>
      </w:r>
    </w:p>
    <w:p w14:paraId="3CA88037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52</w:t>
      </w:r>
      <w:r>
        <w:t xml:space="preserve"> % респондентов отметили оценку «4» - хорошо (удовлетворены);</w:t>
      </w:r>
    </w:p>
    <w:p w14:paraId="69CD64CA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3280BC8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9532FF8">
      <w:pPr>
        <w:ind w:firstLine="567"/>
        <w:jc w:val="both"/>
        <w:rPr>
          <w:bCs/>
        </w:rPr>
      </w:pPr>
    </w:p>
    <w:p w14:paraId="14C9DA93"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 w14:paraId="557F5B5B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2E25747A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05857D07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A7F7EC6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555F77BA"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 w14:paraId="2B081093"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 w14:paraId="3C3CA4C0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1568E2F6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6F0E57AE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7A85BD4C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3D048498">
      <w:pPr>
        <w:ind w:firstLine="567"/>
        <w:jc w:val="both"/>
        <w:rPr>
          <w:bCs/>
          <w:color w:val="FF0000"/>
        </w:rPr>
      </w:pPr>
    </w:p>
    <w:p w14:paraId="7F35DA30">
      <w:pPr>
        <w:ind w:firstLine="567"/>
        <w:jc w:val="both"/>
        <w:rPr>
          <w:bCs/>
          <w:color w:val="FF0000"/>
        </w:rPr>
      </w:pPr>
    </w:p>
    <w:p w14:paraId="74E0CB96"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 w14:paraId="6C91F505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48</w:t>
      </w:r>
      <w:r>
        <w:t xml:space="preserve"> % респондентов отметили оценку «5» - отлично (полностью удовлетворены);</w:t>
      </w:r>
    </w:p>
    <w:p w14:paraId="49E520F3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52</w:t>
      </w:r>
      <w:r>
        <w:t xml:space="preserve"> % респондентов отметили оценку «4» - хорошо (удовлетворены);</w:t>
      </w:r>
    </w:p>
    <w:p w14:paraId="4C926199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68A2B48E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237506D5">
      <w:pPr>
        <w:ind w:firstLine="567"/>
        <w:jc w:val="both"/>
      </w:pPr>
    </w:p>
    <w:p w14:paraId="60B8CBA3"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 w14:paraId="36A0A497">
      <w:pPr>
        <w:ind w:firstLine="567"/>
        <w:jc w:val="both"/>
      </w:pPr>
      <w:r>
        <w:rPr>
          <w:rFonts w:hint="default"/>
          <w:lang w:val="ru-RU"/>
        </w:rPr>
        <w:t>100</w:t>
      </w:r>
      <w:r>
        <w:t xml:space="preserve"> % респондентов отметили оценку «5» - отлично (полностью удовлетворены);</w:t>
      </w:r>
    </w:p>
    <w:p w14:paraId="1E0BC9D3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«4» - хорошо (удовлетворены);</w:t>
      </w:r>
    </w:p>
    <w:p w14:paraId="6FB53F89">
      <w:pPr>
        <w:ind w:firstLine="567"/>
        <w:jc w:val="both"/>
      </w:pPr>
      <w:r>
        <w:t>0 % респондентов отметили оценку «3» - удовлетворительно (отчасти удовлетворены);</w:t>
      </w:r>
    </w:p>
    <w:p w14:paraId="7D4E2B66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0036EDD0">
      <w:pPr>
        <w:ind w:firstLine="567"/>
        <w:jc w:val="both"/>
        <w:rPr>
          <w:color w:val="FF0000"/>
        </w:rPr>
      </w:pPr>
    </w:p>
    <w:p w14:paraId="1F098D1E"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 w14:paraId="0C0D7560">
      <w:pPr>
        <w:ind w:firstLine="567"/>
        <w:jc w:val="both"/>
      </w:pPr>
      <w:r>
        <w:rPr>
          <w:rFonts w:hint="default"/>
          <w:lang w:val="en-US"/>
        </w:rPr>
        <w:t>9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48</w:t>
      </w:r>
      <w:r>
        <w:t xml:space="preserve"> % респондентов отметили оценку «5» - отлично (полностью удовлетворены);</w:t>
      </w:r>
    </w:p>
    <w:p w14:paraId="11051CBD"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52</w:t>
      </w:r>
      <w:r>
        <w:t xml:space="preserve"> % респондентов отметили оценку «4» - хорошо (удовлетворены);</w:t>
      </w:r>
    </w:p>
    <w:p w14:paraId="746B5884"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 w14:paraId="16A8D380"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 w14:paraId="4D6E8902">
      <w:pPr>
        <w:ind w:firstLine="567"/>
        <w:jc w:val="both"/>
        <w:rPr>
          <w:bCs/>
          <w:color w:val="FF0000"/>
        </w:rPr>
      </w:pPr>
    </w:p>
    <w:p w14:paraId="04302F9F"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 w14:paraId="21C7B0CD">
      <w:pPr>
        <w:ind w:firstLine="567"/>
        <w:jc w:val="both"/>
      </w:pPr>
      <w:r>
        <w:rPr>
          <w:rFonts w:hint="default"/>
          <w:lang w:val="ru-RU"/>
        </w:rPr>
        <w:t>75</w:t>
      </w:r>
      <w:r>
        <w:t xml:space="preserve"> % респондентов до 5 минут;</w:t>
      </w:r>
    </w:p>
    <w:p w14:paraId="7D104080">
      <w:pPr>
        <w:ind w:firstLine="567"/>
        <w:jc w:val="both"/>
      </w:pPr>
      <w:r>
        <w:rPr>
          <w:rFonts w:hint="default"/>
          <w:lang w:val="ru-RU"/>
        </w:rPr>
        <w:t>19</w:t>
      </w:r>
      <w:r>
        <w:t>,</w:t>
      </w:r>
      <w:r>
        <w:rPr>
          <w:rFonts w:hint="default"/>
          <w:lang w:val="ru-RU"/>
        </w:rPr>
        <w:t>79</w:t>
      </w:r>
      <w:r>
        <w:t xml:space="preserve"> % респондентов от 5 до 10 минут;</w:t>
      </w:r>
    </w:p>
    <w:p w14:paraId="14FA409C">
      <w:pPr>
        <w:ind w:firstLine="567"/>
        <w:jc w:val="both"/>
      </w:pPr>
      <w:r>
        <w:rPr>
          <w:rFonts w:hint="default"/>
          <w:lang w:val="ru-RU"/>
        </w:rPr>
        <w:t>5</w:t>
      </w:r>
      <w:r>
        <w:t>,</w:t>
      </w:r>
      <w:r>
        <w:rPr>
          <w:rFonts w:hint="default"/>
          <w:lang w:val="ru-RU"/>
        </w:rPr>
        <w:t>21</w:t>
      </w:r>
      <w:r>
        <w:t>% респондентов от 10 до 15 минут;</w:t>
      </w:r>
    </w:p>
    <w:p w14:paraId="47D62DB2"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</w:t>
      </w:r>
      <w:r>
        <w:rPr>
          <w:bCs/>
        </w:rPr>
        <w:t xml:space="preserve"> % респондентов от 15 до 30 минут;</w:t>
      </w:r>
    </w:p>
    <w:p w14:paraId="1D0B4C5C">
      <w:pPr>
        <w:ind w:firstLine="567"/>
        <w:jc w:val="both"/>
        <w:rPr>
          <w:bCs/>
        </w:rPr>
      </w:pPr>
      <w:r>
        <w:rPr>
          <w:bCs/>
        </w:rPr>
        <w:t>0 % респондентов более 30 минут.</w:t>
      </w:r>
    </w:p>
    <w:p w14:paraId="22726A78">
      <w:pPr>
        <w:ind w:firstLine="567"/>
        <w:jc w:val="both"/>
        <w:rPr>
          <w:bCs/>
          <w:color w:val="FF0000"/>
        </w:rPr>
      </w:pPr>
    </w:p>
    <w:p w14:paraId="18F72271"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 w14:paraId="4167C36B">
      <w:pPr>
        <w:ind w:firstLine="567"/>
        <w:jc w:val="both"/>
      </w:pPr>
      <w:r>
        <w:rPr>
          <w:rFonts w:hint="default"/>
          <w:lang w:val="ru-RU"/>
        </w:rPr>
        <w:t>85</w:t>
      </w:r>
      <w:r>
        <w:t>,</w:t>
      </w:r>
      <w:r>
        <w:rPr>
          <w:rFonts w:hint="default"/>
          <w:lang w:val="ru-RU"/>
        </w:rPr>
        <w:t>94</w:t>
      </w:r>
      <w:r>
        <w:t xml:space="preserve"> % респондентов да;</w:t>
      </w:r>
    </w:p>
    <w:p w14:paraId="0E2CDFCF">
      <w:pPr>
        <w:ind w:firstLine="567"/>
        <w:jc w:val="both"/>
      </w:pPr>
      <w:r>
        <w:rPr>
          <w:rFonts w:hint="default"/>
          <w:lang w:val="ru-RU"/>
        </w:rPr>
        <w:t>14</w:t>
      </w:r>
      <w:r>
        <w:t>,</w:t>
      </w:r>
      <w:r>
        <w:rPr>
          <w:rFonts w:hint="default"/>
          <w:lang w:val="ru-RU"/>
        </w:rPr>
        <w:t>06</w:t>
      </w:r>
      <w:r>
        <w:t xml:space="preserve"> % респондентов нет.</w:t>
      </w:r>
    </w:p>
    <w:p w14:paraId="1642B569">
      <w:pPr>
        <w:ind w:firstLine="567"/>
        <w:jc w:val="both"/>
        <w:rPr>
          <w:bCs/>
          <w:color w:val="FF0000"/>
        </w:rPr>
      </w:pPr>
    </w:p>
    <w:p w14:paraId="739D63B8"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 w14:paraId="1E294B4A">
      <w:pPr>
        <w:ind w:firstLine="567"/>
        <w:jc w:val="both"/>
      </w:pPr>
      <w:r>
        <w:rPr>
          <w:rFonts w:hint="default"/>
          <w:lang w:val="ru-RU"/>
        </w:rPr>
        <w:t>175</w:t>
      </w:r>
      <w:r>
        <w:t xml:space="preserve"> человек обратились впервые, </w:t>
      </w:r>
    </w:p>
    <w:p w14:paraId="27F27A6B">
      <w:pPr>
        <w:ind w:firstLine="567"/>
        <w:jc w:val="both"/>
        <w:rPr>
          <w:bCs/>
        </w:rPr>
      </w:pPr>
      <w:r>
        <w:rPr>
          <w:rFonts w:hint="default"/>
          <w:lang w:val="ru-RU"/>
        </w:rPr>
        <w:t>17</w:t>
      </w:r>
      <w:r>
        <w:t xml:space="preserve"> человек</w:t>
      </w:r>
      <w:r>
        <w:rPr>
          <w:lang w:val="ru-RU"/>
        </w:rPr>
        <w:t>а</w:t>
      </w:r>
      <w:r>
        <w:t xml:space="preserve">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 w14:paraId="37C02838">
      <w:pPr>
        <w:ind w:firstLine="708"/>
        <w:jc w:val="both"/>
        <w:rPr>
          <w:bCs/>
        </w:rPr>
      </w:pPr>
    </w:p>
    <w:p w14:paraId="2F3C89DE"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192</w:t>
      </w:r>
      <w:r>
        <w:rPr>
          <w:b/>
        </w:rPr>
        <w:t xml:space="preserve"> опрошенн</w:t>
      </w:r>
      <w:r>
        <w:rPr>
          <w:b/>
          <w:lang w:val="ru-RU"/>
        </w:rPr>
        <w:t>ых</w:t>
      </w:r>
      <w:r>
        <w:rPr>
          <w:b/>
        </w:rPr>
        <w:t xml:space="preserve"> респондент</w:t>
      </w:r>
      <w:r>
        <w:rPr>
          <w:b/>
          <w:lang w:val="ru-RU"/>
        </w:rPr>
        <w:t>ов</w:t>
      </w:r>
      <w:r>
        <w:rPr>
          <w:b/>
        </w:rPr>
        <w:t>:</w:t>
      </w:r>
    </w:p>
    <w:p w14:paraId="16774AEC">
      <w:pPr>
        <w:ind w:firstLine="708"/>
        <w:jc w:val="both"/>
      </w:pPr>
      <w:r>
        <w:rPr>
          <w:rFonts w:hint="default"/>
          <w:lang w:val="ru-RU"/>
        </w:rPr>
        <w:t>99</w:t>
      </w:r>
      <w:r>
        <w:t>,</w:t>
      </w:r>
      <w:r>
        <w:rPr>
          <w:rFonts w:hint="default"/>
          <w:lang w:val="ru-RU"/>
        </w:rPr>
        <w:t>74</w:t>
      </w:r>
      <w:r>
        <w:t xml:space="preserve"> % отметили оценку «5» - отлично (полностью удовлетворены);</w:t>
      </w:r>
    </w:p>
    <w:p w14:paraId="5BE16BC1"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26</w:t>
      </w:r>
      <w:r>
        <w:t xml:space="preserve"> % отметили оценку «4» - хорошо (удовлетворены);</w:t>
      </w:r>
    </w:p>
    <w:p w14:paraId="342D26F8">
      <w:pPr>
        <w:ind w:firstLine="708"/>
        <w:jc w:val="both"/>
      </w:pPr>
      <w:r>
        <w:rPr>
          <w:rFonts w:hint="default"/>
          <w:lang w:val="ru-RU"/>
        </w:rPr>
        <w:t>0</w:t>
      </w:r>
      <w:r>
        <w:t xml:space="preserve"> % отметили оценку «3» - удовлетворительно (отчасти удовлетворены);</w:t>
      </w:r>
    </w:p>
    <w:p w14:paraId="2D9C68C5"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 w14:paraId="36A8BD29">
      <w:pPr>
        <w:ind w:firstLine="708"/>
        <w:jc w:val="both"/>
        <w:rPr>
          <w:bCs/>
        </w:rPr>
      </w:pPr>
    </w:p>
    <w:p w14:paraId="0F88D5C0">
      <w:pPr>
        <w:ind w:firstLine="708"/>
        <w:jc w:val="both"/>
        <w:rPr>
          <w:bCs/>
        </w:rPr>
      </w:pPr>
    </w:p>
    <w:p w14:paraId="7B337E12">
      <w:pPr>
        <w:ind w:firstLine="708"/>
        <w:jc w:val="both"/>
        <w:rPr>
          <w:b/>
        </w:rPr>
      </w:pPr>
      <w:r>
        <w:rPr>
          <w:b/>
          <w:highlight w:val="none"/>
        </w:rPr>
        <w:t>От Комитета по образованию администрации Белоярского района поступил</w:t>
      </w:r>
      <w:r>
        <w:rPr>
          <w:b/>
          <w:highlight w:val="none"/>
          <w:lang w:val="ru-RU"/>
        </w:rPr>
        <w:t>о</w:t>
      </w:r>
      <w:r>
        <w:rPr>
          <w:b/>
          <w:highlight w:val="none"/>
        </w:rPr>
        <w:t xml:space="preserve"> </w:t>
      </w:r>
      <w:r>
        <w:rPr>
          <w:rFonts w:hint="default"/>
          <w:b/>
          <w:highlight w:val="none"/>
          <w:lang w:val="ru-RU"/>
        </w:rPr>
        <w:t>49</w:t>
      </w:r>
      <w:r>
        <w:rPr>
          <w:b/>
          <w:highlight w:val="none"/>
        </w:rPr>
        <w:t xml:space="preserve"> </w:t>
      </w:r>
      <w:r>
        <w:rPr>
          <w:b/>
        </w:rPr>
        <w:t>заполненн</w:t>
      </w:r>
      <w:r>
        <w:rPr>
          <w:b/>
          <w:lang w:val="ru-RU"/>
        </w:rPr>
        <w:t>ых</w:t>
      </w:r>
      <w:r>
        <w:rPr>
          <w:b/>
        </w:rPr>
        <w:t xml:space="preserve"> анкет</w:t>
      </w:r>
      <w:r>
        <w:rPr>
          <w:b/>
          <w:lang w:val="ru-RU"/>
        </w:rPr>
        <w:t>ы</w:t>
      </w:r>
      <w:r>
        <w:rPr>
          <w:b/>
        </w:rPr>
        <w:t>.</w:t>
      </w:r>
    </w:p>
    <w:p w14:paraId="11D4AE06">
      <w:pPr>
        <w:ind w:firstLine="708"/>
        <w:jc w:val="both"/>
      </w:pPr>
      <w:r>
        <w:t xml:space="preserve">По муниципальной услуге «Постановка на учет и направление детей в </w:t>
      </w:r>
      <w:r>
        <w:rPr>
          <w:rFonts w:hint="default"/>
          <w:lang w:val="ru-RU"/>
        </w:rPr>
        <w:t xml:space="preserve">муниципальные </w:t>
      </w:r>
      <w:r>
        <w:t>образовательные учреждения, реализующие образовательные программы дошкольного образования</w:t>
      </w:r>
      <w:r>
        <w:rPr>
          <w:rFonts w:hint="default"/>
          <w:lang w:val="ru-RU"/>
        </w:rPr>
        <w:t xml:space="preserve"> на территории Белоярского района</w:t>
      </w:r>
      <w:r>
        <w:t>»:</w:t>
      </w:r>
    </w:p>
    <w:p w14:paraId="1CD4E7FC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хорошо и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37BEA88A">
      <w:pPr>
        <w:ind w:firstLine="708"/>
        <w:jc w:val="both"/>
        <w:rPr>
          <w:rFonts w:hint="default"/>
          <w:lang w:val="ru-RU"/>
        </w:rPr>
      </w:pPr>
    </w:p>
    <w:p w14:paraId="5A5C74B5">
      <w:pPr>
        <w:ind w:firstLine="708"/>
        <w:jc w:val="both"/>
        <w:rPr>
          <w:rFonts w:hint="default"/>
          <w:b/>
          <w:bCs/>
          <w:lang w:val="ru-RU"/>
        </w:rPr>
      </w:pPr>
      <w:r>
        <w:rPr>
          <w:rFonts w:hint="default"/>
          <w:b/>
          <w:bCs/>
          <w:highlight w:val="none"/>
          <w:lang w:val="ru-RU"/>
        </w:rPr>
        <w:t xml:space="preserve">От Комитета по делам молодежи, физической культуре и спорту администрации </w:t>
      </w:r>
      <w:r>
        <w:rPr>
          <w:rFonts w:hint="default"/>
          <w:b/>
          <w:bCs/>
          <w:lang w:val="ru-RU"/>
        </w:rPr>
        <w:t>Белоярского района поступило 23 заполненные анкеты.</w:t>
      </w:r>
    </w:p>
    <w:p w14:paraId="7411B9EE">
      <w:pPr>
        <w:ind w:firstLine="708"/>
        <w:jc w:val="both"/>
      </w:pPr>
      <w:r>
        <w:t xml:space="preserve">По муниципальной услуге «Организация отдыха детей в каникулярное время»: </w:t>
      </w:r>
    </w:p>
    <w:p w14:paraId="5524829A"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 w14:paraId="572CA7B2">
      <w:pPr>
        <w:ind w:firstLine="708"/>
        <w:jc w:val="both"/>
      </w:pPr>
    </w:p>
    <w:p w14:paraId="0C4B7C84">
      <w:pPr>
        <w:ind w:firstLine="708"/>
        <w:jc w:val="both"/>
        <w:rPr>
          <w:rFonts w:hint="default"/>
          <w:b/>
          <w:bCs w:val="0"/>
          <w:lang w:val="ru-RU"/>
        </w:rPr>
      </w:pPr>
      <w:r>
        <w:rPr>
          <w:b/>
          <w:bCs w:val="0"/>
          <w:highlight w:val="none"/>
          <w:lang w:val="ru-RU"/>
        </w:rPr>
        <w:t>От</w:t>
      </w:r>
      <w:r>
        <w:rPr>
          <w:rFonts w:hint="default"/>
          <w:b/>
          <w:bCs w:val="0"/>
          <w:highlight w:val="none"/>
          <w:lang w:val="ru-RU"/>
        </w:rPr>
        <w:t xml:space="preserve"> Комитета по культуре администрации Белоярского района поступило 85 </w:t>
      </w:r>
      <w:r>
        <w:rPr>
          <w:rFonts w:hint="default"/>
          <w:b/>
          <w:bCs w:val="0"/>
          <w:lang w:val="ru-RU"/>
        </w:rPr>
        <w:t>заполненных анкет.</w:t>
      </w:r>
    </w:p>
    <w:p w14:paraId="17572EE4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>комфортность условий при получении услуги, время ожидания в очереди на обслуживание составило до 1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4714914F">
      <w:pPr>
        <w:ind w:firstLine="708"/>
        <w:jc w:val="both"/>
        <w:rPr>
          <w:color w:val="FF0000"/>
        </w:rPr>
      </w:pPr>
    </w:p>
    <w:p w14:paraId="4EA6CF92">
      <w:pPr>
        <w:jc w:val="both"/>
        <w:rPr>
          <w:rFonts w:hint="default"/>
          <w:b/>
          <w:lang w:val="ru-RU"/>
        </w:rPr>
      </w:pPr>
      <w:r>
        <w:rPr>
          <w:b/>
          <w:highlight w:val="none"/>
        </w:rPr>
        <w:tab/>
      </w:r>
      <w:r>
        <w:rPr>
          <w:b/>
          <w:highlight w:val="none"/>
        </w:rPr>
        <w:t xml:space="preserve">От отдела развития предпринимательства  и потребительского рынка </w:t>
      </w:r>
      <w:r>
        <w:rPr>
          <w:b/>
        </w:rPr>
        <w:t>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14</w:t>
      </w:r>
      <w:r>
        <w:rPr>
          <w:b/>
        </w:rPr>
        <w:t xml:space="preserve"> заполненн</w:t>
      </w:r>
      <w:r>
        <w:rPr>
          <w:b/>
          <w:lang w:val="ru-RU"/>
        </w:rPr>
        <w:t>ых</w:t>
      </w:r>
      <w:r>
        <w:rPr>
          <w:rFonts w:hint="default"/>
          <w:b/>
          <w:lang w:val="ru-RU"/>
        </w:rPr>
        <w:t xml:space="preserve"> а</w:t>
      </w:r>
      <w:r>
        <w:rPr>
          <w:b/>
        </w:rPr>
        <w:t>нкет</w:t>
      </w:r>
      <w:r>
        <w:rPr>
          <w:rFonts w:hint="default"/>
          <w:b/>
          <w:lang w:val="ru-RU"/>
        </w:rPr>
        <w:t>.</w:t>
      </w:r>
    </w:p>
    <w:p w14:paraId="6A9754E2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18F41048">
      <w:pPr>
        <w:jc w:val="both"/>
        <w:rPr>
          <w:color w:val="FF0000"/>
        </w:rPr>
      </w:pPr>
    </w:p>
    <w:p w14:paraId="17926690">
      <w:pPr>
        <w:ind w:firstLine="708"/>
        <w:jc w:val="both"/>
        <w:rPr>
          <w:b/>
          <w:highlight w:val="none"/>
        </w:rPr>
      </w:pPr>
      <w:r>
        <w:rPr>
          <w:b/>
          <w:highlight w:val="none"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highlight w:val="none"/>
          <w:lang w:val="ru-RU"/>
        </w:rPr>
        <w:t>4</w:t>
      </w:r>
      <w:r>
        <w:rPr>
          <w:b/>
          <w:highlight w:val="none"/>
        </w:rPr>
        <w:t xml:space="preserve"> заполненны</w:t>
      </w:r>
      <w:r>
        <w:rPr>
          <w:b/>
          <w:highlight w:val="none"/>
          <w:lang w:val="ru-RU"/>
        </w:rPr>
        <w:t>е</w:t>
      </w:r>
      <w:r>
        <w:rPr>
          <w:b/>
          <w:highlight w:val="none"/>
        </w:rPr>
        <w:t xml:space="preserve"> анкет</w:t>
      </w:r>
      <w:r>
        <w:rPr>
          <w:b/>
          <w:highlight w:val="none"/>
          <w:lang w:val="ru-RU"/>
        </w:rPr>
        <w:t>ы</w:t>
      </w:r>
      <w:r>
        <w:rPr>
          <w:b/>
          <w:highlight w:val="none"/>
        </w:rPr>
        <w:t>.</w:t>
      </w:r>
    </w:p>
    <w:p w14:paraId="57623219">
      <w:pPr>
        <w:ind w:firstLine="708"/>
        <w:jc w:val="both"/>
      </w:pPr>
      <w:r>
        <w:rPr>
          <w:rFonts w:hint="default"/>
          <w:lang w:val="ru-RU"/>
        </w:rPr>
        <w:t xml:space="preserve">Все </w:t>
      </w:r>
      <w:r>
        <w:t>опрошенны</w:t>
      </w:r>
      <w:r>
        <w:rPr>
          <w:lang w:val="ru-RU"/>
        </w:rPr>
        <w:t>е</w:t>
      </w:r>
      <w:r>
        <w:t xml:space="preserve"> </w:t>
      </w:r>
      <w:r>
        <w:rPr>
          <w:lang w:val="ru-RU"/>
        </w:rPr>
        <w:t>оценили</w:t>
      </w:r>
      <w:r>
        <w:rPr>
          <w:rFonts w:hint="default"/>
          <w:lang w:val="ru-RU"/>
        </w:rPr>
        <w:t xml:space="preserve"> на отлично </w:t>
      </w:r>
      <w:r>
        <w:t xml:space="preserve">комфортность условий при получении услуги, время ожидания в очереди на обслуживание составило до </w:t>
      </w:r>
      <w:r>
        <w:rPr>
          <w:rFonts w:hint="default"/>
          <w:lang w:val="ru-RU"/>
        </w:rPr>
        <w:t>5</w:t>
      </w:r>
      <w:r>
        <w:t xml:space="preserve"> минут.</w:t>
      </w:r>
    </w:p>
    <w:p w14:paraId="44A569C5">
      <w:pPr>
        <w:ind w:firstLine="708"/>
        <w:jc w:val="both"/>
        <w:rPr>
          <w:color w:val="FF0000"/>
        </w:rPr>
      </w:pPr>
    </w:p>
    <w:p w14:paraId="65DF9988">
      <w:pPr>
        <w:ind w:firstLine="708"/>
        <w:jc w:val="both"/>
        <w:rPr>
          <w:b/>
        </w:rPr>
      </w:pPr>
      <w:r>
        <w:rPr>
          <w:b/>
          <w:highlight w:val="none"/>
        </w:rPr>
        <w:t xml:space="preserve">От Комитета муниципальной собственности администрации Белоярского района </w:t>
      </w:r>
      <w:r>
        <w:rPr>
          <w:b/>
        </w:rPr>
        <w:t xml:space="preserve">поступило </w:t>
      </w:r>
      <w:r>
        <w:rPr>
          <w:rFonts w:hint="default"/>
          <w:b/>
          <w:lang w:val="ru-RU"/>
        </w:rPr>
        <w:t>17</w:t>
      </w:r>
      <w:r>
        <w:rPr>
          <w:b/>
        </w:rPr>
        <w:t xml:space="preserve"> заполненны</w:t>
      </w:r>
      <w:r>
        <w:rPr>
          <w:b/>
          <w:lang w:val="ru-RU"/>
        </w:rPr>
        <w:t>х</w:t>
      </w:r>
      <w:r>
        <w:rPr>
          <w:b/>
        </w:rPr>
        <w:t xml:space="preserve"> анкет.</w:t>
      </w:r>
    </w:p>
    <w:p w14:paraId="43F0EC6C"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 w14:paraId="11D61E17">
      <w:pPr>
        <w:ind w:firstLine="708"/>
        <w:jc w:val="both"/>
      </w:pPr>
    </w:p>
    <w:p w14:paraId="5574700A"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 w14:paraId="5F8475D5">
      <w:pPr>
        <w:ind w:firstLine="708"/>
        <w:jc w:val="both"/>
        <w:rPr>
          <w:iCs/>
        </w:rPr>
      </w:pPr>
      <w:r>
        <w:rPr>
          <w:b/>
        </w:rPr>
        <w:t xml:space="preserve">Общий показатель уровня удовлетворенности составил </w:t>
      </w:r>
      <w:r>
        <w:rPr>
          <w:rFonts w:hint="default"/>
          <w:b/>
          <w:lang w:val="ru-RU"/>
        </w:rPr>
        <w:t xml:space="preserve">100 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2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3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</w:t>
      </w:r>
      <w:r>
        <w:rPr>
          <w:rFonts w:hint="default"/>
          <w:iCs/>
          <w:lang w:val="ru-RU"/>
        </w:rPr>
        <w:t>100</w:t>
      </w:r>
      <w:r>
        <w:rPr>
          <w:iCs/>
        </w:rPr>
        <w:t xml:space="preserve"> %). </w:t>
      </w:r>
    </w:p>
    <w:p w14:paraId="3794F7A9">
      <w:pPr>
        <w:ind w:firstLine="708"/>
        <w:jc w:val="both"/>
      </w:pPr>
      <w:r>
        <w:t xml:space="preserve">Оценки «удовлетворительно» </w:t>
      </w:r>
      <w:r>
        <w:rPr>
          <w:lang w:val="ru-RU"/>
        </w:rPr>
        <w:t>не</w:t>
      </w:r>
      <w:r>
        <w:rPr>
          <w:rFonts w:hint="default"/>
          <w:lang w:val="ru-RU"/>
        </w:rPr>
        <w:t xml:space="preserve"> </w:t>
      </w:r>
      <w:r>
        <w:t>поступ</w:t>
      </w:r>
      <w:r>
        <w:rPr>
          <w:lang w:val="ru-RU"/>
        </w:rPr>
        <w:t>али</w:t>
      </w:r>
      <w:r>
        <w:t>.</w:t>
      </w:r>
    </w:p>
    <w:p w14:paraId="463ED8FF">
      <w:pPr>
        <w:ind w:firstLine="708"/>
        <w:jc w:val="both"/>
      </w:pPr>
    </w:p>
    <w:p w14:paraId="6ADDD248">
      <w:pPr>
        <w:ind w:firstLine="708"/>
        <w:jc w:val="both"/>
      </w:pPr>
      <w:r>
        <w:t xml:space="preserve">По итогам проведенного опроса можно сделать вывод о </w:t>
      </w:r>
      <w:r>
        <w:rPr>
          <w:lang w:val="ru-RU"/>
        </w:rPr>
        <w:t>высоком</w:t>
      </w:r>
      <w:r>
        <w:t xml:space="preserve"> уровн</w:t>
      </w:r>
      <w:r>
        <w:rPr>
          <w:lang w:val="ru-RU"/>
        </w:rPr>
        <w:t>е</w:t>
      </w:r>
      <w:r>
        <w:t xml:space="preserve"> удовлетворенности  качеством оказываемых органами местного самоуправления Белоярского района муниципальных услуг</w:t>
      </w:r>
      <w:bookmarkStart w:id="0" w:name="_GoBack"/>
      <w:bookmarkEnd w:id="0"/>
      <w:r>
        <w:t>.</w:t>
      </w:r>
    </w:p>
    <w:p w14:paraId="5DDC0EC4">
      <w:pPr>
        <w:ind w:firstLine="708"/>
        <w:jc w:val="both"/>
        <w:rPr>
          <w:bCs/>
        </w:rPr>
      </w:pPr>
    </w:p>
    <w:p w14:paraId="7A121565">
      <w:pPr>
        <w:ind w:firstLine="708"/>
        <w:jc w:val="both"/>
        <w:rPr>
          <w:bCs/>
        </w:rPr>
      </w:pPr>
    </w:p>
    <w:p w14:paraId="3873F7C1">
      <w:pPr>
        <w:ind w:firstLine="708"/>
        <w:jc w:val="both"/>
        <w:rPr>
          <w:bCs/>
        </w:rPr>
      </w:pPr>
    </w:p>
    <w:p w14:paraId="1668B8FD">
      <w:pPr>
        <w:ind w:firstLine="708"/>
        <w:jc w:val="both"/>
        <w:rPr>
          <w:bCs/>
        </w:rPr>
      </w:pPr>
    </w:p>
    <w:p w14:paraId="04BDAB0D">
      <w:pPr>
        <w:ind w:firstLine="708"/>
        <w:jc w:val="both"/>
        <w:rPr>
          <w:bCs/>
        </w:rPr>
      </w:pPr>
    </w:p>
    <w:p w14:paraId="751910F7">
      <w:pPr>
        <w:ind w:firstLine="708"/>
        <w:jc w:val="both"/>
        <w:rPr>
          <w:bCs/>
        </w:rPr>
      </w:pPr>
    </w:p>
    <w:p w14:paraId="751CA712">
      <w:pPr>
        <w:ind w:firstLine="708"/>
        <w:jc w:val="both"/>
        <w:rPr>
          <w:bCs/>
        </w:rPr>
      </w:pPr>
    </w:p>
    <w:p w14:paraId="23BD85F3">
      <w:pPr>
        <w:ind w:firstLine="708"/>
        <w:jc w:val="both"/>
        <w:rPr>
          <w:bCs/>
        </w:rPr>
      </w:pPr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2F430932"/>
    <w:rsid w:val="551B194E"/>
    <w:rsid w:val="5C0C4D27"/>
    <w:rsid w:val="63AB4186"/>
    <w:rsid w:val="6BCA3618"/>
    <w:rsid w:val="6DB430A1"/>
    <w:rsid w:val="6DF74015"/>
    <w:rsid w:val="6DFC18B8"/>
    <w:rsid w:val="75DC5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qFormat/>
    <w:uiPriority w:val="0"/>
    <w:rPr>
      <w:sz w:val="16"/>
      <w:szCs w:val="16"/>
    </w:rPr>
  </w:style>
  <w:style w:type="character" w:styleId="5">
    <w:name w:val="page number"/>
    <w:basedOn w:val="2"/>
    <w:qFormat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1591</Words>
  <Characters>9071</Characters>
  <Lines>75</Lines>
  <Paragraphs>21</Paragraphs>
  <TotalTime>15</TotalTime>
  <ScaleCrop>false</ScaleCrop>
  <LinksUpToDate>false</LinksUpToDate>
  <CharactersWithSpaces>10641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Юлия Ягодка</cp:lastModifiedBy>
  <cp:lastPrinted>2017-12-27T05:55:00Z</cp:lastPrinted>
  <dcterms:modified xsi:type="dcterms:W3CDTF">2024-12-20T10:37:11Z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83BC92788D1547C9A2BAAF70D6CB1774_13</vt:lpwstr>
  </property>
</Properties>
</file>