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5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4"/>
        <w:ind w:firstLine="709"/>
        <w:jc w:val="right"/>
      </w:pPr>
      <w:r/>
      <w:r/>
    </w:p>
    <w:p>
      <w:pPr>
        <w:pStyle w:val="863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63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73"/>
        <w:ind w:firstLine="480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873"/>
        <w:ind w:firstLine="709"/>
      </w:pPr>
      <w:r/>
      <w:r/>
    </w:p>
    <w:p>
      <w:pPr>
        <w:pStyle w:val="873"/>
        <w:ind w:firstLine="709"/>
      </w:pPr>
      <w:r/>
      <w:r/>
    </w:p>
    <w:p>
      <w:pPr>
        <w:pStyle w:val="873"/>
        <w:ind w:firstLine="709"/>
      </w:pPr>
      <w:r/>
      <w:r/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  <w:t xml:space="preserve"> </w:t>
      </w:r>
      <w:r>
        <w:rPr>
          <w:b/>
        </w:rPr>
        <w:t xml:space="preserve"> от  29  февраля 2024 года № 150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center"/>
      </w:pPr>
      <w:r/>
      <w:r/>
    </w:p>
    <w:p>
      <w:pPr>
        <w:ind w:firstLine="709"/>
        <w:jc w:val="center"/>
      </w:pPr>
      <w:r/>
      <w:r/>
    </w:p>
    <w:p>
      <w:pPr>
        <w:ind w:left="0" w:right="0" w:firstLine="425"/>
        <w:jc w:val="both"/>
      </w:pPr>
      <w:r>
        <w:t xml:space="preserve"> П о с т а н о в л я ю:</w:t>
      </w:r>
      <w:r/>
    </w:p>
    <w:p>
      <w:pPr>
        <w:ind w:left="425" w:right="0" w:firstLine="0"/>
        <w:jc w:val="both"/>
        <w:tabs>
          <w:tab w:val="left" w:pos="567" w:leader="none"/>
        </w:tabs>
        <w:rPr>
          <w:b w:val="0"/>
          <w:bCs w:val="0"/>
        </w:rPr>
      </w:pPr>
      <w:r>
        <w:rPr>
          <w:b w:val="0"/>
          <w:bCs w:val="0"/>
        </w:rPr>
        <w:t xml:space="preserve"> 1. Внести  в приложение «</w:t>
      </w:r>
      <w:r>
        <w:rPr>
          <w:rFonts w:eastAsia="Calibri"/>
          <w:b w:val="0"/>
          <w:bCs w:val="0"/>
        </w:rPr>
        <w:t xml:space="preserve">Порядок  предоставления  из бюджета Белоярского  района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0"/>
        <w:jc w:val="both"/>
        <w:rPr>
          <w:b w:val="0"/>
          <w:bCs w:val="0"/>
        </w:rPr>
      </w:pPr>
      <w:r>
        <w:rPr>
          <w:rFonts w:eastAsia="Calibri"/>
          <w:b w:val="0"/>
          <w:bCs w:val="0"/>
        </w:rPr>
        <w:t xml:space="preserve">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</w:t>
      </w:r>
      <w:r>
        <w:rPr>
          <w:b w:val="0"/>
          <w:bCs w:val="0"/>
        </w:rPr>
        <w:t xml:space="preserve">»  к постановлению  </w:t>
      </w:r>
      <w:r>
        <w:rPr>
          <w:b w:val="0"/>
          <w:bCs w:val="0"/>
        </w:rPr>
        <w:t xml:space="preserve">администрации Белоярского района </w:t>
      </w:r>
      <w:r>
        <w:rPr>
          <w:b w:val="0"/>
          <w:bCs w:val="0"/>
        </w:rPr>
        <w:t xml:space="preserve">от 29</w:t>
      </w:r>
      <w:r>
        <w:rPr>
          <w:b w:val="0"/>
          <w:bCs w:val="0"/>
        </w:rPr>
        <w:t xml:space="preserve"> февраля 2024 года № 150 «О предоставлении субсидий на поддержку животноводства» </w:t>
      </w:r>
      <w:r>
        <w:rPr>
          <w:b w:val="0"/>
          <w:bCs w:val="0"/>
        </w:rPr>
        <w:t xml:space="preserve">следующие изменения: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left="0" w:right="0" w:firstLine="425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1) пункт 1.4 после слов «осуществляющим деятельность на территории» дополнить словами «Белоярского муниципального района»;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2) пункт 1.7 после слов  </w:t>
      </w:r>
      <w:r>
        <w:rPr>
          <w:b w:val="0"/>
          <w:bCs w:val="0"/>
          <w:highlight w:val="none"/>
        </w:rPr>
        <w:t xml:space="preserve">«осуществляющие деятельность на территории» дополнить словами «Белоярского муниципального района»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2) подпункт 2.2.2 пункта 2.2 дополнить абзацем следующего содержания: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/>
          <w:bCs/>
          <w:highlight w:val="none"/>
        </w:rPr>
      </w:pPr>
      <w:r>
        <w:rPr>
          <w:b w:val="0"/>
          <w:bCs w:val="0"/>
          <w:highlight w:val="none"/>
        </w:rPr>
        <w:t xml:space="preserve">        «- участник отбора должен осуществлять деятельность на территории Белоярского муниципального района Ханты-Мансийского автономного округа-Югры»;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ind w:left="0" w:right="0" w:firstLine="425"/>
        <w:jc w:val="both"/>
        <w:rPr>
          <w:b w:val="0"/>
          <w:bCs w:val="0"/>
          <w:highlight w:val="none"/>
        </w:rPr>
      </w:pPr>
      <w:r>
        <w:rPr>
          <w:b/>
          <w:bCs/>
          <w:highlight w:val="none"/>
        </w:rPr>
        <w:t xml:space="preserve"> </w:t>
      </w:r>
      <w:r>
        <w:rPr>
          <w:b w:val="0"/>
          <w:bCs w:val="0"/>
          <w:highlight w:val="none"/>
        </w:rPr>
        <w:t xml:space="preserve">3) подпункт 2.3.1 пункта 2.3 дополнить абзацем двенадцатым следующего содержания:              </w:t>
      </w:r>
      <w:r>
        <w:rPr>
          <w:b w:val="0"/>
          <w:bCs w:val="0"/>
          <w:highlight w:val="none"/>
        </w:rPr>
        <w:t xml:space="preserve">«Д</w:t>
      </w:r>
      <w:r>
        <w:rPr>
          <w:b w:val="0"/>
          <w:bCs w:val="0"/>
          <w:highlight w:val="none"/>
        </w:rPr>
        <w:t xml:space="preserve">екларация согласно приложению 13 к настоящему Порядку.»;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4) </w:t>
      </w:r>
      <w:r>
        <w:rPr>
          <w:b w:val="0"/>
          <w:bCs w:val="0"/>
          <w:highlight w:val="none"/>
        </w:rPr>
        <w:t xml:space="preserve">абзац 10 </w:t>
      </w:r>
      <w:r>
        <w:rPr>
          <w:b w:val="0"/>
          <w:bCs w:val="0"/>
          <w:highlight w:val="none"/>
        </w:rPr>
        <w:t xml:space="preserve">пункта  2.5.  признать утратившим силу;</w:t>
      </w:r>
      <w:r>
        <w:rPr>
          <w:b w:val="0"/>
          <w:bCs w:val="0"/>
          <w:highlight w:val="none"/>
        </w:rPr>
      </w:r>
    </w:p>
    <w:p>
      <w:pPr>
        <w:ind w:firstLine="0"/>
        <w:jc w:val="both"/>
        <w:tabs>
          <w:tab w:val="left" w:pos="283" w:leader="none"/>
        </w:tabs>
        <w:rPr>
          <w:rFonts w:eastAsia="Calibri"/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5) в</w:t>
      </w:r>
      <w:r>
        <w:t xml:space="preserve"> </w:t>
      </w:r>
      <w:r>
        <w:t xml:space="preserve">приложени</w:t>
      </w:r>
      <w:r>
        <w:t xml:space="preserve">и</w:t>
      </w:r>
      <w:r>
        <w:t xml:space="preserve"> № 6 к Порядку </w:t>
      </w:r>
      <w:r>
        <w:t xml:space="preserve">в сноске «*» </w:t>
      </w:r>
      <w:r>
        <w:t xml:space="preserve">слова </w:t>
      </w:r>
      <w:r>
        <w:rPr>
          <w:b w:val="0"/>
          <w:bCs w:val="0"/>
        </w:rPr>
        <w:t xml:space="preserve">«от 11 декабря 2023 года № 899» заменить   словами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«</w:t>
      </w:r>
      <w:r>
        <w:rPr>
          <w:rFonts w:eastAsia="Calibri"/>
          <w:b w:val="0"/>
          <w:bCs w:val="0"/>
        </w:rPr>
        <w:t xml:space="preserve">от 13 марта 2025 года № 150»</w:t>
      </w:r>
      <w:r>
        <w:rPr>
          <w:rFonts w:eastAsia="Calibri"/>
          <w:b w:val="0"/>
          <w:bCs w:val="0"/>
        </w:rPr>
        <w:t xml:space="preserve">;</w:t>
      </w:r>
      <w:r>
        <w:rPr>
          <w:rFonts w:eastAsia="Calibri"/>
          <w:b w:val="0"/>
          <w:bCs w:val="0"/>
          <w:highlight w:val="none"/>
        </w:rPr>
      </w:r>
      <w:r>
        <w:rPr>
          <w:rFonts w:eastAsia="Calibri"/>
          <w:b w:val="0"/>
          <w:bCs w:val="0"/>
          <w:highlight w:val="none"/>
        </w:rPr>
      </w:r>
    </w:p>
    <w:p>
      <w:pPr>
        <w:ind w:firstLine="0"/>
        <w:jc w:val="both"/>
        <w:tabs>
          <w:tab w:val="left" w:pos="283" w:leader="none"/>
        </w:tabs>
        <w:rPr>
          <w:rFonts w:eastAsia="Calibri"/>
          <w:b w:val="0"/>
          <w:bCs w:val="0"/>
          <w:highlight w:val="none"/>
        </w:rPr>
      </w:pPr>
      <w:r>
        <w:rPr>
          <w:rFonts w:eastAsia="Calibri"/>
          <w:b w:val="0"/>
          <w:bCs w:val="0"/>
          <w:highlight w:val="none"/>
        </w:rPr>
        <w:t xml:space="preserve">        6) дополнить  приложением № 13</w:t>
      </w:r>
      <w:r>
        <w:rPr>
          <w:rFonts w:eastAsia="Calibri"/>
        </w:rPr>
        <w:t xml:space="preserve">, согласно приложению  к настоящему  постановлению.</w:t>
      </w:r>
      <w:r>
        <w:rPr>
          <w:rFonts w:eastAsia="Calibri"/>
          <w:b w:val="0"/>
          <w:bCs w:val="0"/>
          <w:highlight w:val="none"/>
        </w:rPr>
      </w:r>
      <w:r>
        <w:rPr>
          <w:rFonts w:eastAsia="Calibri"/>
          <w:b w:val="0"/>
          <w:bCs w:val="0"/>
          <w:highlight w:val="none"/>
        </w:rPr>
      </w:r>
    </w:p>
    <w:p>
      <w:pPr>
        <w:ind w:firstLine="0"/>
        <w:jc w:val="both"/>
        <w:rPr>
          <w:b/>
          <w:bCs/>
        </w:rPr>
      </w:pPr>
      <w:r>
        <w:rPr>
          <w:rFonts w:eastAsia="Calibri"/>
          <w:b w:val="0"/>
          <w:bCs w:val="0"/>
          <w:highlight w:val="none"/>
        </w:rPr>
        <w:t xml:space="preserve">        </w:t>
      </w:r>
      <w:r>
        <w:rPr>
          <w:rFonts w:eastAsia="Calibri"/>
          <w:b w:val="0"/>
          <w:bCs w:val="0"/>
        </w:rPr>
        <w:t xml:space="preserve">2</w:t>
      </w:r>
      <w:r>
        <w:rPr>
          <w:b w:val="0"/>
          <w:bCs w:val="0"/>
        </w:rPr>
        <w:t xml:space="preserve">. Опубликовать настоящее</w:t>
      </w:r>
      <w:r>
        <w:t xml:space="preserve"> постановление в газете «Белоярские вести. Официальный выпуск».</w:t>
      </w:r>
      <w:r>
        <w:rPr>
          <w:b/>
          <w:bCs/>
        </w:rPr>
      </w:r>
      <w:r>
        <w:rPr>
          <w:b/>
          <w:bCs/>
        </w:rPr>
      </w:r>
    </w:p>
    <w:p>
      <w:pPr>
        <w:ind w:firstLine="480"/>
        <w:jc w:val="both"/>
        <w:shd w:val="clear" w:color="auto"/>
      </w:pPr>
      <w:r>
        <w:t xml:space="preserve">3. Настоящее постановление вступает в силу после его официального опубликования.</w:t>
      </w:r>
      <w:r/>
    </w:p>
    <w:p>
      <w:pPr>
        <w:ind w:firstLine="480"/>
        <w:jc w:val="both"/>
        <w:shd w:val="clear" w:color="auto"/>
      </w:pPr>
      <w:r>
        <w:t xml:space="preserve">4. Контроль за выполнением постановления возложить на заместителя главы Белоярского района Ващука В.А.</w:t>
      </w:r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jc w:val="both"/>
        <w:shd w:val="clear" w:color="auto"/>
      </w:pPr>
      <w:r>
        <w:t xml:space="preserve">Глава Белоярского района                                                                                     С.П.Маненков</w:t>
      </w:r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right"/>
        <w:shd w:val="clear" w:color="auto"/>
        <w:rPr>
          <w:rFonts w:eastAsia="Calibri"/>
        </w:rPr>
        <w:outlineLvl w:val="1"/>
      </w:pPr>
      <w:r>
        <w:rPr>
          <w:rFonts w:eastAsia="Calibri"/>
        </w:rPr>
        <w:t xml:space="preserve">Приложение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hd w:val="clear" w:color="auto"/>
        <w:rPr>
          <w:rFonts w:eastAsia="Calibri"/>
        </w:rPr>
        <w:outlineLvl w:val="1"/>
      </w:pPr>
      <w:r>
        <w:rPr>
          <w:rFonts w:eastAsia="Calibri"/>
        </w:rPr>
        <w:t xml:space="preserve"> к постановлению администрации Белоярского района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</w:rPr>
        <w:t xml:space="preserve">от «____» ______2025 года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center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Декларация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both"/>
        <w:shd w:val="clear" w:color="auto"/>
        <w:tabs>
          <w:tab w:val="left" w:pos="425" w:leader="none"/>
        </w:tabs>
        <w:outlineLvl w:val="1"/>
      </w:pPr>
      <w:r>
        <w:rPr>
          <w:rFonts w:eastAsia="Calibri"/>
          <w:highlight w:val="none"/>
        </w:rPr>
        <w:t xml:space="preserve">       Настоящим ___________________________________________________________________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                   (наименование юридического лица, индивидуального предпринимателя,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              претендующего на получение субсидии, место нахождения, почтовый адрес)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в лице ___________________________________________________________________________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                 (Ф.И.О., должность руководителя юридического лица, индивидуального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                                         предпринимателя)</w:t>
      </w:r>
      <w:r/>
    </w:p>
    <w:p>
      <w:pPr>
        <w:jc w:val="both"/>
        <w:shd w:val="clear" w:color="auto"/>
        <w:rPr>
          <w:strike/>
        </w:rPr>
        <w:outlineLvl w:val="1"/>
      </w:pPr>
      <w:r>
        <w:rPr>
          <w:rFonts w:eastAsia="Calibri"/>
          <w:highlight w:val="none"/>
        </w:rPr>
        <w:t xml:space="preserve">действующего  на  основании  __________________________________________, подтверждает: </w:t>
      </w:r>
      <w:r>
        <w:rPr>
          <w:strike/>
        </w:rPr>
      </w:r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  является сельскохозяйственным товаропроизводителем;</w:t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  ведет бухгалтерский учет в соответствии с рекомендациями, утвержденными </w:t>
      </w:r>
      <w:r>
        <w:rPr>
          <w:rFonts w:eastAsia="Calibri"/>
          <w:highlight w:val="none"/>
        </w:rPr>
        <w:t xml:space="preserve">Министерством  сельского  хозяйства  Российской  Федерации,  в том числе по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соответствующим  видам деятельности, на которые предоставляется субсидия, а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также оформление фактов хозяйственной деятельности унифицированными формами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первичной  учетной  документации  по  учету  сельскохозяйственных животных,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продукции и сырья;</w:t>
      </w:r>
      <w:r>
        <w:rPr>
          <w:rFonts w:eastAsia="Calibri"/>
          <w:highlight w:val="none"/>
        </w:rPr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  не  производит мясо сельскохозяйственных животных (кроме мяса птицы и </w:t>
      </w:r>
      <w:r>
        <w:rPr>
          <w:rFonts w:eastAsia="Calibri"/>
          <w:highlight w:val="none"/>
        </w:rPr>
        <w:t xml:space="preserve">при условии  ввоза  птицы  на  территорию автономного округа в возрасте не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более 10 суток),  произведенное методом доращивания и  (или) откорма,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приобретенного молодняка и (или) взрослого поголовья сельскохозяйственных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животных;</w:t>
      </w:r>
      <w:r>
        <w:rPr>
          <w:rFonts w:eastAsia="Calibri"/>
          <w:highlight w:val="none"/>
        </w:rPr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  продукция животноводства (птицеводства) оформлена в соответствии с </w:t>
      </w:r>
      <w:r>
        <w:rPr>
          <w:rFonts w:eastAsia="Calibri"/>
          <w:highlight w:val="none"/>
        </w:rPr>
        <w:t xml:space="preserve">приказом   Министерства сельского хозяйства Российской Федерации от 13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декабря 2022  года N  862 "Об утверждении ветеринарных правил организации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работы  по  оформлению  ветеринарных  сопроводительных  документов, порядка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оформления  ветеринарных  сопроводительных документов в электронной форме и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порядка  оформления  ветеринарных  сопроводительных  документов на бумажных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носителях", в случае если действующим законодательством  предусмотрено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оформление   ветеринарных   сопроводительных   документов,  а  также  имеет</w:t>
      </w:r>
      <w:r>
        <w:rPr>
          <w:rFonts w:eastAsia="Calibri"/>
          <w:highlight w:val="none"/>
        </w:rPr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действующую   декларацию  (сертификат)  соответствия, если требования об </w:t>
      </w:r>
      <w:r>
        <w:rPr>
          <w:rFonts w:eastAsia="Calibri"/>
          <w:highlight w:val="none"/>
        </w:rPr>
        <w:t xml:space="preserve">обязательной  сертификации  (декларированию)  такой  продукции  установлены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законодательством;</w:t>
      </w:r>
      <w:r>
        <w:rPr>
          <w:rFonts w:eastAsia="Calibri"/>
          <w:highlight w:val="none"/>
        </w:rPr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  не получает и не обращался за получением субсидий на цели установленные </w:t>
      </w:r>
      <w:r>
        <w:rPr>
          <w:rFonts w:eastAsia="Calibri"/>
          <w:highlight w:val="none"/>
        </w:rPr>
        <w:t xml:space="preserve">настоящим  Порядком в  другие муниципальные образования Ханты-Мансийского</w:t>
      </w:r>
      <w:r>
        <w:rPr>
          <w:rFonts w:eastAsia="Calibri"/>
          <w:highlight w:val="none"/>
        </w:rPr>
        <w:t xml:space="preserve"> </w:t>
      </w:r>
      <w:r>
        <w:rPr>
          <w:rFonts w:eastAsia="Calibri"/>
          <w:highlight w:val="none"/>
        </w:rPr>
        <w:t xml:space="preserve">автономного округа - Югры;</w:t>
      </w:r>
      <w:r>
        <w:rPr>
          <w:rFonts w:eastAsia="Calibri"/>
          <w:highlight w:val="none"/>
        </w:rPr>
      </w:r>
      <w:r/>
    </w:p>
    <w:p>
      <w:pPr>
        <w:jc w:val="both"/>
        <w:shd w:val="clear" w:color="auto"/>
        <w:outlineLvl w:val="1"/>
      </w:pPr>
      <w:r>
        <w:rPr>
          <w:rFonts w:eastAsia="Calibri"/>
          <w:highlight w:val="none"/>
        </w:rPr>
        <w:t xml:space="preserve">       не является сельскохозяйственным товаропроизводителем, у которых </w:t>
      </w:r>
      <w:r>
        <w:rPr>
          <w:rFonts w:eastAsia="Calibri"/>
          <w:highlight w:val="none"/>
        </w:rPr>
        <w:t xml:space="preserve">свиноводство является основным видом экономической деятельности.</w:t>
      </w:r>
      <w:r>
        <w:rPr>
          <w:rFonts w:eastAsia="Calibri"/>
          <w:highlight w:val="none"/>
        </w:rPr>
      </w:r>
      <w:r/>
    </w:p>
    <w:p>
      <w:pPr>
        <w:jc w:val="both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left"/>
        <w:shd w:val="clear" w:color="auto"/>
        <w:outlineLvl w:val="1"/>
      </w:pPr>
      <w:r>
        <w:rPr>
          <w:rFonts w:eastAsia="Calibri"/>
          <w:highlight w:val="none"/>
        </w:rPr>
        <w:t xml:space="preserve">Руководитель юридического лица</w:t>
      </w:r>
      <w:r/>
    </w:p>
    <w:p>
      <w:pPr>
        <w:jc w:val="left"/>
        <w:shd w:val="clear" w:color="auto"/>
        <w:outlineLvl w:val="1"/>
      </w:pPr>
      <w:r>
        <w:rPr>
          <w:rFonts w:eastAsia="Calibri"/>
          <w:highlight w:val="none"/>
        </w:rPr>
        <w:t xml:space="preserve">(индивидуальный предприниматель) </w:t>
      </w:r>
      <w:r>
        <w:rPr>
          <w:rFonts w:eastAsia="Calibri"/>
          <w:highlight w:val="none"/>
        </w:rPr>
        <w:t xml:space="preserve">          _______________ /_____________________/</w:t>
      </w:r>
      <w:r>
        <w:rPr>
          <w:rFonts w:eastAsia="Calibri"/>
          <w:highlight w:val="none"/>
        </w:rPr>
      </w:r>
      <w:r/>
    </w:p>
    <w:p>
      <w:pPr>
        <w:jc w:val="center"/>
        <w:shd w:val="clear" w:color="auto"/>
        <w:outlineLvl w:val="1"/>
      </w:pPr>
      <w:r>
        <w:rPr>
          <w:rFonts w:eastAsia="Calibri"/>
          <w:highlight w:val="none"/>
        </w:rPr>
        <w:t xml:space="preserve">м.п. (при наличии)                                   (подпись)     (расшифровка подписи)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jc w:val="left"/>
        <w:shd w:val="clear" w:color="auto"/>
        <w:rPr>
          <w:rFonts w:eastAsia="Calibri"/>
        </w:rPr>
        <w:outlineLvl w:val="1"/>
      </w:pPr>
      <w:r>
        <w:rPr>
          <w:rFonts w:eastAsia="Calibri"/>
          <w:highlight w:val="none"/>
        </w:rPr>
        <w:t xml:space="preserve">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9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8"/>
    <w:link w:val="863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8"/>
    <w:link w:val="86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8"/>
    <w:link w:val="86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868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868"/>
    <w:link w:val="867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8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8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8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8"/>
    <w:link w:val="874"/>
    <w:uiPriority w:val="99"/>
  </w:style>
  <w:style w:type="character" w:styleId="717">
    <w:name w:val="Footer Char"/>
    <w:basedOn w:val="868"/>
    <w:link w:val="875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8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8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8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63">
    <w:name w:val="Heading 1"/>
    <w:basedOn w:val="862"/>
    <w:next w:val="862"/>
    <w:link w:val="882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4">
    <w:name w:val="Heading 2"/>
    <w:basedOn w:val="862"/>
    <w:next w:val="862"/>
    <w:uiPriority w:val="0"/>
    <w:qFormat/>
    <w:pPr>
      <w:jc w:val="center"/>
      <w:keepNext/>
      <w:outlineLvl w:val="1"/>
    </w:pPr>
    <w:rPr>
      <w:b/>
      <w:szCs w:val="20"/>
    </w:rPr>
  </w:style>
  <w:style w:type="paragraph" w:styleId="865">
    <w:name w:val="Heading 3"/>
    <w:basedOn w:val="862"/>
    <w:next w:val="862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6">
    <w:name w:val="Heading 6"/>
    <w:basedOn w:val="862"/>
    <w:next w:val="862"/>
    <w:link w:val="880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7">
    <w:name w:val="Heading 8"/>
    <w:basedOn w:val="862"/>
    <w:next w:val="862"/>
    <w:link w:val="881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8" w:default="1">
    <w:name w:val="Default Paragraph Font"/>
    <w:uiPriority w:val="1"/>
    <w:semiHidden/>
    <w:unhideWhenUsed/>
    <w:qFormat/>
  </w:style>
  <w:style w:type="table" w:styleId="86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0">
    <w:name w:val="Hyperlink"/>
    <w:uiPriority w:val="99"/>
    <w:unhideWhenUsed/>
    <w:qFormat/>
    <w:rPr>
      <w:color w:val="0000ff"/>
      <w:u w:val="single"/>
    </w:rPr>
  </w:style>
  <w:style w:type="character" w:styleId="871">
    <w:name w:val="page number"/>
    <w:basedOn w:val="868"/>
    <w:uiPriority w:val="0"/>
    <w:qFormat/>
  </w:style>
  <w:style w:type="paragraph" w:styleId="872">
    <w:name w:val="Balloon Text"/>
    <w:basedOn w:val="862"/>
    <w:uiPriority w:val="0"/>
    <w:semiHidden/>
    <w:qFormat/>
    <w:rPr>
      <w:rFonts w:ascii="Tahoma" w:hAnsi="Tahoma" w:cs="Tahoma"/>
      <w:sz w:val="16"/>
      <w:szCs w:val="16"/>
    </w:rPr>
  </w:style>
  <w:style w:type="paragraph" w:styleId="873">
    <w:name w:val="Body Text Indent 3"/>
    <w:basedOn w:val="862"/>
    <w:link w:val="885"/>
    <w:uiPriority w:val="0"/>
    <w:qFormat/>
    <w:pPr>
      <w:jc w:val="center"/>
    </w:pPr>
    <w:rPr>
      <w:szCs w:val="20"/>
    </w:rPr>
  </w:style>
  <w:style w:type="paragraph" w:styleId="874">
    <w:name w:val="Header"/>
    <w:basedOn w:val="86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5">
    <w:name w:val="Footer"/>
    <w:basedOn w:val="862"/>
    <w:link w:val="884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6">
    <w:name w:val="Table Grid"/>
    <w:basedOn w:val="869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7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8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9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0" w:customStyle="1">
    <w:name w:val="Заголовок 6 Знак"/>
    <w:link w:val="866"/>
    <w:uiPriority w:val="0"/>
    <w:qFormat/>
    <w:rPr>
      <w:b/>
      <w:bCs/>
      <w:sz w:val="22"/>
      <w:szCs w:val="22"/>
      <w:lang w:val="ru-RU" w:eastAsia="ru-RU" w:bidi="ar-SA"/>
    </w:rPr>
  </w:style>
  <w:style w:type="character" w:styleId="881" w:customStyle="1">
    <w:name w:val="Заголовок 8 Знак"/>
    <w:link w:val="867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82" w:customStyle="1">
    <w:name w:val="Заголовок 1 Знак"/>
    <w:link w:val="863"/>
    <w:uiPriority w:val="0"/>
    <w:qFormat/>
    <w:rPr>
      <w:b/>
      <w:sz w:val="28"/>
    </w:rPr>
  </w:style>
  <w:style w:type="paragraph" w:styleId="883">
    <w:name w:val="List Paragraph"/>
    <w:basedOn w:val="862"/>
    <w:uiPriority w:val="34"/>
    <w:qFormat/>
    <w:pPr>
      <w:contextualSpacing/>
      <w:ind w:left="720"/>
    </w:pPr>
  </w:style>
  <w:style w:type="character" w:styleId="884" w:customStyle="1">
    <w:name w:val="Нижний колонтитул Знак"/>
    <w:basedOn w:val="868"/>
    <w:link w:val="875"/>
    <w:uiPriority w:val="0"/>
    <w:qFormat/>
    <w:rPr>
      <w:sz w:val="24"/>
      <w:szCs w:val="24"/>
    </w:rPr>
  </w:style>
  <w:style w:type="character" w:styleId="885" w:customStyle="1">
    <w:name w:val="Основной текст с отступом 3 Знак"/>
    <w:link w:val="873"/>
    <w:uiPriority w:val="0"/>
    <w:qFormat/>
    <w:rPr>
      <w:sz w:val="24"/>
    </w:rPr>
  </w:style>
  <w:style w:type="paragraph" w:styleId="886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88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032FCE0-8171-4715-B8DF-C4718375A7F6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19</cp:revision>
  <dcterms:created xsi:type="dcterms:W3CDTF">2025-02-17T14:47:00Z</dcterms:created>
  <dcterms:modified xsi:type="dcterms:W3CDTF">2025-06-30T12:50:22Z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