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Уважаемые владельцы земельных участков!</w:t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numPr>
          <w:numId w:val="0"/>
        </w:numPr>
        <w:ind w:left="18" w:leftChars="9" w:firstLine="398" w:firstLineChars="166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В соответствии с законом ХМАО от 03 июля 2025 года №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53-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оз «О территориях Ханты-Мансийского автономного округа – Югры, в границах которых гражданам предоставляются земельные участки, находящиеся в государственной или муниципальной собственности, в безвозмездное пользование в соответствии с Федеральным законом «Об особенностях предоставления гражданам земельных участков,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Севера, Сибири и Дальнего Востока Российской Федерации, и о внесении изменений в отдельные законодательные акты Российской Федерации» в границах Белоярского района определены 8 территорий общей площадью 3 212,7 га, из них: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ab/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- Межселенная территория Белоярского района - 3 территории общей площадью 3025,5 га: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1) Ханты-Мансийский автономный округ – Югра, Белоярский муниципальный район, межселенная территория. Кадастровый квартал: 86:06:0020707. Категория земель: земли лесного фонда. Удаленность от границ населенного пункта и объектов транспортной инфраструктуры: территория расположена в 240 м на юго-запад от границы города Белоярский и 77 м на юго-запад от автомобильной дороги "Подъездная автомобильная дорога к городу Белоярский", площадь 5,5 га (обозначение на схеме - 6)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962910"/>
            <wp:effectExtent l="0" t="0" r="10160" b="889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2) Ханты-Мансийский автономный округ – Югра, Белоярский муниципальный район, межселенная территория. Кадастровый квартал: 86:06:0020707. Категория земель: земли лесного фонда. Удаленность от границ населенного пункта и объектов транспортной инфраструктуры: территория расположена в 3,2 км на северо-восток от границы города Белоярский и 75 м на юго-запад от автомобильной дороги "Подъездная автомобильная дорога к городу Белоярский", площадь 20га (обозначение на схеме - 7)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962910"/>
            <wp:effectExtent l="0" t="0" r="10160" b="889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3) Ханты-Мансийский автономный округ – Югра, Белоярский муниципальный район, межселенная территория. Кадастровый квартал: 86:06:0020709. Категория земель: земли лесного фонда. Удаленность от границ населенного пункта и объектов транспортной инфраструктуры: территория расположена в 6,2 км на юго-запад от границы поселка Лыхма и 0,9 км на восток от автомобильной дороги "Югорск – Советский – Верхний Казым – Надым (до границы Ханты-Мансийского автономного округа – Югры)", площадь 3000га (обозначение на схеме - 8)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962910"/>
            <wp:effectExtent l="0" t="0" r="10160" b="889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ab/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- В границах сельского поселения Казым - 2 территории, общей площадью 155 га: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1) Ханты-Мансийский автономный округ – Югра, Белоярский муниципальный район, в границах сельского поселения Казым. Кадастровый квартал: 86:06:0020707. Категория земель: земли лесного фонда. Удаленность от границ населенного пункта и объектов транспортной инфраструктуры: территория расположена в 3,7 км на юго-запад от границы села Казым и 30 м на север от автомобильной дороги "Подъездная автомобильная дорога к городу Белоярский", площадь 35га (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обозначение на схеме - 1)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962910"/>
            <wp:effectExtent l="0" t="0" r="10160" b="889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2) Ханты-Мансийский автономный округ – Югра, Белоярский муниципальный район, в границах сельского поселения Казым. Кадастровый квартал: 86:06:0020706. Категория земель: земли лесного фонда. Удаленность от границ населенного пункта и объектов транспортной инфраструктуры: территория расположена в 4,6 км на запад от границ поселка Верхнеказымский, 2,5 км на север от автомобильной дороги "Югорск – Советский – Верхний Казым – Надым (до границы Ханты-Мансийского автономного округа – Югры") и 5 м от лесной грунтовой дороги, площадь 120га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(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обозначение на схеме - 2)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962910"/>
            <wp:effectExtent l="0" t="0" r="10160" b="889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ab/>
      </w:r>
    </w:p>
    <w:p>
      <w:pPr>
        <w:ind w:firstLine="708" w:firstLineChars="0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В границах сельского поселения Верхнеказымский - 2 территории общей площадью 17,2 га: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1) Ханты-Мансийский автономный округ – Югра, Белоярский муниципальный район, в границах сельского поселения Верхнеказымский. Кадастровый квартал: 86:06:0020403. Категория земель: земли лесного фонда. Удаленность от границ населенного пункта и объектов транспортной инфраструктуры: территория расположена на границе поселка Верхнеказымский с юго-восточной стороны и в 10 м на юг от автомобильной дороги (покрытие – дорожная плита) в поселке Верхнеказымский, площадь 5,2га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(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обозначение на схеме - 3);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2)  Ханты-Мансийский автономный округ – Югра, Белоярский муниципальный район, в границах сельского поселения Верхнеказымский. Кадастровый квартал: 86:06:0020401. Категория земель: земли лесного фонда. Удаленность от границ населенного пункта и объектов транспортной инфраструктуры: территория расположена на границе поселка Верхнеказымский с северо-восточной стороны и в 10 м на север от автомобильной дороги (покрытие – дорожная плита) в поселке Верхнеказымский, площадь 12га,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(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обозначение на схеме - 4)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962910"/>
            <wp:effectExtent l="0" t="0" r="10160" b="889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(красным обозначена граница населенного пункта п. Верхнеказымский)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ab/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- В границах сельского поселения Сорум - 1 территория площадью 15 га: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1) Ханты-Мансийский автономный округ – Югра, Белоярский муниципальный район, в границах сельского поселения Сорум. Кадастровый квартал: 86:06:0020203. Категория земель: земли лесного фонда. Удаленность от границ населенного пункта и объектов транспортной инфраструктуры: территория расположена на границе поселка Сорум с восточной стороны и в 5 м на юг от грунтовой поселковой дороги в поселке Сорум, площадь 15га (обозначение на схеме - 5)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962910"/>
            <wp:effectExtent l="0" t="0" r="10160" b="889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(красным обозначена граница населенного пункта п. Сорум)</w:t>
      </w:r>
    </w:p>
    <w:p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>
      <w:pPr>
        <w:numPr>
          <w:ilvl w:val="0"/>
          <w:numId w:val="0"/>
        </w:numPr>
        <w:spacing w:beforeLines="0" w:afterLines="0"/>
        <w:ind w:leftChars="0" w:firstLine="708" w:firstLineChars="0"/>
        <w:jc w:val="both"/>
        <w:rPr>
          <w:rFonts w:hint="default" w:ascii="Times New Roman" w:hAnsi="Times New Roman" w:cs="Times New Roman"/>
          <w:sz w:val="24"/>
          <w:szCs w:val="24"/>
          <w:lang w:val="ru-RU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>В связи с этим, просим всех владельцев земельных участков на данных территориях направить до 01.10.2025 года уведомление в Комитет муниципальной собственности администрации Белоярского района о наличии у Вас прав (обременений прав) на земельные участки и (или) расположенных на таких земельных участках объекты недвижимости, расположенных на данных территориях.</w:t>
      </w:r>
    </w:p>
    <w:p>
      <w:pPr>
        <w:numPr>
          <w:ilvl w:val="0"/>
          <w:numId w:val="0"/>
        </w:numPr>
        <w:spacing w:beforeLines="0" w:afterLines="0"/>
        <w:ind w:leftChars="0" w:firstLine="708" w:firstLineChars="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 xml:space="preserve">Уведомление можно направлять по следующему адресу: 628162, ХМАО-Югра, г. Белоярский, ул. Центральная, д. 11, или по электронной почте: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instrText xml:space="preserve"> HYPERLINK "mailto:KMS@admbel.ru" </w:instrTex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fldChar w:fldCharType="separate"/>
      </w:r>
      <w:r>
        <w:rPr>
          <w:rStyle w:val="4"/>
          <w:rFonts w:hint="default" w:ascii="Times New Roman" w:hAnsi="Times New Roman" w:cs="Times New Roman"/>
          <w:sz w:val="24"/>
          <w:szCs w:val="24"/>
          <w:lang w:val="en-US" w:eastAsia="zh-CN"/>
        </w:rPr>
        <w:t>KMS@admbel.ru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fldChar w:fldCharType="end"/>
      </w:r>
    </w:p>
    <w:p>
      <w:pPr>
        <w:numPr>
          <w:ilvl w:val="0"/>
          <w:numId w:val="0"/>
        </w:numPr>
        <w:spacing w:beforeLines="0" w:afterLines="0"/>
        <w:ind w:leftChars="0" w:firstLine="708" w:firstLineChars="0"/>
        <w:jc w:val="both"/>
        <w:rPr>
          <w:rFonts w:hint="default" w:ascii="Times New Roman" w:hAnsi="Times New Roman" w:cs="Times New Roman"/>
          <w:sz w:val="24"/>
          <w:szCs w:val="24"/>
          <w:lang w:val="ru-RU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ru-RU" w:eastAsia="zh-CN"/>
        </w:rPr>
        <w:t>Телефон для справок: 8-(34670) 2-18-35, 2-48-49, 2-07-46.</w:t>
      </w:r>
      <w:bookmarkStart w:id="0" w:name="_GoBack"/>
      <w:bookmarkEnd w:id="0"/>
    </w:p>
    <w:p>
      <w:pPr>
        <w:numPr>
          <w:ilvl w:val="0"/>
          <w:numId w:val="0"/>
        </w:numPr>
        <w:spacing w:beforeLines="0" w:afterLines="0"/>
        <w:ind w:leftChars="0" w:firstLine="708" w:firstLineChars="0"/>
        <w:jc w:val="both"/>
        <w:rPr>
          <w:rFonts w:hint="default" w:ascii="Times New Roman" w:hAnsi="Times New Roman" w:cs="Times New Roman"/>
          <w:sz w:val="24"/>
          <w:szCs w:val="24"/>
          <w:lang w:val="ru-RU" w:eastAsia="zh-CN"/>
        </w:rPr>
      </w:pPr>
    </w:p>
    <w:p>
      <w:pPr>
        <w:numPr>
          <w:ilvl w:val="0"/>
          <w:numId w:val="0"/>
        </w:numPr>
        <w:spacing w:beforeLines="0" w:afterLine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sectPr>
      <w:pgSz w:w="11906" w:h="16838"/>
      <w:pgMar w:top="840" w:right="1800" w:bottom="398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88113C0"/>
    <w:rsid w:val="0B5C6562"/>
    <w:rsid w:val="31DD26E4"/>
    <w:rsid w:val="40974538"/>
    <w:rsid w:val="47A5496A"/>
    <w:rsid w:val="5BAE339F"/>
    <w:rsid w:val="77404856"/>
    <w:rsid w:val="7E963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iPriority w:val="0"/>
    <w:rPr>
      <w:color w:val="0000FF"/>
      <w:u w:val="single"/>
    </w:rPr>
  </w:style>
  <w:style w:type="paragraph" w:styleId="5">
    <w:name w:val="Normal (Web)"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table" w:styleId="6">
    <w:name w:val="Table Grid"/>
    <w:basedOn w:val="3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7">
    <w:name w:val="ConsPlusNormal"/>
    <w:qFormat/>
    <w:uiPriority w:val="0"/>
    <w:pPr>
      <w:widowControl w:val="0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customStyle="1" w:styleId="8">
    <w:name w:val="ConsPlusNormal1"/>
    <w:qFormat/>
    <w:uiPriority w:val="0"/>
    <w:pPr>
      <w:widowControl w:val="0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rFonts w:ascii="Times New Roman" w:hAnsi="Times New Roman" w:cs="Times New Roman" w:eastAsiaTheme="minorEastAsia"/>
      <w:sz w:val="24"/>
      <w:szCs w:val="22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Office_11.2.0.9984_F1E327BC-269C-435d-A152-05C5408002CA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2025-07-04T05:16:00Z</dcterms:created>
  <dc:creator>MartynovIV</dc:creator>
  <cp:lastModifiedBy>TrofimovAV</cp:lastModifiedBy>
  <dcterms:modified xsi:type="dcterms:W3CDTF">2025-08-11T04:12:16Z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1049-11.2.0.9984</vt:lpwstr>
  </property>
  <property fmtid="{D5CDD505-2E9C-101B-9397-08002B2CF9AE}" pid="3" name="ICV">
    <vt:lpwstr>33910CCFC6304DB3B4D63A638F4DACA3_12</vt:lpwstr>
  </property>
</Properties>
</file>