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47700" cy="885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24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</w:rPr>
      </w:pPr>
      <w:r w:rsidRPr="00B8324E">
        <w:rPr>
          <w:rFonts w:ascii="Times New Roman" w:eastAsia="Times New Roman" w:hAnsi="Times New Roman" w:cs="Times New Roman"/>
          <w:b/>
          <w:bCs/>
        </w:rPr>
        <w:t>БЕЛОЯРСКИЙ РАЙОН</w:t>
      </w:r>
    </w:p>
    <w:p w:rsidR="00B8324E" w:rsidRPr="005509AD" w:rsidRDefault="00B8324E" w:rsidP="00B8324E">
      <w:pPr>
        <w:keepNext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ХАНТЫ-МАНСИЙСКИЙ АВТОНОМНЫЙ ОКРУГ </w:t>
      </w:r>
      <w:r w:rsidR="006E4460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ЮГРА</w:t>
      </w:r>
      <w:r w:rsidR="006E4460" w:rsidRPr="005509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B8324E" w:rsidRPr="00B8324E" w:rsidRDefault="00B8324E" w:rsidP="00B8324E">
      <w:pPr>
        <w:tabs>
          <w:tab w:val="left" w:pos="8400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B8324E">
        <w:rPr>
          <w:rFonts w:ascii="Times New Roman" w:eastAsia="Times New Roman" w:hAnsi="Times New Roman" w:cs="Times New Roman"/>
        </w:rPr>
        <w:tab/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B8324E" w:rsidRPr="00B8324E" w:rsidRDefault="00B8324E" w:rsidP="00B8324E">
      <w:pPr>
        <w:keepNext/>
        <w:autoSpaceDE w:val="0"/>
        <w:autoSpaceDN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324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ДУМА БЕЛОЯРСКОГО РАЙОНА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</w:t>
      </w:r>
      <w:r w:rsidR="003312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3312CC">
        <w:rPr>
          <w:rFonts w:ascii="Times New Roman" w:eastAsia="Times New Roman" w:hAnsi="Times New Roman" w:cs="Times New Roman"/>
          <w:b/>
          <w:bCs/>
          <w:sz w:val="20"/>
          <w:szCs w:val="20"/>
        </w:rPr>
        <w:t>ПРОЕКТ</w:t>
      </w: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24E" w:rsidRPr="00B8324E" w:rsidRDefault="00B8324E" w:rsidP="00B8324E">
      <w:pPr>
        <w:keepNext/>
        <w:autoSpaceDE w:val="0"/>
        <w:autoSpaceDN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324E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B8324E" w:rsidRPr="00B8324E" w:rsidRDefault="00B8324E" w:rsidP="00B8324E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A41869" w:rsidP="00B832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741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741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8324E" w:rsidRPr="00B8324E">
        <w:rPr>
          <w:rFonts w:ascii="Times New Roman" w:eastAsia="Times New Roman" w:hAnsi="Times New Roman" w:cs="Times New Roman"/>
          <w:sz w:val="24"/>
          <w:szCs w:val="24"/>
        </w:rPr>
        <w:t xml:space="preserve">№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08EC" w:rsidRDefault="00851522" w:rsidP="00D05BEA">
      <w:pPr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приложение к решению Думы Белоярского района</w:t>
      </w:r>
    </w:p>
    <w:p w:rsidR="00B8324E" w:rsidRPr="00B8324E" w:rsidRDefault="00851522" w:rsidP="00D05BEA">
      <w:pPr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 w:rsidR="00DC08EC">
        <w:rPr>
          <w:rFonts w:ascii="Times New Roman" w:eastAsia="Times New Roman" w:hAnsi="Times New Roman" w:cs="Times New Roman"/>
          <w:b/>
          <w:sz w:val="24"/>
          <w:szCs w:val="24"/>
        </w:rPr>
        <w:t>6 мая 2025 года № 22</w:t>
      </w:r>
      <w:r w:rsidR="00B8324E" w:rsidRPr="00B8324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8324E" w:rsidRDefault="00B8324E" w:rsidP="00B8324E">
      <w:pPr>
        <w:tabs>
          <w:tab w:val="left" w:pos="5160"/>
        </w:tabs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8EC" w:rsidRPr="00B8324E" w:rsidRDefault="00DC08EC" w:rsidP="00B8324E">
      <w:pPr>
        <w:tabs>
          <w:tab w:val="left" w:pos="5160"/>
        </w:tabs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8EC" w:rsidRPr="00DC08EC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DC08EC">
        <w:rPr>
          <w:rFonts w:ascii="Times New Roman" w:eastAsia="Times New Roman" w:hAnsi="Times New Roman" w:cs="Times New Roman"/>
          <w:sz w:val="24"/>
          <w:szCs w:val="24"/>
        </w:rPr>
        <w:t>с постановлением Правительства Ханты-Мансийского автономного округа – Югры от 30 декабря 2005 года № 190 «О порядке командирования Губернатора Ханты-Мансийского автономного округа – Югры, лиц, замещающих государственные должности Ханты-Мансийского автономного округа – Югры, и лиц, замещающих должности государственной гражданской службы Ханты-Мансийского автономного округа – Югры» Дума Белоярского района</w:t>
      </w:r>
      <w:r w:rsidR="00613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C08EC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="00DC08EC">
        <w:rPr>
          <w:rFonts w:ascii="Times New Roman" w:eastAsia="Times New Roman" w:hAnsi="Times New Roman" w:cs="Times New Roman"/>
          <w:b/>
          <w:sz w:val="24"/>
          <w:szCs w:val="24"/>
        </w:rPr>
        <w:t xml:space="preserve"> е ш и л а:</w:t>
      </w:r>
    </w:p>
    <w:p w:rsid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13A6D">
        <w:rPr>
          <w:rFonts w:ascii="Times New Roman" w:eastAsia="Times New Roman" w:hAnsi="Times New Roman" w:cs="Times New Roman"/>
          <w:sz w:val="24"/>
          <w:szCs w:val="24"/>
        </w:rPr>
        <w:t xml:space="preserve">Внести в приложение «Порядок командирования должностного лица </w:t>
      </w:r>
      <w:r w:rsidR="00D96F24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 Белоярского района, замещающего муниципальную должность Белоярского района</w:t>
      </w:r>
      <w:r w:rsidR="00613A6D">
        <w:rPr>
          <w:rFonts w:ascii="Times New Roman" w:eastAsia="Times New Roman" w:hAnsi="Times New Roman" w:cs="Times New Roman"/>
          <w:sz w:val="24"/>
          <w:szCs w:val="24"/>
        </w:rPr>
        <w:t xml:space="preserve">» к решению Думы Белоярского района от 6 мая 2025 года № 22 </w:t>
      </w:r>
      <w:r w:rsidR="00C2587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13A6D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r w:rsidR="00D96F2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13A6D">
        <w:rPr>
          <w:rFonts w:ascii="Times New Roman" w:eastAsia="Times New Roman" w:hAnsi="Times New Roman" w:cs="Times New Roman"/>
          <w:sz w:val="24"/>
          <w:szCs w:val="24"/>
        </w:rPr>
        <w:t>орядке командирования должностного лица контрольно-счетной палаты Белоярского района, замещающего муниципальную должность Белоярского района» следующие изменения:</w:t>
      </w:r>
    </w:p>
    <w:p w:rsidR="00613A6D" w:rsidRDefault="00613A6D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пункт 9 изложить в следующей редакции:</w:t>
      </w:r>
    </w:p>
    <w:p w:rsidR="00613A6D" w:rsidRDefault="00613A6D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«9. В случае если срок служебной командировки начинается сразу после выходных или праздничных (нерабочих) дней, лицо, замещающее муниципальную должность, может выехать в служебную командировку в течени</w:t>
      </w:r>
      <w:r w:rsidR="00D96F24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этих дней с возмещением расходов на прое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зд в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еделах норм, установленных пунктом 21 настоящего Порядка. При этом</w:t>
      </w:r>
      <w:proofErr w:type="gramStart"/>
      <w:r w:rsidR="00C2587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</w:t>
      </w:r>
      <w:r w:rsidR="00C25874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ли праздничные (нерабочие) дни не производится.</w:t>
      </w:r>
    </w:p>
    <w:p w:rsidR="00613A6D" w:rsidRDefault="00613A6D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если после окончания срока служебной командировки следуют выходные или праздничные (нерабочие) дни, лицо, замещающее муниципальную должность, может вернуться из служебной командировки в течени</w:t>
      </w:r>
      <w:r w:rsidR="00D96F24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этих дней с возмещением расходов на прое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зд в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еделах норм, установленных пунктом 21 настоящего Порядка. При этом</w:t>
      </w:r>
      <w:proofErr w:type="gramStart"/>
      <w:r w:rsidR="00C2587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возмещение расходов по найму жилого помещения и дополнительных расходов</w:t>
      </w:r>
      <w:r w:rsidR="00B12076">
        <w:rPr>
          <w:rFonts w:ascii="Times New Roman" w:eastAsia="Times New Roman" w:hAnsi="Times New Roman" w:cs="Times New Roman"/>
          <w:sz w:val="24"/>
          <w:szCs w:val="24"/>
        </w:rPr>
        <w:t>, связанных с проживанием вне постоянного места жительства (суточных</w:t>
      </w:r>
      <w:r w:rsidR="00457744">
        <w:rPr>
          <w:rFonts w:ascii="Times New Roman" w:eastAsia="Times New Roman" w:hAnsi="Times New Roman" w:cs="Times New Roman"/>
          <w:sz w:val="24"/>
          <w:szCs w:val="24"/>
        </w:rPr>
        <w:t xml:space="preserve">), а также </w:t>
      </w:r>
      <w:r w:rsidR="00457744">
        <w:rPr>
          <w:rFonts w:ascii="Times New Roman" w:eastAsia="Times New Roman" w:hAnsi="Times New Roman" w:cs="Times New Roman"/>
          <w:sz w:val="24"/>
          <w:szCs w:val="24"/>
        </w:rPr>
        <w:lastRenderedPageBreak/>
        <w:t>компенсация за работ</w:t>
      </w:r>
      <w:r w:rsidR="00B12076">
        <w:rPr>
          <w:rFonts w:ascii="Times New Roman" w:eastAsia="Times New Roman" w:hAnsi="Times New Roman" w:cs="Times New Roman"/>
          <w:sz w:val="24"/>
          <w:szCs w:val="24"/>
        </w:rPr>
        <w:t>у в такие выходные или праздничные (нерабочие)</w:t>
      </w:r>
      <w:r w:rsidR="00457744">
        <w:rPr>
          <w:rFonts w:ascii="Times New Roman" w:eastAsia="Times New Roman" w:hAnsi="Times New Roman" w:cs="Times New Roman"/>
          <w:sz w:val="24"/>
          <w:szCs w:val="24"/>
        </w:rPr>
        <w:t xml:space="preserve"> дни не производится.</w:t>
      </w:r>
    </w:p>
    <w:p w:rsidR="00457744" w:rsidRDefault="00457744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в пункте 17 слова «500 рублей</w:t>
      </w:r>
      <w:r w:rsidR="008D4889">
        <w:rPr>
          <w:rFonts w:ascii="Times New Roman" w:eastAsia="Times New Roman" w:hAnsi="Times New Roman" w:cs="Times New Roman"/>
          <w:sz w:val="24"/>
          <w:szCs w:val="24"/>
        </w:rPr>
        <w:t>» заменить словами «700 рублей»;</w:t>
      </w:r>
    </w:p>
    <w:p w:rsidR="008D4889" w:rsidRPr="00B8324E" w:rsidRDefault="008D4889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 пункте 19 слова «стоимости двухкомнатного номера или» исключить.</w:t>
      </w:r>
      <w:bookmarkStart w:id="0" w:name="_GoBack"/>
      <w:bookmarkEnd w:id="0"/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А.Г. Берестов                  </w:t>
      </w: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>С.П. Маненков</w:t>
      </w:r>
    </w:p>
    <w:p w:rsidR="00B8324E" w:rsidRPr="00B8324E" w:rsidRDefault="00B8324E" w:rsidP="00B8324E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D05BEA" w:rsidRDefault="00D05BEA">
      <w:pPr>
        <w:pStyle w:val="ConsPlusNormal0"/>
      </w:pPr>
    </w:p>
    <w:p w:rsidR="00D05BEA" w:rsidRDefault="00D05BEA">
      <w:pPr>
        <w:pStyle w:val="ConsPlusNormal0"/>
      </w:pPr>
    </w:p>
    <w:p w:rsidR="006E4460" w:rsidRDefault="006E4460">
      <w:pPr>
        <w:pStyle w:val="ConsPlusNormal0"/>
      </w:pPr>
    </w:p>
    <w:p w:rsidR="00D05BEA" w:rsidRDefault="00D05BEA">
      <w:pPr>
        <w:pStyle w:val="ConsPlusNormal0"/>
      </w:pPr>
    </w:p>
    <w:sectPr w:rsidR="00D05BEA" w:rsidSect="005636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C8" w:rsidRDefault="000118C8">
      <w:r>
        <w:separator/>
      </w:r>
    </w:p>
  </w:endnote>
  <w:endnote w:type="continuationSeparator" w:id="0">
    <w:p w:rsidR="000118C8" w:rsidRDefault="0001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00" w:rsidRDefault="00184A00">
    <w:pPr>
      <w:pStyle w:val="a5"/>
    </w:pPr>
  </w:p>
  <w:p w:rsidR="005C6CFF" w:rsidRDefault="005C6CFF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FF" w:rsidRDefault="005C6CFF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C8" w:rsidRDefault="000118C8">
      <w:r>
        <w:separator/>
      </w:r>
    </w:p>
  </w:footnote>
  <w:footnote w:type="continuationSeparator" w:id="0">
    <w:p w:rsidR="000118C8" w:rsidRDefault="00011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00" w:rsidRDefault="00184A00">
    <w:pPr>
      <w:pStyle w:val="a3"/>
    </w:pPr>
  </w:p>
  <w:p w:rsidR="005C6CFF" w:rsidRDefault="005C6CF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FF" w:rsidRPr="00184A00" w:rsidRDefault="005C6CFF" w:rsidP="00184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FF"/>
    <w:rsid w:val="000118C8"/>
    <w:rsid w:val="0002562A"/>
    <w:rsid w:val="00077891"/>
    <w:rsid w:val="00096144"/>
    <w:rsid w:val="000D43F9"/>
    <w:rsid w:val="000F61D7"/>
    <w:rsid w:val="00126AE3"/>
    <w:rsid w:val="0016043A"/>
    <w:rsid w:val="001741B0"/>
    <w:rsid w:val="00184A00"/>
    <w:rsid w:val="001A570D"/>
    <w:rsid w:val="001A5D38"/>
    <w:rsid w:val="001B6FF6"/>
    <w:rsid w:val="0024086F"/>
    <w:rsid w:val="00255D70"/>
    <w:rsid w:val="002B617A"/>
    <w:rsid w:val="002D64D2"/>
    <w:rsid w:val="003312CC"/>
    <w:rsid w:val="003A3D9B"/>
    <w:rsid w:val="003B110F"/>
    <w:rsid w:val="003D37B8"/>
    <w:rsid w:val="00457744"/>
    <w:rsid w:val="00492285"/>
    <w:rsid w:val="00493630"/>
    <w:rsid w:val="004C7A3D"/>
    <w:rsid w:val="005101BC"/>
    <w:rsid w:val="005509AD"/>
    <w:rsid w:val="00563640"/>
    <w:rsid w:val="00564897"/>
    <w:rsid w:val="00573386"/>
    <w:rsid w:val="005C6CFF"/>
    <w:rsid w:val="006123ED"/>
    <w:rsid w:val="00613A6D"/>
    <w:rsid w:val="006E4460"/>
    <w:rsid w:val="006F5C3D"/>
    <w:rsid w:val="00750C15"/>
    <w:rsid w:val="00785F5B"/>
    <w:rsid w:val="00795F83"/>
    <w:rsid w:val="007D775B"/>
    <w:rsid w:val="008105BF"/>
    <w:rsid w:val="00851522"/>
    <w:rsid w:val="008664D4"/>
    <w:rsid w:val="008A37DF"/>
    <w:rsid w:val="008B22A3"/>
    <w:rsid w:val="008B664C"/>
    <w:rsid w:val="008D4889"/>
    <w:rsid w:val="008E6ADD"/>
    <w:rsid w:val="00915798"/>
    <w:rsid w:val="00917FEA"/>
    <w:rsid w:val="009218EA"/>
    <w:rsid w:val="009254CA"/>
    <w:rsid w:val="00936AF6"/>
    <w:rsid w:val="009D711F"/>
    <w:rsid w:val="00A41869"/>
    <w:rsid w:val="00A43415"/>
    <w:rsid w:val="00A712C4"/>
    <w:rsid w:val="00A8592F"/>
    <w:rsid w:val="00A96560"/>
    <w:rsid w:val="00B12076"/>
    <w:rsid w:val="00B1370A"/>
    <w:rsid w:val="00B4126B"/>
    <w:rsid w:val="00B44B4F"/>
    <w:rsid w:val="00B60AAE"/>
    <w:rsid w:val="00B8324E"/>
    <w:rsid w:val="00BC1460"/>
    <w:rsid w:val="00BF6ABC"/>
    <w:rsid w:val="00C24D9E"/>
    <w:rsid w:val="00C25874"/>
    <w:rsid w:val="00C458D7"/>
    <w:rsid w:val="00C90F11"/>
    <w:rsid w:val="00CC00FC"/>
    <w:rsid w:val="00CC07F7"/>
    <w:rsid w:val="00D044F1"/>
    <w:rsid w:val="00D05BEA"/>
    <w:rsid w:val="00D70391"/>
    <w:rsid w:val="00D80A7A"/>
    <w:rsid w:val="00D9628B"/>
    <w:rsid w:val="00D96F24"/>
    <w:rsid w:val="00D97327"/>
    <w:rsid w:val="00DC08EC"/>
    <w:rsid w:val="00DD6C30"/>
    <w:rsid w:val="00E66876"/>
    <w:rsid w:val="00E763C2"/>
    <w:rsid w:val="00EA1E2C"/>
    <w:rsid w:val="00EA553D"/>
    <w:rsid w:val="00EA6F2D"/>
    <w:rsid w:val="00F017E4"/>
    <w:rsid w:val="00F15A88"/>
    <w:rsid w:val="00F3323D"/>
    <w:rsid w:val="00F368E5"/>
    <w:rsid w:val="00F41619"/>
    <w:rsid w:val="00F51465"/>
    <w:rsid w:val="00F51A13"/>
    <w:rsid w:val="00F61109"/>
    <w:rsid w:val="00F670DA"/>
    <w:rsid w:val="00FA4F08"/>
    <w:rsid w:val="00FA7272"/>
    <w:rsid w:val="00FC73F1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4A00"/>
  </w:style>
  <w:style w:type="paragraph" w:styleId="a5">
    <w:name w:val="footer"/>
    <w:basedOn w:val="a"/>
    <w:link w:val="a6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4A00"/>
  </w:style>
  <w:style w:type="paragraph" w:styleId="a7">
    <w:name w:val="Balloon Text"/>
    <w:basedOn w:val="a"/>
    <w:link w:val="a8"/>
    <w:uiPriority w:val="99"/>
    <w:semiHidden/>
    <w:unhideWhenUsed/>
    <w:rsid w:val="00750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0C1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1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4A00"/>
  </w:style>
  <w:style w:type="paragraph" w:styleId="a5">
    <w:name w:val="footer"/>
    <w:basedOn w:val="a"/>
    <w:link w:val="a6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4A00"/>
  </w:style>
  <w:style w:type="paragraph" w:styleId="a7">
    <w:name w:val="Balloon Text"/>
    <w:basedOn w:val="a"/>
    <w:link w:val="a8"/>
    <w:uiPriority w:val="99"/>
    <w:semiHidden/>
    <w:unhideWhenUsed/>
    <w:rsid w:val="00750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0C1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1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</vt:lpstr>
    </vt:vector>
  </TitlesOfParts>
  <Company>КонсультантПлюс Версия 4023.00.53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исполняющих обязанности по техническому обеспечению деятельности администрации Белоярского района"</dc:title>
  <dc:creator>Попова Людмила Сергеевна</dc:creator>
  <cp:lastModifiedBy>RePack by Diakov</cp:lastModifiedBy>
  <cp:revision>16</cp:revision>
  <cp:lastPrinted>2025-04-16T07:02:00Z</cp:lastPrinted>
  <dcterms:created xsi:type="dcterms:W3CDTF">2025-04-16T06:56:00Z</dcterms:created>
  <dcterms:modified xsi:type="dcterms:W3CDTF">2025-10-09T04:30:00Z</dcterms:modified>
</cp:coreProperties>
</file>