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/>
      <w:r/>
    </w:p>
    <w:p>
      <w:pPr>
        <w:pStyle w:val="87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73"/>
        <w:jc w:val="center"/>
      </w:pPr>
      <w:r/>
      <w:r/>
    </w:p>
    <w:p>
      <w:pPr>
        <w:pStyle w:val="876"/>
        <w:rPr>
          <w:b/>
          <w:sz w:val="20"/>
        </w:rPr>
      </w:pPr>
      <w:r>
        <w:rPr>
          <w:b/>
          <w:sz w:val="20"/>
        </w:rPr>
        <w:t xml:space="preserve">               </w:t>
      </w:r>
      <w:r>
        <w:rPr>
          <w:b/>
          <w:sz w:val="20"/>
        </w:rPr>
        <w:t xml:space="preserve">ХАНТЫ-МАНСИЙСКИЙ АВТОНОМНЫЙ ОКРУГ-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  <w:t xml:space="preserve">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5"/>
        <w:rPr>
          <w:b w:val="0"/>
          <w:sz w:val="20"/>
        </w:rPr>
      </w:pPr>
      <w:r>
        <w:rPr>
          <w:b w:val="0"/>
          <w:sz w:val="20"/>
        </w:rPr>
        <w:t xml:space="preserve">БЕЛОЯРСКИЙ РАЙОН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75"/>
      </w:pPr>
      <w:r>
        <w:t xml:space="preserve">ГОРОДСКОЕ ПОСЕЛЕНИЕ БЕЛОЯРСКИЙ</w:t>
      </w:r>
      <w:r/>
    </w:p>
    <w:p>
      <w:pPr>
        <w:pStyle w:val="873"/>
        <w:jc w:val="center"/>
        <w:rPr>
          <w:b/>
        </w:rPr>
      </w:pPr>
      <w:r>
        <w:rPr>
          <w:b/>
        </w:rPr>
        <w:t xml:space="preserve">                                           </w:t>
      </w:r>
      <w:r>
        <w:rPr>
          <w:b/>
        </w:rPr>
      </w:r>
      <w:r>
        <w:rPr>
          <w:b/>
        </w:rPr>
      </w:r>
    </w:p>
    <w:p>
      <w:pPr>
        <w:pStyle w:val="874"/>
      </w:pPr>
      <w:r>
        <w:t xml:space="preserve">АДМИНИСТРАЦИЯ  ГОРОДСКОГО ПОСЕЛЕНИЯ </w:t>
      </w:r>
      <w:r/>
    </w:p>
    <w:p>
      <w:pPr>
        <w:pStyle w:val="874"/>
      </w:pPr>
      <w:r>
        <w:t xml:space="preserve">                              </w:t>
      </w:r>
      <w:r/>
    </w:p>
    <w:p>
      <w:pPr>
        <w:pStyle w:val="874"/>
      </w:pPr>
      <w:r/>
      <w:r/>
    </w:p>
    <w:p>
      <w:pPr>
        <w:pStyle w:val="874"/>
      </w:pPr>
      <w:r>
        <w:t xml:space="preserve">ПОСТАНОВЛЕНИЕ</w:t>
      </w:r>
      <w:r/>
    </w:p>
    <w:p>
      <w:pPr>
        <w:pStyle w:val="873"/>
        <w:tabs>
          <w:tab w:val="left" w:pos="682" w:leader="none"/>
        </w:tabs>
      </w:pPr>
      <w:r/>
      <w:r/>
    </w:p>
    <w:p>
      <w:pPr>
        <w:pStyle w:val="881"/>
      </w:pPr>
      <w:r/>
      <w:r/>
    </w:p>
    <w:p>
      <w:pPr>
        <w:pStyle w:val="881"/>
        <w:jc w:val="both"/>
      </w:pPr>
      <w:r>
        <w:t xml:space="preserve">от   сентября</w:t>
      </w:r>
      <w:r>
        <w:t xml:space="preserve"> </w:t>
      </w:r>
      <w:r>
        <w:t xml:space="preserve">2025</w:t>
      </w:r>
      <w:r>
        <w:t xml:space="preserve"> года</w:t>
        <w:tab/>
        <w:t xml:space="preserve"> </w:t>
        <w:tab/>
        <w:t xml:space="preserve">                                                                  </w:t>
      </w:r>
      <w:r>
        <w:t xml:space="preserve">     </w:t>
      </w:r>
      <w:r>
        <w:t xml:space="preserve">                   </w:t>
      </w:r>
      <w:r>
        <w:t xml:space="preserve">№</w:t>
      </w:r>
      <w:r>
        <w:t xml:space="preserve"> </w:t>
      </w:r>
      <w:r>
        <w:t xml:space="preserve"> </w:t>
      </w:r>
      <w:r/>
    </w:p>
    <w:p>
      <w:pPr>
        <w:pStyle w:val="873"/>
        <w:jc w:val="center"/>
      </w:pPr>
      <w:r/>
      <w:r/>
    </w:p>
    <w:p>
      <w:pPr>
        <w:pStyle w:val="873"/>
        <w:jc w:val="center"/>
      </w:pPr>
      <w:r/>
      <w:r/>
    </w:p>
    <w:p>
      <w:pPr>
        <w:pStyle w:val="88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 декабря 2014 года № 23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3"/>
        <w:jc w:val="both"/>
      </w:pPr>
      <w:r/>
      <w:r/>
    </w:p>
    <w:p>
      <w:pPr>
        <w:pStyle w:val="873"/>
        <w:ind w:firstLine="708"/>
        <w:jc w:val="both"/>
        <w:rPr>
          <w:b/>
        </w:rPr>
      </w:pPr>
      <w:r>
        <w:t xml:space="preserve">П о с т а н о в л я ю :</w:t>
      </w:r>
      <w:r>
        <w:rPr>
          <w:b/>
        </w:rPr>
      </w:r>
      <w:r>
        <w:rPr>
          <w:b/>
        </w:rPr>
      </w:r>
    </w:p>
    <w:p>
      <w:pPr>
        <w:pStyle w:val="891"/>
        <w:ind w:left="0" w:firstLine="651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приложение «Порядок командирования </w:t>
      </w:r>
      <w:r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в администрации городского поселения Белоярский</w:t>
      </w:r>
      <w:r>
        <w:rPr>
          <w:rFonts w:ascii="Times New Roman" w:hAnsi="Times New Roman"/>
          <w:sz w:val="24"/>
          <w:szCs w:val="24"/>
        </w:rPr>
        <w:t xml:space="preserve">» к решению Совета депутатов городского поселения Белоярский  от 25 декабря 2014 года № 23 «</w:t>
      </w:r>
      <w:r>
        <w:rPr>
          <w:rFonts w:ascii="Times New Roman" w:hAnsi="Times New Roman"/>
          <w:sz w:val="24"/>
          <w:szCs w:val="24"/>
        </w:rPr>
        <w:t xml:space="preserve">О порядке командирования лиц, замещающих должности муниципальной службы в администрации городского поселения Белоярский </w:t>
      </w:r>
      <w:r>
        <w:rPr>
          <w:rFonts w:ascii="Times New Roman" w:hAnsi="Times New Roman"/>
          <w:sz w:val="24"/>
          <w:szCs w:val="24"/>
        </w:rPr>
        <w:t xml:space="preserve">» следующие изменения: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73"/>
        <w:jc w:val="both"/>
        <w:tabs>
          <w:tab w:val="left" w:pos="720" w:leader="none"/>
        </w:tabs>
      </w:pPr>
      <w:r>
        <w:t xml:space="preserve">           </w:t>
      </w:r>
      <w:r>
        <w:t xml:space="preserve">1) пункт 8 </w:t>
      </w:r>
      <w:r>
        <w:t xml:space="preserve">дополнить абзацами 2,3</w:t>
      </w:r>
      <w:r>
        <w:t xml:space="preserve">:</w:t>
      </w:r>
      <w:r/>
    </w:p>
    <w:p>
      <w:pPr>
        <w:pStyle w:val="873"/>
        <w:jc w:val="both"/>
        <w:tabs>
          <w:tab w:val="left" w:pos="720" w:leader="none"/>
        </w:tabs>
      </w:pPr>
      <w:r>
        <w:t xml:space="preserve">           «В случа</w:t>
      </w:r>
      <w:r>
        <w:t xml:space="preserve">е если срок служебной командировки начинается сразу после выходных или праздничных (нерабочих) дней, лица, замещающие должности муниципальной службы, могут выехать в служебную командировку в течение этих дней с возмещением расходов на проезд в пределах нор</w:t>
      </w:r>
      <w:r>
        <w:t xml:space="preserve">м</w:t>
      </w:r>
      <w:r>
        <w:t xml:space="preserve">, установленных пунктом 18 настоящего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</w:t>
      </w:r>
      <w:r>
        <w:t xml:space="preserve">чные (нерабочие) дни не производится.</w:t>
      </w:r>
      <w:r/>
    </w:p>
    <w:p>
      <w:pPr>
        <w:jc w:val="both"/>
        <w:tabs>
          <w:tab w:val="left" w:pos="709" w:leader="none"/>
          <w:tab w:val="left" w:pos="720" w:leader="none"/>
        </w:tabs>
      </w:pPr>
      <w:r>
        <w:t xml:space="preserve">            В случае</w:t>
      </w:r>
      <w:r>
        <w:t xml:space="preserve"> если после окончания срока служебной командировки следуют выходные или праздничные (нерабочие) дни, лица, замещающие должности муниципальной службы, могут вернуться из служебной командировки в течение этих дней с возмещением расходов на проезд в пределах </w:t>
      </w:r>
      <w:r>
        <w:t xml:space="preserve">н</w:t>
      </w:r>
      <w:r>
        <w:t xml:space="preserve">орм, установленных пунктом 18 настоящего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</w:t>
      </w:r>
      <w:r>
        <w:t xml:space="preserve">дничные (нерабочие) дни не производится.»;</w:t>
      </w:r>
      <w:r/>
    </w:p>
    <w:p>
      <w:pPr>
        <w:pStyle w:val="873"/>
        <w:jc w:val="both"/>
        <w:tabs>
          <w:tab w:val="left" w:pos="720" w:leader="none"/>
        </w:tabs>
      </w:pPr>
      <w:r>
        <w:tab/>
      </w:r>
      <w:r>
        <w:t xml:space="preserve">2) в пункте 14 слова «500 рублей» заменить словами «700 рублей»;</w:t>
      </w:r>
      <w:r/>
    </w:p>
    <w:p>
      <w:pPr>
        <w:pStyle w:val="873"/>
        <w:jc w:val="both"/>
        <w:tabs>
          <w:tab w:val="left" w:pos="720" w:leader="none"/>
        </w:tabs>
      </w:pPr>
      <w:r>
        <w:t xml:space="preserve">            3) в подпункте «а» пункта 16 слово «двухкомнатного» заменить словом «однокомнатного».</w:t>
      </w:r>
      <w:r/>
    </w:p>
    <w:p>
      <w:pPr>
        <w:jc w:val="both"/>
        <w:tabs>
          <w:tab w:val="left" w:pos="720" w:leader="none"/>
        </w:tabs>
      </w:pPr>
      <w:r>
        <w:t xml:space="preserve">            </w:t>
      </w:r>
      <w:r>
        <w:t xml:space="preserve">2. Опубликовать настоящее постановление в бюллетене «Официальный вестник городского поселения  Белоярский». </w:t>
      </w:r>
      <w:r/>
    </w:p>
    <w:p>
      <w:pPr>
        <w:jc w:val="both"/>
        <w:tabs>
          <w:tab w:val="left" w:pos="720" w:leader="none"/>
        </w:tabs>
      </w:pPr>
      <w:r>
        <w:t xml:space="preserve">        3. Настоящее постановление вступает в силу  после его официального опубликования.   </w:t>
      </w:r>
      <w:r/>
    </w:p>
    <w:p>
      <w:pPr>
        <w:jc w:val="both"/>
        <w:tabs>
          <w:tab w:val="left" w:pos="720" w:leader="none"/>
        </w:tabs>
      </w:pPr>
      <w:r/>
      <w:r/>
    </w:p>
    <w:p>
      <w:pPr>
        <w:pStyle w:val="873"/>
      </w:pPr>
      <w:r/>
      <w:r/>
    </w:p>
    <w:p>
      <w:pPr>
        <w:pStyle w:val="873"/>
      </w:pPr>
      <w:r/>
      <w:r/>
    </w:p>
    <w:p>
      <w:pPr>
        <w:pStyle w:val="873"/>
      </w:pPr>
      <w:r/>
      <w:r/>
    </w:p>
    <w:p>
      <w:pPr>
        <w:pStyle w:val="873"/>
        <w:tabs>
          <w:tab w:val="left" w:pos="713" w:leader="none"/>
        </w:tabs>
      </w:pPr>
      <w:r>
        <w:t xml:space="preserve">Глава администрации городского</w:t>
      </w:r>
      <w:r/>
    </w:p>
    <w:p>
      <w:pPr>
        <w:pStyle w:val="873"/>
        <w:tabs>
          <w:tab w:val="left" w:pos="713" w:leader="none"/>
        </w:tabs>
      </w:pPr>
      <w:r>
        <w:t xml:space="preserve">поселения Белоярский                                                                                            С.Н.Зюзько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2</w: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3"/>
    <w:next w:val="873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3"/>
    <w:next w:val="873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qFormat/>
    <w:rPr>
      <w:sz w:val="24"/>
      <w:szCs w:val="24"/>
      <w:lang w:val="ru-RU" w:eastAsia="ru-RU" w:bidi="ar-SA"/>
    </w:rPr>
  </w:style>
  <w:style w:type="paragraph" w:styleId="874">
    <w:name w:val="Заголовок 1"/>
    <w:basedOn w:val="873"/>
    <w:next w:val="873"/>
    <w:link w:val="873"/>
    <w:qFormat/>
    <w:pPr>
      <w:jc w:val="center"/>
      <w:keepNext/>
      <w:outlineLvl w:val="0"/>
    </w:pPr>
    <w:rPr>
      <w:b/>
      <w:sz w:val="28"/>
      <w:szCs w:val="20"/>
    </w:rPr>
  </w:style>
  <w:style w:type="paragraph" w:styleId="875">
    <w:name w:val="Заголовок 2"/>
    <w:basedOn w:val="873"/>
    <w:next w:val="873"/>
    <w:link w:val="873"/>
    <w:qFormat/>
    <w:pPr>
      <w:jc w:val="center"/>
      <w:keepNext/>
      <w:outlineLvl w:val="1"/>
    </w:pPr>
    <w:rPr>
      <w:b/>
      <w:szCs w:val="20"/>
    </w:rPr>
  </w:style>
  <w:style w:type="paragraph" w:styleId="876">
    <w:name w:val="Заголовок 3"/>
    <w:basedOn w:val="873"/>
    <w:next w:val="873"/>
    <w:link w:val="873"/>
    <w:qFormat/>
    <w:pPr>
      <w:jc w:val="center"/>
      <w:keepNext/>
      <w:outlineLvl w:val="2"/>
    </w:pPr>
    <w:rPr>
      <w:sz w:val="28"/>
      <w:szCs w:val="20"/>
    </w:rPr>
  </w:style>
  <w:style w:type="character" w:styleId="877">
    <w:name w:val="Основной шрифт абзаца"/>
    <w:next w:val="877"/>
    <w:link w:val="873"/>
    <w:semiHidden/>
  </w:style>
  <w:style w:type="table" w:styleId="878">
    <w:name w:val="Обычная таблица"/>
    <w:next w:val="878"/>
    <w:link w:val="873"/>
    <w:semiHidden/>
    <w:tblPr/>
  </w:style>
  <w:style w:type="numbering" w:styleId="879">
    <w:name w:val="Нет списка"/>
    <w:next w:val="879"/>
    <w:link w:val="873"/>
    <w:semiHidden/>
  </w:style>
  <w:style w:type="paragraph" w:styleId="880">
    <w:name w:val="ConsPlusNonformat"/>
    <w:next w:val="880"/>
    <w:link w:val="87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1">
    <w:name w:val="Основной текст с отступом 3"/>
    <w:basedOn w:val="873"/>
    <w:next w:val="881"/>
    <w:link w:val="873"/>
    <w:pPr>
      <w:jc w:val="center"/>
    </w:pPr>
    <w:rPr>
      <w:szCs w:val="20"/>
    </w:rPr>
  </w:style>
  <w:style w:type="table" w:styleId="882">
    <w:name w:val="Сетка таблицы"/>
    <w:basedOn w:val="878"/>
    <w:next w:val="882"/>
    <w:link w:val="873"/>
    <w:tblPr/>
  </w:style>
  <w:style w:type="paragraph" w:styleId="883">
    <w:name w:val="Текст выноски"/>
    <w:basedOn w:val="873"/>
    <w:next w:val="883"/>
    <w:link w:val="873"/>
    <w:semiHidden/>
    <w:rPr>
      <w:rFonts w:ascii="Tahoma" w:hAnsi="Tahoma" w:cs="Tahoma"/>
      <w:sz w:val="16"/>
      <w:szCs w:val="16"/>
    </w:rPr>
  </w:style>
  <w:style w:type="paragraph" w:styleId="884">
    <w:name w:val="ConsPlusNormal"/>
    <w:next w:val="884"/>
    <w:link w:val="87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5">
    <w:name w:val="ConsPlusTitle"/>
    <w:next w:val="885"/>
    <w:link w:val="87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6">
    <w:name w:val="Верхний колонтитул"/>
    <w:basedOn w:val="873"/>
    <w:next w:val="886"/>
    <w:link w:val="873"/>
    <w:pPr>
      <w:tabs>
        <w:tab w:val="center" w:pos="4677" w:leader="none"/>
        <w:tab w:val="right" w:pos="9355" w:leader="none"/>
      </w:tabs>
    </w:pPr>
  </w:style>
  <w:style w:type="character" w:styleId="887">
    <w:name w:val="Номер страницы"/>
    <w:basedOn w:val="877"/>
    <w:next w:val="887"/>
    <w:link w:val="873"/>
  </w:style>
  <w:style w:type="paragraph" w:styleId="888">
    <w:name w:val="ConsNormal"/>
    <w:next w:val="888"/>
    <w:link w:val="87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89">
    <w:name w:val="ConsNonformat"/>
    <w:next w:val="889"/>
    <w:link w:val="873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90">
    <w:name w:val="ConsTitle"/>
    <w:next w:val="890"/>
    <w:link w:val="873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1">
    <w:name w:val="List Paragraph"/>
    <w:basedOn w:val="873"/>
    <w:next w:val="891"/>
    <w:link w:val="873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munsl</cp:lastModifiedBy>
  <cp:revision>120</cp:revision>
  <dcterms:created xsi:type="dcterms:W3CDTF">2010-03-20T04:53:00Z</dcterms:created>
  <dcterms:modified xsi:type="dcterms:W3CDTF">2025-09-12T04:53:26Z</dcterms:modified>
  <cp:version>917504</cp:version>
</cp:coreProperties>
</file>