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10" w:rsidRDefault="001B0684" w:rsidP="00E24710">
      <w:pPr>
        <w:widowControl w:val="0"/>
        <w:spacing w:after="0" w:line="240" w:lineRule="auto"/>
        <w:jc w:val="center"/>
        <w:rPr>
          <w:rFonts w:ascii="GungsuhChe" w:eastAsia="GungsuhChe" w:hAnsi="GungsuhChe"/>
          <w:b/>
          <w:color w:val="003300"/>
          <w:sz w:val="52"/>
          <w:szCs w:val="28"/>
        </w:rPr>
      </w:pPr>
      <w:r>
        <w:rPr>
          <w:rFonts w:ascii="GungsuhChe" w:eastAsia="GungsuhChe" w:hAnsi="GungsuhChe"/>
          <w:b/>
          <w:noProof/>
          <w:color w:val="003300"/>
          <w:sz w:val="52"/>
          <w:szCs w:val="28"/>
        </w:rPr>
        <w:drawing>
          <wp:inline distT="0" distB="0" distL="0" distR="0">
            <wp:extent cx="4401185" cy="1186044"/>
            <wp:effectExtent l="0" t="0" r="0" b="0"/>
            <wp:docPr id="8" name="Рисунок 8" descr="C:\Users\User\Desktop\DSC05489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SC05489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118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684" w:rsidRDefault="001B0684" w:rsidP="00E24710">
      <w:pPr>
        <w:widowControl w:val="0"/>
        <w:spacing w:after="0" w:line="240" w:lineRule="auto"/>
        <w:jc w:val="center"/>
        <w:rPr>
          <w:rFonts w:ascii="Bookman Old Style" w:eastAsia="GungsuhChe" w:hAnsi="Bookman Old Style"/>
          <w:b/>
          <w:color w:val="003300"/>
          <w:sz w:val="36"/>
          <w:szCs w:val="28"/>
        </w:rPr>
      </w:pPr>
      <w:r w:rsidRPr="001B0684">
        <w:rPr>
          <w:rFonts w:ascii="Bookman Old Style" w:eastAsia="GungsuhChe" w:hAnsi="Bookman Old Style"/>
          <w:b/>
          <w:color w:val="003300"/>
          <w:sz w:val="36"/>
          <w:szCs w:val="28"/>
        </w:rPr>
        <w:t>ПУНКТ ОТБОРА НА ВОЕННУЮ СЛУЖБУ ПО КОНТРАКТУ</w:t>
      </w:r>
      <w:r>
        <w:rPr>
          <w:rFonts w:ascii="Bookman Old Style" w:eastAsia="GungsuhChe" w:hAnsi="Bookman Old Style"/>
          <w:b/>
          <w:color w:val="003300"/>
          <w:sz w:val="36"/>
          <w:szCs w:val="28"/>
        </w:rPr>
        <w:t xml:space="preserve"> ПО ХМАО</w:t>
      </w:r>
    </w:p>
    <w:p w:rsidR="001B0684" w:rsidRDefault="001B0684" w:rsidP="00E24710">
      <w:pPr>
        <w:widowControl w:val="0"/>
        <w:spacing w:after="0" w:line="240" w:lineRule="auto"/>
        <w:jc w:val="center"/>
        <w:rPr>
          <w:rFonts w:ascii="Bookman Old Style" w:eastAsia="GungsuhChe" w:hAnsi="Bookman Old Style"/>
          <w:b/>
          <w:color w:val="003300"/>
          <w:sz w:val="36"/>
          <w:szCs w:val="28"/>
        </w:rPr>
      </w:pPr>
      <w:r>
        <w:rPr>
          <w:rFonts w:ascii="Bookman Old Style" w:eastAsia="GungsuhChe" w:hAnsi="Bookman Old Style"/>
          <w:b/>
          <w:color w:val="003300"/>
          <w:sz w:val="36"/>
          <w:szCs w:val="28"/>
        </w:rPr>
        <w:t>СООБЩАЕТ:</w:t>
      </w:r>
    </w:p>
    <w:p w:rsidR="00711950" w:rsidRPr="00711950" w:rsidRDefault="00711950" w:rsidP="00711950">
      <w:pPr>
        <w:widowControl w:val="0"/>
        <w:spacing w:after="0" w:line="240" w:lineRule="auto"/>
        <w:ind w:firstLine="709"/>
        <w:jc w:val="both"/>
        <w:rPr>
          <w:rFonts w:ascii="Bookman Old Style" w:eastAsia="GungsuhChe" w:hAnsi="Bookman Old Style"/>
          <w:b/>
          <w:color w:val="003300"/>
        </w:rPr>
      </w:pPr>
      <w:r w:rsidRPr="00711950">
        <w:rPr>
          <w:rFonts w:ascii="Bookman Old Style" w:eastAsia="GungsuhChe" w:hAnsi="Bookman Old Style"/>
          <w:color w:val="003300"/>
        </w:rPr>
        <w:t>С 2014 года</w:t>
      </w:r>
      <w:r w:rsidRPr="00711950">
        <w:rPr>
          <w:rFonts w:ascii="Bookman Old Style" w:eastAsia="GungsuhChe" w:hAnsi="Bookman Old Style"/>
          <w:b/>
          <w:color w:val="003300"/>
        </w:rPr>
        <w:t xml:space="preserve"> </w:t>
      </w:r>
      <w:proofErr w:type="gramStart"/>
      <w:r>
        <w:rPr>
          <w:rFonts w:ascii="Bookman Old Style" w:eastAsia="GungsuhChe" w:hAnsi="Bookman Old Style"/>
          <w:b/>
          <w:color w:val="003300"/>
          <w:u w:val="single"/>
        </w:rPr>
        <w:t>призывникам</w:t>
      </w:r>
      <w:proofErr w:type="gramEnd"/>
      <w:r>
        <w:rPr>
          <w:rFonts w:ascii="Bookman Old Style" w:eastAsia="GungsuhChe" w:hAnsi="Bookman Old Style"/>
          <w:b/>
          <w:color w:val="003300"/>
          <w:u w:val="single"/>
        </w:rPr>
        <w:t xml:space="preserve"> имеющим высшее образование</w:t>
      </w:r>
      <w:r w:rsidRPr="00711950">
        <w:rPr>
          <w:rFonts w:ascii="Bookman Old Style" w:eastAsia="GungsuhChe" w:hAnsi="Bookman Old Style"/>
          <w:b/>
          <w:color w:val="003300"/>
        </w:rPr>
        <w:t xml:space="preserve">, </w:t>
      </w:r>
      <w:r w:rsidRPr="00711950">
        <w:rPr>
          <w:rFonts w:ascii="Bookman Old Style" w:eastAsia="GungsuhChe" w:hAnsi="Bookman Old Style"/>
          <w:color w:val="003300"/>
        </w:rPr>
        <w:t xml:space="preserve">а с 2017 года </w:t>
      </w:r>
      <w:r w:rsidRPr="00711950">
        <w:rPr>
          <w:rFonts w:ascii="Bookman Old Style" w:eastAsia="GungsuhChe" w:hAnsi="Bookman Old Style"/>
          <w:b/>
          <w:color w:val="003300"/>
          <w:u w:val="single"/>
        </w:rPr>
        <w:t xml:space="preserve">призывникам </w:t>
      </w:r>
      <w:r>
        <w:rPr>
          <w:rFonts w:ascii="Bookman Old Style" w:eastAsia="GungsuhChe" w:hAnsi="Bookman Old Style"/>
          <w:b/>
          <w:color w:val="003300"/>
          <w:u w:val="single"/>
        </w:rPr>
        <w:t>имеющим среднее профессиональное образование</w:t>
      </w:r>
      <w:r w:rsidRPr="00711950">
        <w:rPr>
          <w:rFonts w:ascii="Bookman Old Style" w:eastAsia="GungsuhChe" w:hAnsi="Bookman Old Style"/>
          <w:b/>
          <w:color w:val="003300"/>
        </w:rPr>
        <w:t xml:space="preserve"> предоставлено право выбора поступления на военную службу по контракту</w:t>
      </w:r>
      <w:r w:rsidRPr="00711950">
        <w:rPr>
          <w:rFonts w:ascii="Bookman Old Style" w:eastAsia="GungsuhChe" w:hAnsi="Bookman Old Style"/>
          <w:color w:val="003300"/>
        </w:rPr>
        <w:t xml:space="preserve"> вместо прохождения военной службы по призыву</w:t>
      </w:r>
    </w:p>
    <w:p w:rsidR="00594165" w:rsidRPr="00594165" w:rsidRDefault="00594165" w:rsidP="00711950">
      <w:pPr>
        <w:spacing w:after="0" w:line="240" w:lineRule="auto"/>
        <w:ind w:left="-284" w:firstLine="284"/>
        <w:jc w:val="both"/>
        <w:rPr>
          <w:rFonts w:ascii="Times New Roman" w:hAnsi="Times New Roman"/>
          <w:sz w:val="10"/>
        </w:rPr>
      </w:pPr>
    </w:p>
    <w:p w:rsidR="00594165" w:rsidRPr="00594165" w:rsidRDefault="00594165" w:rsidP="00594165">
      <w:pPr>
        <w:widowControl w:val="0"/>
        <w:spacing w:after="0" w:line="240" w:lineRule="auto"/>
        <w:ind w:right="28"/>
        <w:jc w:val="center"/>
        <w:rPr>
          <w:rFonts w:ascii="Cambria" w:hAnsi="Cambria"/>
          <w:sz w:val="24"/>
          <w:szCs w:val="16"/>
        </w:rPr>
      </w:pPr>
      <w:r>
        <w:rPr>
          <w:rFonts w:ascii="Cambria" w:hAnsi="Cambria"/>
          <w:b/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-31114</wp:posOffset>
                </wp:positionH>
                <wp:positionV relativeFrom="paragraph">
                  <wp:posOffset>13970</wp:posOffset>
                </wp:positionV>
                <wp:extent cx="4667250" cy="372140"/>
                <wp:effectExtent l="0" t="0" r="19050" b="2794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37214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6" o:spid="_x0000_s1026" style="position:absolute;margin-left:-2.45pt;margin-top:1.1pt;width:367.5pt;height:29.3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" fillcolor="yellow" strokecolor="yellow" strokeweight="2pt"/>
            </w:pict>
          </mc:Fallback>
        </mc:AlternateContent>
      </w:r>
      <w:r w:rsidRPr="00FF1059">
        <w:rPr>
          <w:rFonts w:ascii="Cambria" w:hAnsi="Cambria"/>
          <w:b/>
          <w:sz w:val="24"/>
          <w:szCs w:val="16"/>
        </w:rPr>
        <w:t>П</w:t>
      </w:r>
      <w:r>
        <w:rPr>
          <w:rFonts w:ascii="Cambria" w:hAnsi="Cambria"/>
          <w:b/>
          <w:sz w:val="24"/>
          <w:szCs w:val="16"/>
        </w:rPr>
        <w:t>РЕИМУЩЕСТВА</w:t>
      </w:r>
      <w:r w:rsidRPr="00FF1059">
        <w:rPr>
          <w:rFonts w:ascii="Cambria" w:hAnsi="Cambria"/>
          <w:b/>
          <w:sz w:val="24"/>
          <w:szCs w:val="16"/>
        </w:rPr>
        <w:t xml:space="preserve"> ВОЕННОЙ СЛУЖБЫ ПО КОНТРАКТУ </w:t>
      </w:r>
      <w:r w:rsidRPr="00594165">
        <w:rPr>
          <w:rFonts w:ascii="Cambria" w:hAnsi="Cambria"/>
          <w:sz w:val="24"/>
          <w:szCs w:val="16"/>
        </w:rPr>
        <w:t>ПЕРЕД ВОЕННОЙ СЛУЖБОЙ ПО ПРИЗЫВУ</w:t>
      </w:r>
    </w:p>
    <w:p w:rsidR="00594165" w:rsidRPr="00594165" w:rsidRDefault="00594165" w:rsidP="00594165">
      <w:pPr>
        <w:widowControl w:val="0"/>
        <w:spacing w:after="0" w:line="240" w:lineRule="auto"/>
        <w:ind w:right="28"/>
        <w:jc w:val="center"/>
        <w:rPr>
          <w:rFonts w:ascii="Cambria" w:hAnsi="Cambria"/>
          <w:b/>
          <w:sz w:val="14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835"/>
      </w:tblGrid>
      <w:tr w:rsidR="00711950" w:rsidRPr="00D1186E" w:rsidTr="00F56BE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165" w:rsidRPr="00D1186E" w:rsidRDefault="00594165" w:rsidP="00594165">
            <w:pPr>
              <w:widowControl w:val="0"/>
              <w:spacing w:after="0" w:line="240" w:lineRule="auto"/>
              <w:ind w:right="173"/>
              <w:jc w:val="center"/>
              <w:rPr>
                <w:rFonts w:ascii="Cambria" w:hAnsi="Cambria"/>
                <w:b/>
                <w:sz w:val="20"/>
                <w:szCs w:val="16"/>
              </w:rPr>
            </w:pPr>
            <w:r>
              <w:rPr>
                <w:rFonts w:ascii="Cambria" w:hAnsi="Cambria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EEED838" wp14:editId="2BE9D4E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6985</wp:posOffset>
                      </wp:positionV>
                      <wp:extent cx="3019425" cy="295275"/>
                      <wp:effectExtent l="0" t="0" r="9525" b="9525"/>
                      <wp:wrapNone/>
                      <wp:docPr id="5" name="Скругленный 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42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5" o:spid="_x0000_s1026" style="position:absolute;margin-left:-6.35pt;margin-top:.55pt;width:237.75pt;height:2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" fillcolor="#92d050" stroked="f" strokeweight="1pt"/>
                  </w:pict>
                </mc:Fallback>
              </mc:AlternateContent>
            </w:r>
            <w:r w:rsidRPr="00D1186E">
              <w:rPr>
                <w:rFonts w:ascii="Cambria" w:hAnsi="Cambria"/>
                <w:b/>
                <w:sz w:val="20"/>
                <w:szCs w:val="16"/>
              </w:rPr>
              <w:t>ВОЕННОСЛУЖАЩИЙ ПО КОНТРАКТУ:</w:t>
            </w:r>
          </w:p>
          <w:p w:rsidR="00594165" w:rsidRPr="00EC778E" w:rsidRDefault="00594165" w:rsidP="00594165">
            <w:pPr>
              <w:widowControl w:val="0"/>
              <w:spacing w:after="0" w:line="240" w:lineRule="auto"/>
              <w:ind w:right="173"/>
              <w:jc w:val="center"/>
              <w:rPr>
                <w:rFonts w:ascii="Cambria" w:hAnsi="Cambria"/>
                <w:b/>
                <w:sz w:val="2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165" w:rsidRPr="00D1186E" w:rsidRDefault="00594165" w:rsidP="00594165">
            <w:pPr>
              <w:widowControl w:val="0"/>
              <w:spacing w:after="0" w:line="240" w:lineRule="auto"/>
              <w:ind w:left="178"/>
              <w:jc w:val="center"/>
              <w:rPr>
                <w:rFonts w:ascii="Cambria" w:hAnsi="Cambria"/>
                <w:b/>
                <w:sz w:val="20"/>
                <w:szCs w:val="16"/>
              </w:rPr>
            </w:pPr>
            <w:r>
              <w:rPr>
                <w:rFonts w:ascii="Cambria" w:hAnsi="Cambria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4999409" wp14:editId="52D0E93F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6985</wp:posOffset>
                      </wp:positionV>
                      <wp:extent cx="1762125" cy="266700"/>
                      <wp:effectExtent l="0" t="0" r="47625" b="57150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-4.1pt;margin-top:.55pt;width:138.75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" fillcolor="red" strokecolor="red">
                      <v:shadow on="t" color="#622423" opacity=".5" offset="1pt"/>
                    </v:roundrect>
                  </w:pict>
                </mc:Fallback>
              </mc:AlternateContent>
            </w:r>
            <w:r w:rsidRPr="00D1186E">
              <w:rPr>
                <w:rFonts w:ascii="Cambria" w:hAnsi="Cambria"/>
                <w:b/>
                <w:sz w:val="20"/>
                <w:szCs w:val="16"/>
              </w:rPr>
              <w:t>ВОЕННОСЛУЖАЩИЙ ПО ПРИЗЫВУ:</w:t>
            </w:r>
          </w:p>
        </w:tc>
      </w:tr>
      <w:tr w:rsidR="00594165" w:rsidRPr="00EC778E" w:rsidTr="00F56BED">
        <w:trPr>
          <w:trHeight w:val="32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165" w:rsidRPr="00594165" w:rsidRDefault="00594165" w:rsidP="005F3A57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sz w:val="18"/>
                <w:szCs w:val="16"/>
              </w:rPr>
              <w:t xml:space="preserve">- высокое денежное довольствие </w:t>
            </w:r>
          </w:p>
          <w:p w:rsidR="00594165" w:rsidRPr="00594165" w:rsidRDefault="00594165" w:rsidP="005F3A57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sz w:val="18"/>
                <w:szCs w:val="16"/>
              </w:rPr>
              <w:t>(</w:t>
            </w:r>
            <w:r w:rsidRPr="00F56BED">
              <w:rPr>
                <w:rFonts w:ascii="Times New Roman" w:hAnsi="Times New Roman"/>
                <w:b/>
                <w:sz w:val="18"/>
                <w:szCs w:val="16"/>
                <w:u w:val="single"/>
              </w:rPr>
              <w:t>в среднем 30 000 р.</w:t>
            </w:r>
            <w:r w:rsidRPr="00594165">
              <w:rPr>
                <w:rFonts w:ascii="Times New Roman" w:hAnsi="Times New Roman"/>
                <w:b/>
                <w:sz w:val="18"/>
                <w:szCs w:val="16"/>
              </w:rPr>
              <w:t>);</w:t>
            </w:r>
          </w:p>
          <w:p w:rsidR="00594165" w:rsidRPr="00594165" w:rsidRDefault="00594165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6BED" w:rsidRDefault="00F56BED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 xml:space="preserve">- денежное довольствие </w:t>
            </w:r>
          </w:p>
          <w:p w:rsidR="00594165" w:rsidRPr="00594165" w:rsidRDefault="00F56BED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>2000 р.</w:t>
            </w:r>
            <w:r w:rsidR="00594165" w:rsidRPr="00594165"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>;</w:t>
            </w:r>
          </w:p>
          <w:p w:rsidR="00594165" w:rsidRPr="00594165" w:rsidRDefault="00594165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8"/>
                <w:szCs w:val="16"/>
              </w:rPr>
            </w:pPr>
          </w:p>
        </w:tc>
      </w:tr>
      <w:tr w:rsidR="00594165" w:rsidRPr="00EC778E" w:rsidTr="00F56BED">
        <w:trPr>
          <w:trHeight w:val="38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165" w:rsidRPr="00594165" w:rsidRDefault="00594165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sz w:val="18"/>
                <w:szCs w:val="16"/>
              </w:rPr>
              <w:t>- прибытие на службу в 8:30, убытие в 19:00;</w:t>
            </w:r>
          </w:p>
          <w:p w:rsidR="00594165" w:rsidRPr="00594165" w:rsidRDefault="00594165" w:rsidP="005F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165" w:rsidRPr="00594165" w:rsidRDefault="00594165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>- прохождение службы круглосуточно;</w:t>
            </w:r>
          </w:p>
          <w:p w:rsidR="00594165" w:rsidRPr="00594165" w:rsidRDefault="00594165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8"/>
                <w:szCs w:val="16"/>
              </w:rPr>
            </w:pPr>
          </w:p>
        </w:tc>
      </w:tr>
      <w:tr w:rsidR="00594165" w:rsidRPr="00EC778E" w:rsidTr="00F56BED">
        <w:trPr>
          <w:trHeight w:val="29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165" w:rsidRPr="00594165" w:rsidRDefault="00594165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sz w:val="18"/>
                <w:szCs w:val="16"/>
              </w:rPr>
              <w:t>- возможность проживания в съемной квартире с компенсацией или общежитии;</w:t>
            </w:r>
          </w:p>
          <w:p w:rsidR="00594165" w:rsidRPr="00594165" w:rsidRDefault="00594165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165" w:rsidRPr="00594165" w:rsidRDefault="00594165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>- проживание в казарме;</w:t>
            </w:r>
          </w:p>
          <w:p w:rsidR="00594165" w:rsidRPr="00594165" w:rsidRDefault="00594165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8"/>
                <w:szCs w:val="16"/>
              </w:rPr>
            </w:pPr>
          </w:p>
        </w:tc>
      </w:tr>
      <w:tr w:rsidR="00594165" w:rsidRPr="00EC778E" w:rsidTr="00F56BE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165" w:rsidRPr="00594165" w:rsidRDefault="00594165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sz w:val="18"/>
                <w:szCs w:val="16"/>
              </w:rPr>
              <w:t>- возможность выбора места службы (населенного пункта, вида и рода войск)</w:t>
            </w:r>
          </w:p>
          <w:p w:rsidR="00594165" w:rsidRPr="00594165" w:rsidRDefault="00594165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165" w:rsidRPr="00594165" w:rsidRDefault="00594165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 xml:space="preserve">- право выбора не предоставляется </w:t>
            </w:r>
          </w:p>
          <w:p w:rsidR="00594165" w:rsidRPr="00594165" w:rsidRDefault="00594165" w:rsidP="005F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8"/>
                <w:szCs w:val="16"/>
              </w:rPr>
            </w:pPr>
          </w:p>
        </w:tc>
      </w:tr>
      <w:tr w:rsidR="00594165" w:rsidRPr="00EC778E" w:rsidTr="00F56BE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165" w:rsidRPr="00594165" w:rsidRDefault="00594165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sz w:val="18"/>
                <w:szCs w:val="16"/>
              </w:rPr>
              <w:t>- предоставление оплачиваемого отпуска</w:t>
            </w:r>
          </w:p>
          <w:p w:rsidR="00594165" w:rsidRPr="00594165" w:rsidRDefault="00594165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165" w:rsidRPr="00594165" w:rsidRDefault="00594165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>- отпуск не предоставляется</w:t>
            </w:r>
          </w:p>
          <w:p w:rsidR="00594165" w:rsidRPr="00594165" w:rsidRDefault="00594165" w:rsidP="005F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8"/>
                <w:szCs w:val="16"/>
              </w:rPr>
            </w:pPr>
          </w:p>
        </w:tc>
      </w:tr>
      <w:tr w:rsidR="00594165" w:rsidRPr="00395BAB" w:rsidTr="00F56BE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165" w:rsidRPr="00594165" w:rsidRDefault="00594165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sz w:val="18"/>
                <w:szCs w:val="16"/>
              </w:rPr>
              <w:t>- дополнительные выплаты (материальная помощь, подъемное пособие, премирование по итогам работы)</w:t>
            </w:r>
          </w:p>
          <w:p w:rsidR="00594165" w:rsidRPr="00594165" w:rsidRDefault="00594165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165" w:rsidRPr="00594165" w:rsidRDefault="00594165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 xml:space="preserve">- </w:t>
            </w:r>
            <w:proofErr w:type="gramStart"/>
            <w:r w:rsidRPr="00594165"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>дополнительное</w:t>
            </w:r>
            <w:proofErr w:type="gramEnd"/>
            <w:r w:rsidRPr="00594165"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 xml:space="preserve"> выплаты не предусмотрены</w:t>
            </w:r>
          </w:p>
        </w:tc>
      </w:tr>
      <w:tr w:rsidR="00594165" w:rsidRPr="00395BAB" w:rsidTr="00F56BE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165" w:rsidRPr="00594165" w:rsidRDefault="00594165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sz w:val="18"/>
                <w:szCs w:val="16"/>
              </w:rPr>
              <w:t xml:space="preserve">- возможность карьерного роста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165" w:rsidRPr="00594165" w:rsidRDefault="00594165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noProof/>
                <w:color w:val="FF0000"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0F10C1" wp14:editId="0E029847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80645</wp:posOffset>
                      </wp:positionV>
                      <wp:extent cx="638175" cy="0"/>
                      <wp:effectExtent l="18415" t="13970" r="10160" b="1460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5A5A5A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41.95pt;margin-top:6.35pt;width:5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" strokecolor="#5a5a5a" strokeweight="1.5pt"/>
                  </w:pict>
                </mc:Fallback>
              </mc:AlternateContent>
            </w:r>
          </w:p>
        </w:tc>
      </w:tr>
    </w:tbl>
    <w:p w:rsidR="001B0684" w:rsidRPr="00F56BED" w:rsidRDefault="001B0684" w:rsidP="00F56BED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 w:rsidRPr="00F56BED">
        <w:rPr>
          <w:rFonts w:ascii="Times New Roman" w:hAnsi="Times New Roman"/>
          <w:b/>
          <w:bCs/>
          <w:i/>
          <w:sz w:val="26"/>
          <w:szCs w:val="26"/>
        </w:rPr>
        <w:t>По возникшим вопросам обращаться: г. Ханты-Мансийск,  ул.</w:t>
      </w:r>
      <w:r w:rsidR="00F56BED" w:rsidRPr="00F56BED">
        <w:rPr>
          <w:rFonts w:ascii="Times New Roman" w:hAnsi="Times New Roman"/>
          <w:b/>
          <w:bCs/>
          <w:i/>
          <w:sz w:val="26"/>
          <w:szCs w:val="26"/>
        </w:rPr>
        <w:t> </w:t>
      </w:r>
      <w:r w:rsidRPr="00F56BED">
        <w:rPr>
          <w:rFonts w:ascii="Times New Roman" w:hAnsi="Times New Roman"/>
          <w:b/>
          <w:bCs/>
          <w:i/>
          <w:sz w:val="26"/>
          <w:szCs w:val="26"/>
        </w:rPr>
        <w:t>Мира 20</w:t>
      </w:r>
      <w:r w:rsidR="00F56BED" w:rsidRPr="00F56BED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Pr="00F56BED">
        <w:rPr>
          <w:rFonts w:ascii="Times New Roman" w:hAnsi="Times New Roman"/>
          <w:b/>
          <w:bCs/>
          <w:i/>
          <w:sz w:val="26"/>
          <w:szCs w:val="26"/>
        </w:rPr>
        <w:t>(вход со двора, 2-х этажное здание</w:t>
      </w:r>
      <w:r w:rsidR="00F56BED" w:rsidRPr="00F56BED">
        <w:rPr>
          <w:rFonts w:ascii="Times New Roman" w:hAnsi="Times New Roman"/>
          <w:b/>
          <w:bCs/>
          <w:i/>
          <w:sz w:val="26"/>
          <w:szCs w:val="26"/>
        </w:rPr>
        <w:t xml:space="preserve"> 2 этаж</w:t>
      </w:r>
      <w:r w:rsidRPr="00F56BED">
        <w:rPr>
          <w:rFonts w:ascii="Times New Roman" w:hAnsi="Times New Roman"/>
          <w:b/>
          <w:bCs/>
          <w:i/>
          <w:sz w:val="26"/>
          <w:szCs w:val="26"/>
        </w:rPr>
        <w:t>)</w:t>
      </w:r>
    </w:p>
    <w:p w:rsidR="00E24710" w:rsidRPr="00F56BED" w:rsidRDefault="001B0684" w:rsidP="00F56BED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FF0000"/>
          <w:sz w:val="28"/>
          <w:szCs w:val="26"/>
        </w:rPr>
      </w:pPr>
      <w:r w:rsidRPr="00F56BED">
        <w:rPr>
          <w:rFonts w:ascii="Times New Roman" w:hAnsi="Times New Roman"/>
          <w:b/>
          <w:bCs/>
          <w:i/>
          <w:color w:val="FF0000"/>
          <w:sz w:val="28"/>
          <w:szCs w:val="26"/>
        </w:rPr>
        <w:t>8-3467-39-70-76</w:t>
      </w:r>
    </w:p>
    <w:p w:rsidR="001B0684" w:rsidRDefault="008F034D" w:rsidP="001B0684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FF0000"/>
          <w:sz w:val="26"/>
          <w:szCs w:val="26"/>
        </w:rPr>
      </w:pPr>
      <w:r>
        <w:rPr>
          <w:rFonts w:ascii="Times New Roman" w:hAnsi="Times New Roman"/>
          <w:b/>
          <w:bCs/>
          <w:i/>
          <w:noProof/>
          <w:color w:val="FF0000"/>
          <w:sz w:val="26"/>
          <w:szCs w:val="26"/>
        </w:rPr>
        <w:drawing>
          <wp:inline distT="0" distB="0" distL="0" distR="0">
            <wp:extent cx="4838700" cy="712949"/>
            <wp:effectExtent l="0" t="0" r="0" b="0"/>
            <wp:docPr id="1" name="Рисунок 1" descr="C:\Users\User\Desktop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410" cy="71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BED" w:rsidRDefault="00F56BED" w:rsidP="00F56BED">
      <w:pPr>
        <w:widowControl w:val="0"/>
        <w:spacing w:after="0" w:line="240" w:lineRule="auto"/>
        <w:jc w:val="center"/>
        <w:rPr>
          <w:rFonts w:ascii="GungsuhChe" w:eastAsia="GungsuhChe" w:hAnsi="GungsuhChe"/>
          <w:b/>
          <w:color w:val="003300"/>
          <w:sz w:val="52"/>
          <w:szCs w:val="28"/>
        </w:rPr>
      </w:pPr>
      <w:r>
        <w:rPr>
          <w:rFonts w:ascii="GungsuhChe" w:eastAsia="GungsuhChe" w:hAnsi="GungsuhChe"/>
          <w:b/>
          <w:noProof/>
          <w:color w:val="003300"/>
          <w:sz w:val="52"/>
          <w:szCs w:val="28"/>
        </w:rPr>
        <w:lastRenderedPageBreak/>
        <w:drawing>
          <wp:inline distT="0" distB="0" distL="0" distR="0" wp14:anchorId="7D36A6A7" wp14:editId="34A43DB8">
            <wp:extent cx="4401185" cy="1186044"/>
            <wp:effectExtent l="0" t="0" r="0" b="0"/>
            <wp:docPr id="23" name="Рисунок 23" descr="C:\Users\User\Desktop\DSC05489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SC05489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118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BED" w:rsidRDefault="00F56BED" w:rsidP="00F56BED">
      <w:pPr>
        <w:widowControl w:val="0"/>
        <w:spacing w:after="0" w:line="240" w:lineRule="auto"/>
        <w:jc w:val="center"/>
        <w:rPr>
          <w:rFonts w:ascii="Bookman Old Style" w:eastAsia="GungsuhChe" w:hAnsi="Bookman Old Style"/>
          <w:b/>
          <w:color w:val="003300"/>
          <w:sz w:val="36"/>
          <w:szCs w:val="28"/>
        </w:rPr>
      </w:pPr>
      <w:r w:rsidRPr="001B0684">
        <w:rPr>
          <w:rFonts w:ascii="Bookman Old Style" w:eastAsia="GungsuhChe" w:hAnsi="Bookman Old Style"/>
          <w:b/>
          <w:color w:val="003300"/>
          <w:sz w:val="36"/>
          <w:szCs w:val="28"/>
        </w:rPr>
        <w:t>ПУНКТ ОТБОРА НА ВОЕННУЮ СЛУЖБУ ПО КОНТРАКТУ</w:t>
      </w:r>
      <w:r>
        <w:rPr>
          <w:rFonts w:ascii="Bookman Old Style" w:eastAsia="GungsuhChe" w:hAnsi="Bookman Old Style"/>
          <w:b/>
          <w:color w:val="003300"/>
          <w:sz w:val="36"/>
          <w:szCs w:val="28"/>
        </w:rPr>
        <w:t xml:space="preserve"> ПО ХМАО</w:t>
      </w:r>
    </w:p>
    <w:p w:rsidR="00F56BED" w:rsidRDefault="00F56BED" w:rsidP="00F56BED">
      <w:pPr>
        <w:widowControl w:val="0"/>
        <w:spacing w:after="0" w:line="240" w:lineRule="auto"/>
        <w:jc w:val="center"/>
        <w:rPr>
          <w:rFonts w:ascii="Bookman Old Style" w:eastAsia="GungsuhChe" w:hAnsi="Bookman Old Style"/>
          <w:b/>
          <w:color w:val="003300"/>
          <w:sz w:val="36"/>
          <w:szCs w:val="28"/>
        </w:rPr>
      </w:pPr>
      <w:r>
        <w:rPr>
          <w:rFonts w:ascii="Bookman Old Style" w:eastAsia="GungsuhChe" w:hAnsi="Bookman Old Style"/>
          <w:b/>
          <w:color w:val="003300"/>
          <w:sz w:val="36"/>
          <w:szCs w:val="28"/>
        </w:rPr>
        <w:t>СООБЩАЕТ:</w:t>
      </w:r>
    </w:p>
    <w:p w:rsidR="00F56BED" w:rsidRPr="00711950" w:rsidRDefault="00F56BED" w:rsidP="00F56BED">
      <w:pPr>
        <w:widowControl w:val="0"/>
        <w:spacing w:after="0" w:line="240" w:lineRule="auto"/>
        <w:ind w:firstLine="709"/>
        <w:jc w:val="both"/>
        <w:rPr>
          <w:rFonts w:ascii="Bookman Old Style" w:eastAsia="GungsuhChe" w:hAnsi="Bookman Old Style"/>
          <w:b/>
          <w:color w:val="003300"/>
        </w:rPr>
      </w:pPr>
      <w:r w:rsidRPr="00711950">
        <w:rPr>
          <w:rFonts w:ascii="Bookman Old Style" w:eastAsia="GungsuhChe" w:hAnsi="Bookman Old Style"/>
          <w:color w:val="003300"/>
        </w:rPr>
        <w:t>С 2014 года</w:t>
      </w:r>
      <w:r w:rsidRPr="00711950">
        <w:rPr>
          <w:rFonts w:ascii="Bookman Old Style" w:eastAsia="GungsuhChe" w:hAnsi="Bookman Old Style"/>
          <w:b/>
          <w:color w:val="003300"/>
        </w:rPr>
        <w:t xml:space="preserve"> </w:t>
      </w:r>
      <w:proofErr w:type="gramStart"/>
      <w:r>
        <w:rPr>
          <w:rFonts w:ascii="Bookman Old Style" w:eastAsia="GungsuhChe" w:hAnsi="Bookman Old Style"/>
          <w:b/>
          <w:color w:val="003300"/>
          <w:u w:val="single"/>
        </w:rPr>
        <w:t>призывникам</w:t>
      </w:r>
      <w:proofErr w:type="gramEnd"/>
      <w:r>
        <w:rPr>
          <w:rFonts w:ascii="Bookman Old Style" w:eastAsia="GungsuhChe" w:hAnsi="Bookman Old Style"/>
          <w:b/>
          <w:color w:val="003300"/>
          <w:u w:val="single"/>
        </w:rPr>
        <w:t xml:space="preserve"> имеющим высшее образование</w:t>
      </w:r>
      <w:r w:rsidRPr="00711950">
        <w:rPr>
          <w:rFonts w:ascii="Bookman Old Style" w:eastAsia="GungsuhChe" w:hAnsi="Bookman Old Style"/>
          <w:b/>
          <w:color w:val="003300"/>
        </w:rPr>
        <w:t xml:space="preserve">, </w:t>
      </w:r>
      <w:r w:rsidRPr="00711950">
        <w:rPr>
          <w:rFonts w:ascii="Bookman Old Style" w:eastAsia="GungsuhChe" w:hAnsi="Bookman Old Style"/>
          <w:color w:val="003300"/>
        </w:rPr>
        <w:t xml:space="preserve">а с 2017 года </w:t>
      </w:r>
      <w:r w:rsidRPr="00711950">
        <w:rPr>
          <w:rFonts w:ascii="Bookman Old Style" w:eastAsia="GungsuhChe" w:hAnsi="Bookman Old Style"/>
          <w:b/>
          <w:color w:val="003300"/>
          <w:u w:val="single"/>
        </w:rPr>
        <w:t xml:space="preserve">призывникам </w:t>
      </w:r>
      <w:r>
        <w:rPr>
          <w:rFonts w:ascii="Bookman Old Style" w:eastAsia="GungsuhChe" w:hAnsi="Bookman Old Style"/>
          <w:b/>
          <w:color w:val="003300"/>
          <w:u w:val="single"/>
        </w:rPr>
        <w:t>имеющим среднее профессиональное образование</w:t>
      </w:r>
      <w:r w:rsidRPr="00711950">
        <w:rPr>
          <w:rFonts w:ascii="Bookman Old Style" w:eastAsia="GungsuhChe" w:hAnsi="Bookman Old Style"/>
          <w:b/>
          <w:color w:val="003300"/>
        </w:rPr>
        <w:t xml:space="preserve"> предоставлено право выбора поступления на военную службу по контракту</w:t>
      </w:r>
      <w:r w:rsidRPr="00711950">
        <w:rPr>
          <w:rFonts w:ascii="Bookman Old Style" w:eastAsia="GungsuhChe" w:hAnsi="Bookman Old Style"/>
          <w:color w:val="003300"/>
        </w:rPr>
        <w:t xml:space="preserve"> вместо прохождения военной службы по призыву</w:t>
      </w:r>
    </w:p>
    <w:p w:rsidR="00F56BED" w:rsidRPr="00594165" w:rsidRDefault="00F56BED" w:rsidP="00F56BED">
      <w:pPr>
        <w:spacing w:after="0" w:line="240" w:lineRule="auto"/>
        <w:ind w:left="-284" w:firstLine="284"/>
        <w:jc w:val="both"/>
        <w:rPr>
          <w:rFonts w:ascii="Times New Roman" w:hAnsi="Times New Roman"/>
          <w:sz w:val="10"/>
        </w:rPr>
      </w:pPr>
    </w:p>
    <w:p w:rsidR="00F56BED" w:rsidRPr="00594165" w:rsidRDefault="00F56BED" w:rsidP="00F56BED">
      <w:pPr>
        <w:widowControl w:val="0"/>
        <w:spacing w:after="0" w:line="240" w:lineRule="auto"/>
        <w:ind w:right="28"/>
        <w:jc w:val="center"/>
        <w:rPr>
          <w:rFonts w:ascii="Cambria" w:hAnsi="Cambria"/>
          <w:sz w:val="24"/>
          <w:szCs w:val="16"/>
        </w:rPr>
      </w:pPr>
      <w:r>
        <w:rPr>
          <w:rFonts w:ascii="Cambria" w:hAnsi="Cambria"/>
          <w:b/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BE088A6" wp14:editId="0FE702C1">
                <wp:simplePos x="0" y="0"/>
                <wp:positionH relativeFrom="column">
                  <wp:posOffset>-31114</wp:posOffset>
                </wp:positionH>
                <wp:positionV relativeFrom="paragraph">
                  <wp:posOffset>13970</wp:posOffset>
                </wp:positionV>
                <wp:extent cx="4667250" cy="372140"/>
                <wp:effectExtent l="0" t="0" r="19050" b="2794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37214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19" o:spid="_x0000_s1026" style="position:absolute;margin-left:-2.45pt;margin-top:1.1pt;width:367.5pt;height:29.3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" fillcolor="yellow" strokecolor="yellow" strokeweight="2pt"/>
            </w:pict>
          </mc:Fallback>
        </mc:AlternateContent>
      </w:r>
      <w:r w:rsidRPr="00FF1059">
        <w:rPr>
          <w:rFonts w:ascii="Cambria" w:hAnsi="Cambria"/>
          <w:b/>
          <w:sz w:val="24"/>
          <w:szCs w:val="16"/>
        </w:rPr>
        <w:t>П</w:t>
      </w:r>
      <w:r>
        <w:rPr>
          <w:rFonts w:ascii="Cambria" w:hAnsi="Cambria"/>
          <w:b/>
          <w:sz w:val="24"/>
          <w:szCs w:val="16"/>
        </w:rPr>
        <w:t>РЕИМУЩЕСТВА</w:t>
      </w:r>
      <w:r w:rsidRPr="00FF1059">
        <w:rPr>
          <w:rFonts w:ascii="Cambria" w:hAnsi="Cambria"/>
          <w:b/>
          <w:sz w:val="24"/>
          <w:szCs w:val="16"/>
        </w:rPr>
        <w:t xml:space="preserve"> ВОЕННОЙ СЛУЖБЫ ПО КОНТРАКТУ </w:t>
      </w:r>
      <w:r w:rsidRPr="00594165">
        <w:rPr>
          <w:rFonts w:ascii="Cambria" w:hAnsi="Cambria"/>
          <w:sz w:val="24"/>
          <w:szCs w:val="16"/>
        </w:rPr>
        <w:t>ПЕРЕД ВОЕННОЙ СЛУЖБОЙ ПО ПРИЗЫВУ</w:t>
      </w:r>
    </w:p>
    <w:p w:rsidR="00F56BED" w:rsidRPr="00594165" w:rsidRDefault="00F56BED" w:rsidP="00F56BED">
      <w:pPr>
        <w:widowControl w:val="0"/>
        <w:spacing w:after="0" w:line="240" w:lineRule="auto"/>
        <w:ind w:right="28"/>
        <w:jc w:val="center"/>
        <w:rPr>
          <w:rFonts w:ascii="Cambria" w:hAnsi="Cambria"/>
          <w:b/>
          <w:sz w:val="14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835"/>
      </w:tblGrid>
      <w:tr w:rsidR="00F56BED" w:rsidRPr="00D1186E" w:rsidTr="005F3A5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6BED" w:rsidRPr="00D1186E" w:rsidRDefault="00F56BED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Cambria" w:hAnsi="Cambria"/>
                <w:b/>
                <w:sz w:val="20"/>
                <w:szCs w:val="16"/>
              </w:rPr>
            </w:pPr>
            <w:r>
              <w:rPr>
                <w:rFonts w:ascii="Cambria" w:hAnsi="Cambria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2C614D4D" wp14:editId="2BDF5CB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6985</wp:posOffset>
                      </wp:positionV>
                      <wp:extent cx="3019425" cy="295275"/>
                      <wp:effectExtent l="0" t="0" r="9525" b="9525"/>
                      <wp:wrapNone/>
                      <wp:docPr id="20" name="Скругленный 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42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0" o:spid="_x0000_s1026" style="position:absolute;margin-left:-6.35pt;margin-top:.55pt;width:237.75pt;height:23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" fillcolor="#92d050" stroked="f" strokeweight="1pt"/>
                  </w:pict>
                </mc:Fallback>
              </mc:AlternateContent>
            </w:r>
            <w:r w:rsidRPr="00D1186E">
              <w:rPr>
                <w:rFonts w:ascii="Cambria" w:hAnsi="Cambria"/>
                <w:b/>
                <w:sz w:val="20"/>
                <w:szCs w:val="16"/>
              </w:rPr>
              <w:t>ВОЕННОСЛУЖАЩИЙ ПО КОНТРАКТУ:</w:t>
            </w:r>
          </w:p>
          <w:p w:rsidR="00F56BED" w:rsidRPr="00EC778E" w:rsidRDefault="00F56BED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Cambria" w:hAnsi="Cambria"/>
                <w:b/>
                <w:sz w:val="2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6BED" w:rsidRPr="00D1186E" w:rsidRDefault="00F56BED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Cambria" w:hAnsi="Cambria"/>
                <w:b/>
                <w:sz w:val="20"/>
                <w:szCs w:val="16"/>
              </w:rPr>
            </w:pPr>
            <w:r>
              <w:rPr>
                <w:rFonts w:ascii="Cambria" w:hAnsi="Cambria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32F5895D" wp14:editId="10A3924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6985</wp:posOffset>
                      </wp:positionV>
                      <wp:extent cx="1762125" cy="266700"/>
                      <wp:effectExtent l="0" t="0" r="47625" b="57150"/>
                      <wp:wrapNone/>
                      <wp:docPr id="21" name="Скругленный 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26" style="position:absolute;margin-left:-4.1pt;margin-top:.55pt;width:138.75pt;height:21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" fillcolor="red" strokecolor="red">
                      <v:shadow on="t" color="#622423" opacity=".5" offset="1pt"/>
                    </v:roundrect>
                  </w:pict>
                </mc:Fallback>
              </mc:AlternateContent>
            </w:r>
            <w:r w:rsidRPr="00D1186E">
              <w:rPr>
                <w:rFonts w:ascii="Cambria" w:hAnsi="Cambria"/>
                <w:b/>
                <w:sz w:val="20"/>
                <w:szCs w:val="16"/>
              </w:rPr>
              <w:t>ВОЕННОСЛУЖАЩИЙ ПО ПРИЗЫВУ:</w:t>
            </w:r>
          </w:p>
        </w:tc>
      </w:tr>
      <w:tr w:rsidR="00F56BED" w:rsidRPr="00EC778E" w:rsidTr="005F3A57">
        <w:trPr>
          <w:trHeight w:val="32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6BED" w:rsidRPr="00594165" w:rsidRDefault="00F56BED" w:rsidP="005F3A57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sz w:val="18"/>
                <w:szCs w:val="16"/>
              </w:rPr>
              <w:t xml:space="preserve">- высокое денежное довольствие </w:t>
            </w:r>
          </w:p>
          <w:p w:rsidR="00F56BED" w:rsidRPr="00594165" w:rsidRDefault="00F56BED" w:rsidP="005F3A57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sz w:val="18"/>
                <w:szCs w:val="16"/>
              </w:rPr>
              <w:t>(</w:t>
            </w:r>
            <w:r w:rsidRPr="00F56BED">
              <w:rPr>
                <w:rFonts w:ascii="Times New Roman" w:hAnsi="Times New Roman"/>
                <w:b/>
                <w:sz w:val="18"/>
                <w:szCs w:val="16"/>
                <w:u w:val="single"/>
              </w:rPr>
              <w:t>в среднем 30 000 р</w:t>
            </w:r>
            <w:r w:rsidRPr="00594165">
              <w:rPr>
                <w:rFonts w:ascii="Times New Roman" w:hAnsi="Times New Roman"/>
                <w:b/>
                <w:sz w:val="18"/>
                <w:szCs w:val="16"/>
              </w:rPr>
              <w:t>.);</w:t>
            </w:r>
          </w:p>
          <w:p w:rsidR="00F56BED" w:rsidRPr="00594165" w:rsidRDefault="00F56BED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6BED" w:rsidRDefault="00F56BED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 xml:space="preserve">- денежное довольствие </w:t>
            </w:r>
          </w:p>
          <w:p w:rsidR="00F56BED" w:rsidRPr="00594165" w:rsidRDefault="00F56BED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>2000 р.</w:t>
            </w:r>
            <w:r w:rsidRPr="00594165"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>;</w:t>
            </w:r>
          </w:p>
          <w:p w:rsidR="00F56BED" w:rsidRPr="00594165" w:rsidRDefault="00F56BED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8"/>
                <w:szCs w:val="16"/>
              </w:rPr>
            </w:pPr>
          </w:p>
        </w:tc>
      </w:tr>
      <w:tr w:rsidR="00F56BED" w:rsidRPr="00EC778E" w:rsidTr="005F3A57">
        <w:trPr>
          <w:trHeight w:val="38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6BED" w:rsidRPr="00594165" w:rsidRDefault="00F56BED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sz w:val="18"/>
                <w:szCs w:val="16"/>
              </w:rPr>
              <w:t>- прибытие на службу в 8:30, убытие в 19:00;</w:t>
            </w:r>
          </w:p>
          <w:p w:rsidR="00F56BED" w:rsidRPr="00594165" w:rsidRDefault="00F56BED" w:rsidP="005F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6BED" w:rsidRPr="00594165" w:rsidRDefault="00F56BED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>- прохождение службы круглосуточно;</w:t>
            </w:r>
          </w:p>
          <w:p w:rsidR="00F56BED" w:rsidRPr="00594165" w:rsidRDefault="00F56BED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8"/>
                <w:szCs w:val="16"/>
              </w:rPr>
            </w:pPr>
          </w:p>
        </w:tc>
      </w:tr>
      <w:tr w:rsidR="00F56BED" w:rsidRPr="00EC778E" w:rsidTr="005F3A57">
        <w:trPr>
          <w:trHeight w:val="29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6BED" w:rsidRPr="00594165" w:rsidRDefault="00F56BED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sz w:val="18"/>
                <w:szCs w:val="16"/>
              </w:rPr>
              <w:t>- возможность проживания в съемной квартире с компенсацией или общежитии;</w:t>
            </w:r>
          </w:p>
          <w:p w:rsidR="00F56BED" w:rsidRPr="00594165" w:rsidRDefault="00F56BED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6BED" w:rsidRPr="00594165" w:rsidRDefault="00F56BED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>- проживание в казарме;</w:t>
            </w:r>
          </w:p>
          <w:p w:rsidR="00F56BED" w:rsidRPr="00594165" w:rsidRDefault="00F56BED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8"/>
                <w:szCs w:val="16"/>
              </w:rPr>
            </w:pPr>
          </w:p>
        </w:tc>
      </w:tr>
      <w:tr w:rsidR="00F56BED" w:rsidRPr="00EC778E" w:rsidTr="005F3A5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6BED" w:rsidRPr="00594165" w:rsidRDefault="00F56BED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sz w:val="18"/>
                <w:szCs w:val="16"/>
              </w:rPr>
              <w:t>- возможность выбора места службы (населенного пункта, вида и рода войск)</w:t>
            </w:r>
          </w:p>
          <w:p w:rsidR="00F56BED" w:rsidRPr="00594165" w:rsidRDefault="00F56BED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6BED" w:rsidRPr="00594165" w:rsidRDefault="00F56BED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 xml:space="preserve">- право выбора не предоставляется </w:t>
            </w:r>
          </w:p>
          <w:p w:rsidR="00F56BED" w:rsidRPr="00594165" w:rsidRDefault="00F56BED" w:rsidP="005F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8"/>
                <w:szCs w:val="16"/>
              </w:rPr>
            </w:pPr>
          </w:p>
        </w:tc>
      </w:tr>
      <w:tr w:rsidR="00F56BED" w:rsidRPr="00EC778E" w:rsidTr="005F3A5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6BED" w:rsidRPr="00594165" w:rsidRDefault="00F56BED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sz w:val="18"/>
                <w:szCs w:val="16"/>
              </w:rPr>
              <w:t>- предоставление оплачиваемого отпуска</w:t>
            </w:r>
          </w:p>
          <w:p w:rsidR="00F56BED" w:rsidRPr="00594165" w:rsidRDefault="00F56BED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6BED" w:rsidRPr="00594165" w:rsidRDefault="00F56BED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>- отпуск не предоставляется</w:t>
            </w:r>
          </w:p>
          <w:p w:rsidR="00F56BED" w:rsidRPr="00594165" w:rsidRDefault="00F56BED" w:rsidP="005F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8"/>
                <w:szCs w:val="16"/>
              </w:rPr>
            </w:pPr>
          </w:p>
        </w:tc>
      </w:tr>
      <w:tr w:rsidR="00F56BED" w:rsidRPr="00395BAB" w:rsidTr="005F3A5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6BED" w:rsidRPr="00594165" w:rsidRDefault="00F56BED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sz w:val="18"/>
                <w:szCs w:val="16"/>
              </w:rPr>
              <w:t>- дополнительные выплаты (материальная помощь, подъемное пособие, премирование по итогам работы)</w:t>
            </w:r>
          </w:p>
          <w:p w:rsidR="00F56BED" w:rsidRPr="00594165" w:rsidRDefault="00F56BED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6BED" w:rsidRPr="00594165" w:rsidRDefault="00F56BED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 xml:space="preserve">- </w:t>
            </w:r>
            <w:proofErr w:type="gramStart"/>
            <w:r w:rsidRPr="00594165"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>дополнительное</w:t>
            </w:r>
            <w:proofErr w:type="gramEnd"/>
            <w:r w:rsidRPr="00594165"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 xml:space="preserve"> выплаты не предусмотрены</w:t>
            </w:r>
          </w:p>
        </w:tc>
      </w:tr>
      <w:tr w:rsidR="00F56BED" w:rsidRPr="00395BAB" w:rsidTr="005F3A5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6BED" w:rsidRPr="00594165" w:rsidRDefault="00F56BED" w:rsidP="005F3A57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sz w:val="18"/>
                <w:szCs w:val="16"/>
              </w:rPr>
              <w:t xml:space="preserve">- возможность карьерного роста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6BED" w:rsidRPr="00594165" w:rsidRDefault="00F56BED" w:rsidP="005F3A57">
            <w:pPr>
              <w:widowControl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color w:val="FF0000"/>
                <w:sz w:val="18"/>
                <w:szCs w:val="16"/>
              </w:rPr>
            </w:pPr>
            <w:r w:rsidRPr="00594165">
              <w:rPr>
                <w:rFonts w:ascii="Times New Roman" w:hAnsi="Times New Roman"/>
                <w:b/>
                <w:noProof/>
                <w:color w:val="FF0000"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303B75" wp14:editId="4B65ED24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80645</wp:posOffset>
                      </wp:positionV>
                      <wp:extent cx="638175" cy="0"/>
                      <wp:effectExtent l="18415" t="13970" r="10160" b="14605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5A5A5A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41.95pt;margin-top:6.35pt;width:50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" strokecolor="#5a5a5a" strokeweight="1.5pt"/>
                  </w:pict>
                </mc:Fallback>
              </mc:AlternateContent>
            </w:r>
          </w:p>
        </w:tc>
      </w:tr>
    </w:tbl>
    <w:p w:rsidR="00F56BED" w:rsidRPr="00F56BED" w:rsidRDefault="00F56BED" w:rsidP="00F56BED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 w:rsidRPr="00F56BED">
        <w:rPr>
          <w:rFonts w:ascii="Times New Roman" w:hAnsi="Times New Roman"/>
          <w:b/>
          <w:bCs/>
          <w:i/>
          <w:sz w:val="26"/>
          <w:szCs w:val="26"/>
        </w:rPr>
        <w:t>По возникшим вопросам обращаться: г. Ханты-Мансийск,  ул. Мира 20 (вход со двора, 2-х этажное здание 2 этаж)</w:t>
      </w:r>
    </w:p>
    <w:p w:rsidR="00F56BED" w:rsidRPr="00F56BED" w:rsidRDefault="00F56BED" w:rsidP="00F56BED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FF0000"/>
          <w:sz w:val="28"/>
          <w:szCs w:val="26"/>
        </w:rPr>
      </w:pPr>
      <w:r w:rsidRPr="00F56BED">
        <w:rPr>
          <w:rFonts w:ascii="Times New Roman" w:hAnsi="Times New Roman"/>
          <w:b/>
          <w:bCs/>
          <w:i/>
          <w:color w:val="FF0000"/>
          <w:sz w:val="28"/>
          <w:szCs w:val="26"/>
        </w:rPr>
        <w:t>8-3467-39-70-76</w:t>
      </w:r>
    </w:p>
    <w:p w:rsidR="00F56BED" w:rsidRDefault="008F034D" w:rsidP="00F56BED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FF0000"/>
          <w:sz w:val="26"/>
          <w:szCs w:val="26"/>
        </w:rPr>
      </w:pPr>
      <w:r>
        <w:rPr>
          <w:rFonts w:ascii="Times New Roman" w:hAnsi="Times New Roman"/>
          <w:b/>
          <w:bCs/>
          <w:i/>
          <w:noProof/>
          <w:color w:val="FF0000"/>
          <w:sz w:val="26"/>
          <w:szCs w:val="26"/>
        </w:rPr>
        <w:drawing>
          <wp:inline distT="0" distB="0" distL="0" distR="0">
            <wp:extent cx="4810125" cy="712949"/>
            <wp:effectExtent l="0" t="0" r="0" b="0"/>
            <wp:docPr id="2" name="Рисунок 2" descr="C:\Users\User\Desktop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1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842" cy="71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950" w:rsidRPr="00F56BED" w:rsidRDefault="00711950" w:rsidP="00711950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F56BED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lastRenderedPageBreak/>
        <w:t>Военнослужащий по контракту</w:t>
      </w:r>
      <w:r w:rsidRPr="00F56BED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F56BED">
        <w:rPr>
          <w:rFonts w:ascii="Times New Roman" w:hAnsi="Times New Roman"/>
          <w:sz w:val="20"/>
          <w:szCs w:val="20"/>
        </w:rPr>
        <w:t>– это профессиональный защитник Родины.</w:t>
      </w:r>
    </w:p>
    <w:p w:rsidR="00711950" w:rsidRPr="00F56BED" w:rsidRDefault="00711950" w:rsidP="00711950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F56BED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>Военная служба по контракту</w:t>
      </w:r>
      <w:r w:rsidRPr="00F56BED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Pr="00F56BED">
        <w:rPr>
          <w:rFonts w:ascii="Times New Roman" w:hAnsi="Times New Roman"/>
          <w:sz w:val="20"/>
          <w:szCs w:val="20"/>
        </w:rPr>
        <w:t>–</w:t>
      </w:r>
      <w:r w:rsidRPr="00F56BED">
        <w:rPr>
          <w:rFonts w:ascii="Times New Roman" w:hAnsi="Times New Roman"/>
          <w:b/>
          <w:sz w:val="20"/>
          <w:szCs w:val="20"/>
        </w:rPr>
        <w:t xml:space="preserve"> </w:t>
      </w:r>
      <w:r w:rsidRPr="00F56BED">
        <w:rPr>
          <w:rFonts w:ascii="Times New Roman" w:hAnsi="Times New Roman"/>
          <w:sz w:val="20"/>
          <w:szCs w:val="20"/>
        </w:rPr>
        <w:t xml:space="preserve">это не просто работа, а особый вид федеральной государственной службы, исполняемой гражданином в Вооруженных Силах Российской Федерации, в добровольном </w:t>
      </w:r>
      <w:proofErr w:type="gramStart"/>
      <w:r w:rsidRPr="00F56BED">
        <w:rPr>
          <w:rFonts w:ascii="Times New Roman" w:hAnsi="Times New Roman"/>
          <w:sz w:val="20"/>
          <w:szCs w:val="20"/>
        </w:rPr>
        <w:t>порядке</w:t>
      </w:r>
      <w:proofErr w:type="gramEnd"/>
      <w:r w:rsidRPr="00F56BED">
        <w:rPr>
          <w:rFonts w:ascii="Times New Roman" w:hAnsi="Times New Roman"/>
          <w:sz w:val="20"/>
          <w:szCs w:val="20"/>
        </w:rPr>
        <w:t xml:space="preserve"> поступившем на военную службу на срок, в течение которого он обязуется выполнять, оговоренные контрактом,  условия прохождения военной службы.</w:t>
      </w:r>
    </w:p>
    <w:p w:rsidR="00711950" w:rsidRDefault="00711950" w:rsidP="00711950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FAA5AA9" wp14:editId="5564E7A0">
                <wp:simplePos x="0" y="0"/>
                <wp:positionH relativeFrom="column">
                  <wp:posOffset>-21590</wp:posOffset>
                </wp:positionH>
                <wp:positionV relativeFrom="paragraph">
                  <wp:posOffset>6986</wp:posOffset>
                </wp:positionV>
                <wp:extent cx="4800600" cy="247650"/>
                <wp:effectExtent l="0" t="0" r="19050" b="38100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950" w:rsidRPr="001B0684" w:rsidRDefault="00711950" w:rsidP="0071195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B0684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4"/>
                              </w:rPr>
                              <w:t>КАЖДОМУ ВОЕННОСЛУЖАЩЕМУ ПО КОНТРАКТУ ГАРАНТИРУЕТСЯ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6" style="position:absolute;left:0;text-align:left;margin-left:-1.7pt;margin-top:.55pt;width:378pt;height:19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" fillcolor="#c2d69b" stroked="f" strokecolor="#f2f2f2" strokeweight="3pt">
                <v:shadow on="t" color="#4e6128" opacity=".5" offset="1pt"/>
                <v:textbox>
                  <w:txbxContent>
                    <w:p w:rsidR="00711950" w:rsidRPr="001B0684" w:rsidRDefault="00711950" w:rsidP="00711950">
                      <w:pPr>
                        <w:jc w:val="center"/>
                        <w:rPr>
                          <w:sz w:val="18"/>
                        </w:rPr>
                      </w:pPr>
                      <w:r w:rsidRPr="001B0684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4"/>
                        </w:rPr>
                        <w:t>КАЖДОМУ ВОЕННОСЛУЖАЩЕМУ ПО КОНТРАКТУ ГАРАНТИРУЕТСЯ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4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1950" w:rsidRDefault="00711950" w:rsidP="00711950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color w:val="FF0000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3"/>
        <w:gridCol w:w="4048"/>
      </w:tblGrid>
      <w:tr w:rsidR="00711950" w:rsidTr="00F56BED">
        <w:tc>
          <w:tcPr>
            <w:tcW w:w="3573" w:type="dxa"/>
          </w:tcPr>
          <w:p w:rsidR="00711950" w:rsidRPr="00D8178E" w:rsidRDefault="00711950" w:rsidP="005F3A57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color w:val="7030A0"/>
                <w:szCs w:val="16"/>
              </w:rPr>
            </w:pPr>
            <w:r w:rsidRPr="00D8178E">
              <w:rPr>
                <w:rFonts w:ascii="Times New Roman" w:hAnsi="Times New Roman"/>
                <w:b/>
                <w:color w:val="7030A0"/>
                <w:szCs w:val="16"/>
              </w:rPr>
              <w:t>Высокое денежное довольствие:</w:t>
            </w:r>
          </w:p>
          <w:p w:rsidR="00711950" w:rsidRPr="00D8178E" w:rsidRDefault="00711950" w:rsidP="005F3A57">
            <w:pPr>
              <w:spacing w:before="120"/>
              <w:ind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8178E">
              <w:rPr>
                <w:rFonts w:ascii="Times New Roman" w:hAnsi="Times New Roman"/>
                <w:sz w:val="16"/>
                <w:szCs w:val="16"/>
              </w:rPr>
              <w:t>Денежное довольствие, состоящее из </w:t>
            </w:r>
            <w:hyperlink r:id="rId11" w:history="1">
              <w:r w:rsidRPr="00D8178E"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оклада</w:t>
              </w:r>
              <w:r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 xml:space="preserve"> по </w:t>
              </w:r>
              <w:r w:rsidRPr="00D8178E"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 xml:space="preserve">воинской </w:t>
              </w:r>
              <w:proofErr w:type="gramStart"/>
              <w:r w:rsidRPr="00D8178E"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должност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>и</w:t>
            </w:r>
            <w:proofErr w:type="gramEnd"/>
            <w:r w:rsidRPr="00D8178E">
              <w:rPr>
                <w:rFonts w:ascii="Times New Roman" w:hAnsi="Times New Roman"/>
                <w:sz w:val="16"/>
                <w:szCs w:val="16"/>
              </w:rPr>
              <w:t>, </w:t>
            </w:r>
            <w:hyperlink r:id="rId12" w:history="1">
              <w:r w:rsidRPr="00D8178E"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 xml:space="preserve">оклада </w:t>
              </w:r>
              <w:r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по</w:t>
              </w:r>
              <w:r w:rsidRPr="00D8178E"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 xml:space="preserve"> воинск</w:t>
              </w:r>
              <w:r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о</w:t>
              </w:r>
              <w:r w:rsidRPr="00D8178E"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м</w:t>
              </w:r>
              <w:r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у</w:t>
              </w:r>
              <w:r w:rsidRPr="00D8178E"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 xml:space="preserve"> звани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>ю</w:t>
            </w:r>
            <w:r w:rsidRPr="00D8178E">
              <w:rPr>
                <w:rFonts w:ascii="Times New Roman" w:hAnsi="Times New Roman"/>
                <w:sz w:val="16"/>
                <w:szCs w:val="16"/>
              </w:rPr>
              <w:t>, а также ежемесячных и иных дополнительных выплат.</w:t>
            </w:r>
          </w:p>
          <w:p w:rsidR="00711950" w:rsidRDefault="00711950" w:rsidP="005F3A57">
            <w:pPr>
              <w:ind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8178E">
              <w:rPr>
                <w:rFonts w:ascii="Times New Roman" w:hAnsi="Times New Roman"/>
                <w:sz w:val="16"/>
                <w:szCs w:val="16"/>
              </w:rPr>
              <w:t>С 1 января 2012 г. </w:t>
            </w:r>
            <w:hyperlink r:id="rId13" w:history="1">
              <w:r w:rsidRPr="00D8178E"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размеры денежного  довольствия</w:t>
              </w:r>
            </w:hyperlink>
            <w:r w:rsidRPr="00D8178E">
              <w:rPr>
                <w:rFonts w:ascii="Times New Roman" w:hAnsi="Times New Roman"/>
                <w:sz w:val="16"/>
                <w:szCs w:val="16"/>
              </w:rPr>
              <w:t xml:space="preserve"> военнослужащих Вооруженных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Сил РФ увеличились, в среднем, в </w:t>
            </w:r>
            <w:r w:rsidRPr="00F56DFD">
              <w:rPr>
                <w:rFonts w:ascii="Times New Roman" w:hAnsi="Times New Roman"/>
                <w:b/>
                <w:sz w:val="16"/>
                <w:szCs w:val="16"/>
              </w:rPr>
              <w:t>2,5-3 раза</w:t>
            </w:r>
            <w:r>
              <w:rPr>
                <w:rFonts w:ascii="Times New Roman" w:hAnsi="Times New Roman"/>
                <w:sz w:val="16"/>
                <w:szCs w:val="16"/>
              </w:rPr>
              <w:t>, а пенсии военных пенсионеров -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в среднем на </w:t>
            </w:r>
            <w:r w:rsidRPr="00F56DFD">
              <w:rPr>
                <w:rFonts w:ascii="Times New Roman" w:hAnsi="Times New Roman"/>
                <w:b/>
                <w:sz w:val="16"/>
                <w:szCs w:val="16"/>
              </w:rPr>
              <w:t>60-70%</w:t>
            </w:r>
            <w:r w:rsidRPr="00F56DFD">
              <w:rPr>
                <w:rFonts w:ascii="Times New Roman" w:hAnsi="Times New Roman"/>
                <w:sz w:val="16"/>
                <w:szCs w:val="16"/>
              </w:rPr>
              <w:t>.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11950" w:rsidRDefault="00711950" w:rsidP="005F3A57">
            <w:pPr>
              <w:ind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Так, денежное довольствие, в среднем составляет </w:t>
            </w:r>
            <w:r w:rsidRPr="00F56DFD">
              <w:rPr>
                <w:rFonts w:ascii="Times New Roman" w:hAnsi="Times New Roman"/>
                <w:b/>
                <w:sz w:val="16"/>
                <w:szCs w:val="16"/>
              </w:rPr>
              <w:t>25000 рублей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у рядового и </w:t>
            </w:r>
            <w:r w:rsidRPr="00F56DFD">
              <w:rPr>
                <w:rFonts w:ascii="Times New Roman" w:hAnsi="Times New Roman"/>
                <w:b/>
                <w:sz w:val="16"/>
                <w:szCs w:val="16"/>
              </w:rPr>
              <w:t>30000 рублей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у </w:t>
            </w:r>
            <w:r>
              <w:rPr>
                <w:rFonts w:ascii="Times New Roman" w:hAnsi="Times New Roman"/>
                <w:sz w:val="16"/>
                <w:szCs w:val="16"/>
              </w:rPr>
              <w:t>сержанта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711950" w:rsidRPr="009D449F" w:rsidRDefault="00711950" w:rsidP="005F3A57">
            <w:pPr>
              <w:ind w:firstLine="142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D449F">
              <w:rPr>
                <w:rFonts w:ascii="Times New Roman" w:hAnsi="Times New Roman"/>
                <w:b/>
                <w:sz w:val="16"/>
                <w:szCs w:val="16"/>
              </w:rPr>
              <w:t>Дополнительные выплаты к денежному довольствию:</w:t>
            </w:r>
          </w:p>
          <w:p w:rsidR="00711950" w:rsidRDefault="00711950" w:rsidP="005F3A5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left="0"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31C">
              <w:rPr>
                <w:rFonts w:ascii="Times New Roman" w:hAnsi="Times New Roman"/>
                <w:sz w:val="16"/>
                <w:szCs w:val="16"/>
              </w:rPr>
              <w:t xml:space="preserve">за выслугу лет 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от 10% до </w:t>
            </w:r>
            <w:r>
              <w:rPr>
                <w:rFonts w:ascii="Times New Roman" w:hAnsi="Times New Roman"/>
                <w:sz w:val="16"/>
                <w:szCs w:val="16"/>
              </w:rPr>
              <w:t>40;</w:t>
            </w:r>
          </w:p>
          <w:p w:rsidR="00711950" w:rsidRDefault="00711950" w:rsidP="005F3A5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left="0"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31C">
              <w:rPr>
                <w:rFonts w:ascii="Times New Roman" w:hAnsi="Times New Roman"/>
                <w:sz w:val="16"/>
                <w:szCs w:val="16"/>
              </w:rPr>
              <w:t xml:space="preserve">за классную квалификацию 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от 5% до 30% оклада по воинс</w:t>
            </w:r>
            <w:r>
              <w:rPr>
                <w:rFonts w:ascii="Times New Roman" w:hAnsi="Times New Roman"/>
                <w:sz w:val="16"/>
                <w:szCs w:val="16"/>
              </w:rPr>
              <w:t>кой должности;</w:t>
            </w:r>
          </w:p>
          <w:p w:rsidR="00711950" w:rsidRDefault="00711950" w:rsidP="005F3A5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left="0"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31C">
              <w:rPr>
                <w:rFonts w:ascii="Times New Roman" w:hAnsi="Times New Roman"/>
                <w:sz w:val="16"/>
                <w:szCs w:val="16"/>
              </w:rPr>
              <w:t>за работу со сведениями, составляющи</w:t>
            </w:r>
            <w:r>
              <w:rPr>
                <w:rFonts w:ascii="Times New Roman" w:hAnsi="Times New Roman"/>
                <w:sz w:val="16"/>
                <w:szCs w:val="16"/>
              </w:rPr>
              <w:t>ми государственную тайну -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до 65</w:t>
            </w:r>
            <w:r>
              <w:rPr>
                <w:rFonts w:ascii="Times New Roman" w:hAnsi="Times New Roman"/>
                <w:sz w:val="16"/>
                <w:szCs w:val="16"/>
              </w:rPr>
              <w:t>% оклада по воинской должности;</w:t>
            </w:r>
          </w:p>
          <w:p w:rsidR="00711950" w:rsidRDefault="00711950" w:rsidP="005F3A5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left="0"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31C">
              <w:rPr>
                <w:rFonts w:ascii="Times New Roman" w:hAnsi="Times New Roman"/>
                <w:sz w:val="16"/>
                <w:szCs w:val="16"/>
              </w:rPr>
              <w:t xml:space="preserve">за особые условия военной службы 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до 100</w:t>
            </w:r>
            <w:r>
              <w:rPr>
                <w:rFonts w:ascii="Times New Roman" w:hAnsi="Times New Roman"/>
                <w:sz w:val="16"/>
                <w:szCs w:val="16"/>
              </w:rPr>
              <w:t>% оклада по воинской должности;</w:t>
            </w:r>
          </w:p>
          <w:p w:rsidR="00711950" w:rsidRDefault="00711950" w:rsidP="005F3A5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left="0"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31C">
              <w:rPr>
                <w:rFonts w:ascii="Times New Roman" w:hAnsi="Times New Roman"/>
                <w:sz w:val="16"/>
                <w:szCs w:val="16"/>
              </w:rPr>
              <w:t xml:space="preserve">за особые достижения в службе 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до 100% оклада по воинской должност</w:t>
            </w:r>
            <w:r>
              <w:rPr>
                <w:rFonts w:ascii="Times New Roman" w:hAnsi="Times New Roman"/>
                <w:sz w:val="16"/>
                <w:szCs w:val="16"/>
              </w:rPr>
              <w:t>и;</w:t>
            </w:r>
          </w:p>
          <w:p w:rsidR="00711950" w:rsidRDefault="00711950" w:rsidP="005F3A5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left="0"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31C">
              <w:rPr>
                <w:rFonts w:ascii="Times New Roman" w:hAnsi="Times New Roman"/>
                <w:sz w:val="16"/>
                <w:szCs w:val="16"/>
              </w:rPr>
              <w:t xml:space="preserve">премии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ежемесячно 25%;</w:t>
            </w:r>
          </w:p>
          <w:p w:rsidR="00711950" w:rsidRDefault="00711950" w:rsidP="005F3A5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left="0"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31C">
              <w:rPr>
                <w:rFonts w:ascii="Times New Roman" w:hAnsi="Times New Roman"/>
                <w:sz w:val="16"/>
                <w:szCs w:val="16"/>
              </w:rPr>
              <w:t xml:space="preserve">надбавки за </w:t>
            </w:r>
            <w:r>
              <w:rPr>
                <w:rFonts w:ascii="Times New Roman" w:hAnsi="Times New Roman"/>
                <w:sz w:val="16"/>
                <w:szCs w:val="16"/>
              </w:rPr>
              <w:t>выполнение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уров</w:t>
            </w:r>
            <w:r>
              <w:rPr>
                <w:rFonts w:ascii="Times New Roman" w:hAnsi="Times New Roman"/>
                <w:sz w:val="16"/>
                <w:szCs w:val="16"/>
              </w:rPr>
              <w:t>ня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физической подготовки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11950" w:rsidRDefault="00711950" w:rsidP="005F3A5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left="0"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31C">
              <w:rPr>
                <w:rFonts w:ascii="Times New Roman" w:hAnsi="Times New Roman"/>
                <w:sz w:val="16"/>
                <w:szCs w:val="16"/>
              </w:rPr>
              <w:t>материальная помощь в размере 1 оклада денежного содержания в год.</w:t>
            </w:r>
          </w:p>
          <w:p w:rsidR="00711950" w:rsidRPr="00B45872" w:rsidRDefault="00711950" w:rsidP="005F3A57">
            <w:pPr>
              <w:widowControl w:val="0"/>
              <w:tabs>
                <w:tab w:val="left" w:pos="284"/>
                <w:tab w:val="left" w:pos="426"/>
              </w:tabs>
              <w:ind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45872">
              <w:rPr>
                <w:rFonts w:ascii="Times New Roman" w:hAnsi="Times New Roman"/>
                <w:sz w:val="16"/>
                <w:szCs w:val="16"/>
              </w:rPr>
              <w:t>С учетом всех дополнительных выплат, возрастающих по мере увеличения выслуги лет, должностного уровня, уровня профессионального мастерства (классность), региональных коэффициентов и ежегодной индексации денежное довольствие будет увеличиваться.</w:t>
            </w:r>
          </w:p>
          <w:p w:rsidR="00711950" w:rsidRDefault="00711950" w:rsidP="005F3A57">
            <w:pPr>
              <w:widowControl w:val="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048" w:type="dxa"/>
          </w:tcPr>
          <w:p w:rsidR="00711950" w:rsidRPr="00D8178E" w:rsidRDefault="00711950" w:rsidP="005F3A57">
            <w:pPr>
              <w:pStyle w:val="ConsPlusNormal"/>
              <w:tabs>
                <w:tab w:val="left" w:pos="426"/>
              </w:tabs>
              <w:ind w:firstLine="0"/>
              <w:jc w:val="both"/>
              <w:rPr>
                <w:rFonts w:ascii="Times New Roman" w:hAnsi="Times New Roman"/>
                <w:b/>
                <w:color w:val="7030A0"/>
                <w:sz w:val="18"/>
                <w:szCs w:val="16"/>
              </w:rPr>
            </w:pPr>
            <w:r w:rsidRPr="00D8178E">
              <w:rPr>
                <w:rFonts w:ascii="Times New Roman" w:hAnsi="Times New Roman"/>
                <w:b/>
                <w:color w:val="7030A0"/>
                <w:sz w:val="22"/>
                <w:szCs w:val="16"/>
              </w:rPr>
              <w:t>Социальный пакет военнослужащих по контракту:</w:t>
            </w:r>
          </w:p>
          <w:p w:rsidR="00711950" w:rsidRPr="00C976E1" w:rsidRDefault="00711950" w:rsidP="005F3A57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/>
                <w:b/>
                <w:color w:val="4F6228"/>
                <w:sz w:val="20"/>
                <w:szCs w:val="16"/>
              </w:rPr>
            </w:pPr>
            <w:r w:rsidRPr="00C976E1">
              <w:rPr>
                <w:rFonts w:ascii="Times New Roman" w:hAnsi="Times New Roman"/>
                <w:b/>
                <w:color w:val="4F6228"/>
                <w:sz w:val="20"/>
                <w:szCs w:val="16"/>
              </w:rPr>
              <w:t>жилищное обеспечение:</w:t>
            </w:r>
          </w:p>
          <w:p w:rsidR="00711950" w:rsidRPr="00CD21F9" w:rsidRDefault="00711950" w:rsidP="005F3A57">
            <w:pPr>
              <w:numPr>
                <w:ilvl w:val="0"/>
                <w:numId w:val="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>служебными жилыми помещениями или общежитиями на период военной службы или получение денежной компенсации за наем (поднаем) жилых помещений;</w:t>
            </w:r>
          </w:p>
          <w:p w:rsidR="00711950" w:rsidRPr="00CD21F9" w:rsidRDefault="00711950" w:rsidP="005F3A57">
            <w:pPr>
              <w:numPr>
                <w:ilvl w:val="0"/>
                <w:numId w:val="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возможность приобретения военнослужащими жилья в собственность с использованием инструментов ипотечного кредитования в любое время по истечении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лет участия в </w:t>
            </w:r>
            <w:proofErr w:type="spellStart"/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>накопительно</w:t>
            </w:r>
            <w:proofErr w:type="spellEnd"/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>-ипотечной системе;</w:t>
            </w:r>
          </w:p>
          <w:p w:rsidR="00711950" w:rsidRPr="00F56DFD" w:rsidRDefault="00711950" w:rsidP="005F3A57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/>
                <w:b/>
                <w:color w:val="0070C0"/>
                <w:sz w:val="20"/>
                <w:szCs w:val="16"/>
              </w:rPr>
            </w:pPr>
            <w:r w:rsidRPr="00F56DFD">
              <w:rPr>
                <w:rFonts w:ascii="Times New Roman" w:hAnsi="Times New Roman"/>
                <w:b/>
                <w:color w:val="0070C0"/>
                <w:sz w:val="20"/>
                <w:szCs w:val="16"/>
              </w:rPr>
              <w:t>получение образования:</w:t>
            </w:r>
          </w:p>
          <w:p w:rsidR="00711950" w:rsidRPr="00CD21F9" w:rsidRDefault="00711950" w:rsidP="005F3A57">
            <w:pPr>
              <w:numPr>
                <w:ilvl w:val="0"/>
                <w:numId w:val="6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>в образовательных учреждениях в период службы, а также преимущественное право на поступление после увольнения с военной службы в государственные образовательные учреждения;</w:t>
            </w:r>
          </w:p>
          <w:p w:rsidR="00711950" w:rsidRPr="00F56DFD" w:rsidRDefault="00711950" w:rsidP="005F3A57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/>
                <w:b/>
                <w:color w:val="FF0000"/>
                <w:sz w:val="20"/>
                <w:szCs w:val="16"/>
              </w:rPr>
            </w:pPr>
            <w:r w:rsidRPr="00F56DFD">
              <w:rPr>
                <w:rFonts w:ascii="Times New Roman" w:hAnsi="Times New Roman"/>
                <w:b/>
                <w:color w:val="FF0000"/>
                <w:sz w:val="20"/>
                <w:szCs w:val="16"/>
              </w:rPr>
              <w:t>медицинское обеспечение:</w:t>
            </w:r>
          </w:p>
          <w:p w:rsidR="00711950" w:rsidRPr="00CD21F9" w:rsidRDefault="00711950" w:rsidP="005F3A57">
            <w:pPr>
              <w:numPr>
                <w:ilvl w:val="0"/>
                <w:numId w:val="10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>бесплатное медицинское обеспечение военнослужащих и членов их семей в военно-медицинских учреждениях;</w:t>
            </w:r>
          </w:p>
          <w:p w:rsidR="00711950" w:rsidRPr="00F56DFD" w:rsidRDefault="00711950" w:rsidP="005F3A57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/>
                <w:b/>
                <w:color w:val="00B050"/>
                <w:sz w:val="20"/>
                <w:szCs w:val="16"/>
              </w:rPr>
            </w:pPr>
            <w:r w:rsidRPr="00F56DFD">
              <w:rPr>
                <w:rFonts w:ascii="Times New Roman" w:hAnsi="Times New Roman"/>
                <w:b/>
                <w:color w:val="00B050"/>
                <w:sz w:val="20"/>
                <w:szCs w:val="16"/>
              </w:rPr>
              <w:t>продовольственное и вещевое обеспечение:</w:t>
            </w:r>
          </w:p>
          <w:p w:rsidR="00711950" w:rsidRPr="00CD21F9" w:rsidRDefault="00711950" w:rsidP="005F3A57">
            <w:pPr>
              <w:numPr>
                <w:ilvl w:val="0"/>
                <w:numId w:val="11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>организация питания по месту военной службы – для отдельных категорий военнослужащих;</w:t>
            </w:r>
          </w:p>
          <w:p w:rsidR="00711950" w:rsidRPr="00CD21F9" w:rsidRDefault="00711950" w:rsidP="005F3A57">
            <w:pPr>
              <w:numPr>
                <w:ilvl w:val="0"/>
                <w:numId w:val="11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>вещевое обеспечение  – получение обмундирования согласно нормам;</w:t>
            </w:r>
          </w:p>
          <w:p w:rsidR="00711950" w:rsidRPr="00F56DFD" w:rsidRDefault="00711950" w:rsidP="005F3A57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/>
                <w:b/>
                <w:color w:val="00B0F0"/>
                <w:sz w:val="20"/>
                <w:szCs w:val="16"/>
              </w:rPr>
            </w:pPr>
            <w:r w:rsidRPr="00F56DFD">
              <w:rPr>
                <w:rFonts w:ascii="Times New Roman" w:hAnsi="Times New Roman"/>
                <w:b/>
                <w:color w:val="00B0F0"/>
                <w:sz w:val="20"/>
                <w:szCs w:val="16"/>
              </w:rPr>
              <w:t>бесплатный проезд:</w:t>
            </w:r>
          </w:p>
          <w:p w:rsidR="00711950" w:rsidRPr="00CD21F9" w:rsidRDefault="00711950" w:rsidP="005F3A57">
            <w:pPr>
              <w:numPr>
                <w:ilvl w:val="0"/>
                <w:numId w:val="9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>бесплатный проезд к новому месту службы, в командировку, к месту проведения отпуска и обратно один раз в год военнослужащим и одному члену его семьи;</w:t>
            </w:r>
          </w:p>
          <w:p w:rsidR="00711950" w:rsidRPr="00C976E1" w:rsidRDefault="00711950" w:rsidP="005F3A57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/>
                <w:b/>
                <w:color w:val="595959"/>
                <w:sz w:val="20"/>
                <w:szCs w:val="16"/>
              </w:rPr>
            </w:pPr>
            <w:r w:rsidRPr="00C976E1">
              <w:rPr>
                <w:rFonts w:ascii="Times New Roman" w:hAnsi="Times New Roman"/>
                <w:b/>
                <w:color w:val="595959"/>
                <w:sz w:val="20"/>
                <w:szCs w:val="16"/>
              </w:rPr>
              <w:t>пенсионное обеспечение:</w:t>
            </w:r>
          </w:p>
          <w:p w:rsidR="00711950" w:rsidRPr="00CD21F9" w:rsidRDefault="00711950" w:rsidP="005F3A57">
            <w:pPr>
              <w:numPr>
                <w:ilvl w:val="0"/>
                <w:numId w:val="8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>право на пенсионное обеспечение с 45 лет, при условии наличия выслуги 20 и более лет;</w:t>
            </w:r>
          </w:p>
          <w:p w:rsidR="00711950" w:rsidRPr="00711950" w:rsidRDefault="00711950" w:rsidP="005F3A57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/>
                <w:b/>
                <w:color w:val="548DD4"/>
                <w:sz w:val="20"/>
                <w:szCs w:val="16"/>
              </w:rPr>
            </w:pPr>
            <w:r w:rsidRPr="00C976E1">
              <w:rPr>
                <w:rFonts w:ascii="Times New Roman" w:hAnsi="Times New Roman"/>
                <w:b/>
                <w:color w:val="548DD4"/>
                <w:sz w:val="20"/>
                <w:szCs w:val="16"/>
              </w:rPr>
              <w:t>систе</w:t>
            </w:r>
            <w:r>
              <w:rPr>
                <w:rFonts w:ascii="Times New Roman" w:hAnsi="Times New Roman"/>
                <w:b/>
                <w:color w:val="548DD4"/>
                <w:sz w:val="20"/>
                <w:szCs w:val="16"/>
              </w:rPr>
              <w:t>ма страхования жизни и здоровья</w:t>
            </w:r>
          </w:p>
        </w:tc>
      </w:tr>
    </w:tbl>
    <w:p w:rsidR="00F56BED" w:rsidRPr="00F56BED" w:rsidRDefault="00F56BED" w:rsidP="00F56BED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 w:rsidRPr="00F56BED">
        <w:rPr>
          <w:rFonts w:ascii="Times New Roman" w:hAnsi="Times New Roman"/>
          <w:b/>
          <w:bCs/>
          <w:i/>
          <w:sz w:val="26"/>
          <w:szCs w:val="26"/>
        </w:rPr>
        <w:t>По возникшим вопросам обращаться: г. Ханты-Мансийск,  ул. Мира 20 (вход со двора, 2-х этажное здание 2 этаж)</w:t>
      </w:r>
    </w:p>
    <w:p w:rsidR="00F56BED" w:rsidRDefault="00F56BED" w:rsidP="00F56BED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FF0000"/>
          <w:sz w:val="28"/>
          <w:szCs w:val="26"/>
        </w:rPr>
      </w:pPr>
      <w:r w:rsidRPr="00F56BED">
        <w:rPr>
          <w:rFonts w:ascii="Times New Roman" w:hAnsi="Times New Roman"/>
          <w:b/>
          <w:bCs/>
          <w:i/>
          <w:color w:val="FF0000"/>
          <w:sz w:val="28"/>
          <w:szCs w:val="26"/>
        </w:rPr>
        <w:t>8-3467-39-70-76</w:t>
      </w:r>
    </w:p>
    <w:p w:rsidR="00F56BED" w:rsidRPr="00F56BED" w:rsidRDefault="00F56BED" w:rsidP="00F56BED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FF0000"/>
          <w:sz w:val="28"/>
          <w:szCs w:val="26"/>
        </w:rPr>
      </w:pPr>
    </w:p>
    <w:p w:rsidR="001B0684" w:rsidRPr="00F56BED" w:rsidRDefault="001B0684" w:rsidP="001B0684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56BED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lastRenderedPageBreak/>
        <w:t>Военнослужащий по контракту</w:t>
      </w:r>
      <w:r w:rsidRPr="00F56BED">
        <w:rPr>
          <w:rFonts w:ascii="Times New Roman" w:hAnsi="Times New Roman"/>
          <w:color w:val="000000" w:themeColor="text1"/>
          <w:sz w:val="20"/>
          <w:szCs w:val="20"/>
        </w:rPr>
        <w:t> – это профессиональный защитник Родины.</w:t>
      </w:r>
    </w:p>
    <w:p w:rsidR="001B0684" w:rsidRPr="00F56BED" w:rsidRDefault="001B0684" w:rsidP="00D8178E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F56BED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>Военная служба по контракту</w:t>
      </w:r>
      <w:r w:rsidRPr="00F56BED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Pr="00F56BED">
        <w:rPr>
          <w:rFonts w:ascii="Times New Roman" w:hAnsi="Times New Roman"/>
          <w:sz w:val="20"/>
          <w:szCs w:val="20"/>
        </w:rPr>
        <w:t>–</w:t>
      </w:r>
      <w:r w:rsidRPr="00F56BED">
        <w:rPr>
          <w:rFonts w:ascii="Times New Roman" w:hAnsi="Times New Roman"/>
          <w:b/>
          <w:sz w:val="20"/>
          <w:szCs w:val="20"/>
        </w:rPr>
        <w:t xml:space="preserve"> </w:t>
      </w:r>
      <w:r w:rsidRPr="00F56BED">
        <w:rPr>
          <w:rFonts w:ascii="Times New Roman" w:hAnsi="Times New Roman"/>
          <w:sz w:val="20"/>
          <w:szCs w:val="20"/>
        </w:rPr>
        <w:t xml:space="preserve">это не просто работа, а особый вид федеральной государственной службы, исполняемой гражданином в Вооруженных Силах Российской Федерации, в добровольном </w:t>
      </w:r>
      <w:proofErr w:type="gramStart"/>
      <w:r w:rsidRPr="00F56BED">
        <w:rPr>
          <w:rFonts w:ascii="Times New Roman" w:hAnsi="Times New Roman"/>
          <w:sz w:val="20"/>
          <w:szCs w:val="20"/>
        </w:rPr>
        <w:t>порядке</w:t>
      </w:r>
      <w:proofErr w:type="gramEnd"/>
      <w:r w:rsidRPr="00F56BED">
        <w:rPr>
          <w:rFonts w:ascii="Times New Roman" w:hAnsi="Times New Roman"/>
          <w:sz w:val="20"/>
          <w:szCs w:val="20"/>
        </w:rPr>
        <w:t xml:space="preserve"> поступившем на военную службу на срок, в течение которого он обязуется выполнять, оговоренные контрактом,  условия прохождения военной службы.</w:t>
      </w:r>
    </w:p>
    <w:p w:rsidR="00D8178E" w:rsidRDefault="00D8178E" w:rsidP="001B0684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B85CD96" wp14:editId="272C9A3C">
                <wp:simplePos x="0" y="0"/>
                <wp:positionH relativeFrom="column">
                  <wp:posOffset>-55880</wp:posOffset>
                </wp:positionH>
                <wp:positionV relativeFrom="paragraph">
                  <wp:posOffset>6986</wp:posOffset>
                </wp:positionV>
                <wp:extent cx="4829175" cy="247650"/>
                <wp:effectExtent l="0" t="0" r="28575" b="38100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684" w:rsidRPr="001B0684" w:rsidRDefault="001B0684" w:rsidP="001B068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B0684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4"/>
                              </w:rPr>
                              <w:t>КАЖДОМУ ВОЕННОСЛУЖАЩЕМУ ПО КОНТРАКТУ ГАРАНТИРУЕТСЯ</w:t>
                            </w:r>
                            <w:r w:rsidR="00D8178E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7" style="position:absolute;left:0;text-align:left;margin-left:-4.4pt;margin-top:.55pt;width:380.25pt;height:19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" fillcolor="#c2d69b" stroked="f" strokecolor="#f2f2f2" strokeweight="3pt">
                <v:shadow on="t" color="#4e6128" opacity=".5" offset="1pt"/>
                <v:textbox>
                  <w:txbxContent>
                    <w:p w:rsidR="001B0684" w:rsidRPr="001B0684" w:rsidRDefault="001B0684" w:rsidP="001B0684">
                      <w:pPr>
                        <w:jc w:val="center"/>
                        <w:rPr>
                          <w:sz w:val="18"/>
                        </w:rPr>
                      </w:pPr>
                      <w:r w:rsidRPr="001B0684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4"/>
                        </w:rPr>
                        <w:t>КАЖДОМУ ВОЕННОСЛУЖАЩЕМУ ПО КОНТРАКТУ</w:t>
                      </w:r>
                      <w:r w:rsidRPr="001B0684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4"/>
                        </w:rPr>
                        <w:t xml:space="preserve"> ГАРАНТИРУЕТСЯ</w:t>
                      </w:r>
                      <w:r w:rsidR="00D8178E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4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178E" w:rsidRDefault="00D8178E" w:rsidP="001B0684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color w:val="FF0000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3"/>
        <w:gridCol w:w="4048"/>
      </w:tblGrid>
      <w:tr w:rsidR="00D8178E" w:rsidTr="00F56BED">
        <w:tc>
          <w:tcPr>
            <w:tcW w:w="3573" w:type="dxa"/>
          </w:tcPr>
          <w:p w:rsidR="00D8178E" w:rsidRPr="00D8178E" w:rsidRDefault="00D8178E" w:rsidP="00D8178E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color w:val="7030A0"/>
                <w:szCs w:val="16"/>
              </w:rPr>
            </w:pPr>
            <w:r w:rsidRPr="00D8178E">
              <w:rPr>
                <w:rFonts w:ascii="Times New Roman" w:hAnsi="Times New Roman"/>
                <w:b/>
                <w:color w:val="7030A0"/>
                <w:szCs w:val="16"/>
              </w:rPr>
              <w:t>Высокое денежное довольствие:</w:t>
            </w:r>
          </w:p>
          <w:p w:rsidR="00D8178E" w:rsidRPr="00D8178E" w:rsidRDefault="00D8178E" w:rsidP="00D8178E">
            <w:pPr>
              <w:spacing w:before="120"/>
              <w:ind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8178E">
              <w:rPr>
                <w:rFonts w:ascii="Times New Roman" w:hAnsi="Times New Roman"/>
                <w:sz w:val="16"/>
                <w:szCs w:val="16"/>
              </w:rPr>
              <w:t>Денежное довольствие, состоящее из </w:t>
            </w:r>
            <w:hyperlink r:id="rId14" w:history="1">
              <w:r w:rsidRPr="00D8178E"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оклада</w:t>
              </w:r>
              <w:r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 xml:space="preserve"> по </w:t>
              </w:r>
              <w:r w:rsidRPr="00D8178E"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 xml:space="preserve">воинской </w:t>
              </w:r>
              <w:proofErr w:type="gramStart"/>
              <w:r w:rsidRPr="00D8178E"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должност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>и</w:t>
            </w:r>
            <w:proofErr w:type="gramEnd"/>
            <w:r w:rsidRPr="00D8178E">
              <w:rPr>
                <w:rFonts w:ascii="Times New Roman" w:hAnsi="Times New Roman"/>
                <w:sz w:val="16"/>
                <w:szCs w:val="16"/>
              </w:rPr>
              <w:t>, </w:t>
            </w:r>
            <w:hyperlink r:id="rId15" w:history="1">
              <w:r w:rsidRPr="00D8178E"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 xml:space="preserve">оклада </w:t>
              </w:r>
              <w:r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по</w:t>
              </w:r>
              <w:r w:rsidRPr="00D8178E"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 xml:space="preserve"> воинск</w:t>
              </w:r>
              <w:r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о</w:t>
              </w:r>
              <w:r w:rsidRPr="00D8178E"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м</w:t>
              </w:r>
              <w:r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у</w:t>
              </w:r>
              <w:r w:rsidRPr="00D8178E"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 xml:space="preserve"> звани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>ю</w:t>
            </w:r>
            <w:r w:rsidRPr="00D8178E">
              <w:rPr>
                <w:rFonts w:ascii="Times New Roman" w:hAnsi="Times New Roman"/>
                <w:sz w:val="16"/>
                <w:szCs w:val="16"/>
              </w:rPr>
              <w:t>, а также ежемесячных и иных дополнительных выплат.</w:t>
            </w:r>
          </w:p>
          <w:p w:rsidR="00D8178E" w:rsidRDefault="00D8178E" w:rsidP="00D8178E">
            <w:pPr>
              <w:ind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8178E">
              <w:rPr>
                <w:rFonts w:ascii="Times New Roman" w:hAnsi="Times New Roman"/>
                <w:sz w:val="16"/>
                <w:szCs w:val="16"/>
              </w:rPr>
              <w:t>С 1 января 2012 г. </w:t>
            </w:r>
            <w:hyperlink r:id="rId16" w:history="1">
              <w:r w:rsidRPr="00D8178E">
                <w:rPr>
                  <w:rStyle w:val="ab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размеры денежного  довольствия</w:t>
              </w:r>
            </w:hyperlink>
            <w:r w:rsidRPr="00D8178E">
              <w:rPr>
                <w:rFonts w:ascii="Times New Roman" w:hAnsi="Times New Roman"/>
                <w:sz w:val="16"/>
                <w:szCs w:val="16"/>
              </w:rPr>
              <w:t xml:space="preserve"> военнослужащих Вооруженных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Сил РФ увеличились, в среднем, в </w:t>
            </w:r>
            <w:r w:rsidRPr="00F56DFD">
              <w:rPr>
                <w:rFonts w:ascii="Times New Roman" w:hAnsi="Times New Roman"/>
                <w:b/>
                <w:sz w:val="16"/>
                <w:szCs w:val="16"/>
              </w:rPr>
              <w:t>2,5-3 раза</w:t>
            </w:r>
            <w:r>
              <w:rPr>
                <w:rFonts w:ascii="Times New Roman" w:hAnsi="Times New Roman"/>
                <w:sz w:val="16"/>
                <w:szCs w:val="16"/>
              </w:rPr>
              <w:t>, а пенсии военных пенсионеров -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в среднем на </w:t>
            </w:r>
            <w:r w:rsidRPr="00F56DFD">
              <w:rPr>
                <w:rFonts w:ascii="Times New Roman" w:hAnsi="Times New Roman"/>
                <w:b/>
                <w:sz w:val="16"/>
                <w:szCs w:val="16"/>
              </w:rPr>
              <w:t>60-70%</w:t>
            </w:r>
            <w:r w:rsidRPr="00F56DFD">
              <w:rPr>
                <w:rFonts w:ascii="Times New Roman" w:hAnsi="Times New Roman"/>
                <w:sz w:val="16"/>
                <w:szCs w:val="16"/>
              </w:rPr>
              <w:t>.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8178E" w:rsidRDefault="00D8178E" w:rsidP="00D8178E">
            <w:pPr>
              <w:ind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Так, денежное довольствие, в среднем составляет </w:t>
            </w:r>
            <w:r w:rsidRPr="00F56DFD">
              <w:rPr>
                <w:rFonts w:ascii="Times New Roman" w:hAnsi="Times New Roman"/>
                <w:b/>
                <w:sz w:val="16"/>
                <w:szCs w:val="16"/>
              </w:rPr>
              <w:t>25000 рублей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у рядового и </w:t>
            </w:r>
            <w:r w:rsidRPr="00F56DFD">
              <w:rPr>
                <w:rFonts w:ascii="Times New Roman" w:hAnsi="Times New Roman"/>
                <w:b/>
                <w:sz w:val="16"/>
                <w:szCs w:val="16"/>
              </w:rPr>
              <w:t>30000 рублей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у </w:t>
            </w:r>
            <w:r>
              <w:rPr>
                <w:rFonts w:ascii="Times New Roman" w:hAnsi="Times New Roman"/>
                <w:sz w:val="16"/>
                <w:szCs w:val="16"/>
              </w:rPr>
              <w:t>сержанта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D8178E" w:rsidRPr="009D449F" w:rsidRDefault="00D8178E" w:rsidP="00D8178E">
            <w:pPr>
              <w:ind w:firstLine="142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D449F">
              <w:rPr>
                <w:rFonts w:ascii="Times New Roman" w:hAnsi="Times New Roman"/>
                <w:b/>
                <w:sz w:val="16"/>
                <w:szCs w:val="16"/>
              </w:rPr>
              <w:t>Дополнительные выплаты к денежному довольствию:</w:t>
            </w:r>
          </w:p>
          <w:p w:rsidR="00D8178E" w:rsidRDefault="00D8178E" w:rsidP="00D8178E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left="0"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31C">
              <w:rPr>
                <w:rFonts w:ascii="Times New Roman" w:hAnsi="Times New Roman"/>
                <w:sz w:val="16"/>
                <w:szCs w:val="16"/>
              </w:rPr>
              <w:t xml:space="preserve">за выслугу лет 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от 10% до </w:t>
            </w:r>
            <w:r>
              <w:rPr>
                <w:rFonts w:ascii="Times New Roman" w:hAnsi="Times New Roman"/>
                <w:sz w:val="16"/>
                <w:szCs w:val="16"/>
              </w:rPr>
              <w:t>40;</w:t>
            </w:r>
          </w:p>
          <w:p w:rsidR="00D8178E" w:rsidRDefault="00D8178E" w:rsidP="00D8178E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left="0"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31C">
              <w:rPr>
                <w:rFonts w:ascii="Times New Roman" w:hAnsi="Times New Roman"/>
                <w:sz w:val="16"/>
                <w:szCs w:val="16"/>
              </w:rPr>
              <w:t xml:space="preserve">за классную квалификацию 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от 5% до 30% оклада по воинс</w:t>
            </w:r>
            <w:r>
              <w:rPr>
                <w:rFonts w:ascii="Times New Roman" w:hAnsi="Times New Roman"/>
                <w:sz w:val="16"/>
                <w:szCs w:val="16"/>
              </w:rPr>
              <w:t>кой должности;</w:t>
            </w:r>
          </w:p>
          <w:p w:rsidR="00D8178E" w:rsidRDefault="00D8178E" w:rsidP="00D8178E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left="0"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31C">
              <w:rPr>
                <w:rFonts w:ascii="Times New Roman" w:hAnsi="Times New Roman"/>
                <w:sz w:val="16"/>
                <w:szCs w:val="16"/>
              </w:rPr>
              <w:t>за работу со сведениями, составляющи</w:t>
            </w:r>
            <w:r>
              <w:rPr>
                <w:rFonts w:ascii="Times New Roman" w:hAnsi="Times New Roman"/>
                <w:sz w:val="16"/>
                <w:szCs w:val="16"/>
              </w:rPr>
              <w:t>ми государственную тайну -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до 65</w:t>
            </w:r>
            <w:r>
              <w:rPr>
                <w:rFonts w:ascii="Times New Roman" w:hAnsi="Times New Roman"/>
                <w:sz w:val="16"/>
                <w:szCs w:val="16"/>
              </w:rPr>
              <w:t>% оклада по воинской должности;</w:t>
            </w:r>
          </w:p>
          <w:p w:rsidR="00D8178E" w:rsidRDefault="00D8178E" w:rsidP="00D8178E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left="0"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31C">
              <w:rPr>
                <w:rFonts w:ascii="Times New Roman" w:hAnsi="Times New Roman"/>
                <w:sz w:val="16"/>
                <w:szCs w:val="16"/>
              </w:rPr>
              <w:t xml:space="preserve">за особые условия военной службы 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до 100</w:t>
            </w:r>
            <w:r>
              <w:rPr>
                <w:rFonts w:ascii="Times New Roman" w:hAnsi="Times New Roman"/>
                <w:sz w:val="16"/>
                <w:szCs w:val="16"/>
              </w:rPr>
              <w:t>% оклада по воинской должности;</w:t>
            </w:r>
          </w:p>
          <w:p w:rsidR="00D8178E" w:rsidRDefault="00D8178E" w:rsidP="00D8178E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left="0"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31C">
              <w:rPr>
                <w:rFonts w:ascii="Times New Roman" w:hAnsi="Times New Roman"/>
                <w:sz w:val="16"/>
                <w:szCs w:val="16"/>
              </w:rPr>
              <w:t xml:space="preserve">за особые достижения в службе 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до 100% оклада по воинской должност</w:t>
            </w:r>
            <w:r>
              <w:rPr>
                <w:rFonts w:ascii="Times New Roman" w:hAnsi="Times New Roman"/>
                <w:sz w:val="16"/>
                <w:szCs w:val="16"/>
              </w:rPr>
              <w:t>и;</w:t>
            </w:r>
          </w:p>
          <w:p w:rsidR="00D8178E" w:rsidRDefault="00D8178E" w:rsidP="00D8178E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left="0"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31C">
              <w:rPr>
                <w:rFonts w:ascii="Times New Roman" w:hAnsi="Times New Roman"/>
                <w:sz w:val="16"/>
                <w:szCs w:val="16"/>
              </w:rPr>
              <w:t xml:space="preserve">премии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ежемесячно 25%;</w:t>
            </w:r>
          </w:p>
          <w:p w:rsidR="00D8178E" w:rsidRDefault="00D8178E" w:rsidP="00D8178E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left="0"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31C">
              <w:rPr>
                <w:rFonts w:ascii="Times New Roman" w:hAnsi="Times New Roman"/>
                <w:sz w:val="16"/>
                <w:szCs w:val="16"/>
              </w:rPr>
              <w:t xml:space="preserve">надбавки за </w:t>
            </w:r>
            <w:r>
              <w:rPr>
                <w:rFonts w:ascii="Times New Roman" w:hAnsi="Times New Roman"/>
                <w:sz w:val="16"/>
                <w:szCs w:val="16"/>
              </w:rPr>
              <w:t>выполнение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уров</w:t>
            </w:r>
            <w:r>
              <w:rPr>
                <w:rFonts w:ascii="Times New Roman" w:hAnsi="Times New Roman"/>
                <w:sz w:val="16"/>
                <w:szCs w:val="16"/>
              </w:rPr>
              <w:t>ня</w:t>
            </w:r>
            <w:r w:rsidRPr="0076131C">
              <w:rPr>
                <w:rFonts w:ascii="Times New Roman" w:hAnsi="Times New Roman"/>
                <w:sz w:val="16"/>
                <w:szCs w:val="16"/>
              </w:rPr>
              <w:t xml:space="preserve"> физической подготовки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D8178E" w:rsidRDefault="00D8178E" w:rsidP="00D8178E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left="0"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31C">
              <w:rPr>
                <w:rFonts w:ascii="Times New Roman" w:hAnsi="Times New Roman"/>
                <w:sz w:val="16"/>
                <w:szCs w:val="16"/>
              </w:rPr>
              <w:t>материальная помощь в размере 1 оклада денежного содержания в год.</w:t>
            </w:r>
          </w:p>
          <w:p w:rsidR="00D8178E" w:rsidRPr="00B45872" w:rsidRDefault="00D8178E" w:rsidP="00D8178E">
            <w:pPr>
              <w:widowControl w:val="0"/>
              <w:tabs>
                <w:tab w:val="left" w:pos="284"/>
                <w:tab w:val="left" w:pos="426"/>
              </w:tabs>
              <w:ind w:firstLine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45872">
              <w:rPr>
                <w:rFonts w:ascii="Times New Roman" w:hAnsi="Times New Roman"/>
                <w:sz w:val="16"/>
                <w:szCs w:val="16"/>
              </w:rPr>
              <w:t>С учетом всех дополнительных выплат, возрастающих по мере увеличения выслуги лет, должностного уровня, уровня профессионального мастерства (классность), региональных коэффициентов и ежегодной индексации денежное довольствие будет увеличиваться.</w:t>
            </w:r>
          </w:p>
          <w:p w:rsidR="00D8178E" w:rsidRDefault="00D8178E" w:rsidP="001B0684">
            <w:pPr>
              <w:widowControl w:val="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048" w:type="dxa"/>
          </w:tcPr>
          <w:p w:rsidR="00D8178E" w:rsidRPr="00D8178E" w:rsidRDefault="00D8178E" w:rsidP="00D8178E">
            <w:pPr>
              <w:pStyle w:val="ConsPlusNormal"/>
              <w:tabs>
                <w:tab w:val="left" w:pos="426"/>
              </w:tabs>
              <w:ind w:firstLine="0"/>
              <w:jc w:val="both"/>
              <w:rPr>
                <w:rFonts w:ascii="Times New Roman" w:hAnsi="Times New Roman"/>
                <w:b/>
                <w:color w:val="7030A0"/>
                <w:sz w:val="18"/>
                <w:szCs w:val="16"/>
              </w:rPr>
            </w:pPr>
            <w:r w:rsidRPr="00D8178E">
              <w:rPr>
                <w:rFonts w:ascii="Times New Roman" w:hAnsi="Times New Roman"/>
                <w:b/>
                <w:color w:val="7030A0"/>
                <w:sz w:val="22"/>
                <w:szCs w:val="16"/>
              </w:rPr>
              <w:t>Социальный пакет военнослужащих по контракту:</w:t>
            </w:r>
          </w:p>
          <w:p w:rsidR="00D8178E" w:rsidRPr="00C976E1" w:rsidRDefault="00D8178E" w:rsidP="00D8178E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/>
                <w:b/>
                <w:color w:val="4F6228"/>
                <w:sz w:val="20"/>
                <w:szCs w:val="16"/>
              </w:rPr>
            </w:pPr>
            <w:r w:rsidRPr="00C976E1">
              <w:rPr>
                <w:rFonts w:ascii="Times New Roman" w:hAnsi="Times New Roman"/>
                <w:b/>
                <w:color w:val="4F6228"/>
                <w:sz w:val="20"/>
                <w:szCs w:val="16"/>
              </w:rPr>
              <w:t>жилищное обеспечение:</w:t>
            </w:r>
          </w:p>
          <w:p w:rsidR="00D8178E" w:rsidRPr="00CD21F9" w:rsidRDefault="00D8178E" w:rsidP="00D8178E">
            <w:pPr>
              <w:numPr>
                <w:ilvl w:val="0"/>
                <w:numId w:val="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>служебными жилыми помещениями или общежитиями на период военной службы или получение денежной компенсации за наем (поднаем) жилых помещений;</w:t>
            </w:r>
          </w:p>
          <w:p w:rsidR="00D8178E" w:rsidRPr="00CD21F9" w:rsidRDefault="00D8178E" w:rsidP="00D8178E">
            <w:pPr>
              <w:numPr>
                <w:ilvl w:val="0"/>
                <w:numId w:val="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возможность приобретения военнослужащими жилья в собственность с использованием инструментов ипотечного кредитования в любое время по истечении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лет участия в </w:t>
            </w:r>
            <w:proofErr w:type="spellStart"/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>накопительно</w:t>
            </w:r>
            <w:proofErr w:type="spellEnd"/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>-ипотечной системе;</w:t>
            </w:r>
          </w:p>
          <w:p w:rsidR="00D8178E" w:rsidRPr="00F56DFD" w:rsidRDefault="00D8178E" w:rsidP="00D8178E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/>
                <w:b/>
                <w:color w:val="0070C0"/>
                <w:sz w:val="20"/>
                <w:szCs w:val="16"/>
              </w:rPr>
            </w:pPr>
            <w:r w:rsidRPr="00F56DFD">
              <w:rPr>
                <w:rFonts w:ascii="Times New Roman" w:hAnsi="Times New Roman"/>
                <w:b/>
                <w:color w:val="0070C0"/>
                <w:sz w:val="20"/>
                <w:szCs w:val="16"/>
              </w:rPr>
              <w:t>получение образования:</w:t>
            </w:r>
          </w:p>
          <w:p w:rsidR="00D8178E" w:rsidRPr="00CD21F9" w:rsidRDefault="00D8178E" w:rsidP="00D8178E">
            <w:pPr>
              <w:numPr>
                <w:ilvl w:val="0"/>
                <w:numId w:val="6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>в образовательных учреждениях в период службы, а также преимущественное право на поступление после увольнения с военной службы в государственные образовательные учреждения;</w:t>
            </w:r>
          </w:p>
          <w:p w:rsidR="00D8178E" w:rsidRPr="00F56DFD" w:rsidRDefault="00D8178E" w:rsidP="00D8178E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/>
                <w:b/>
                <w:color w:val="FF0000"/>
                <w:sz w:val="20"/>
                <w:szCs w:val="16"/>
              </w:rPr>
            </w:pPr>
            <w:r w:rsidRPr="00F56DFD">
              <w:rPr>
                <w:rFonts w:ascii="Times New Roman" w:hAnsi="Times New Roman"/>
                <w:b/>
                <w:color w:val="FF0000"/>
                <w:sz w:val="20"/>
                <w:szCs w:val="16"/>
              </w:rPr>
              <w:t>медицинское обеспечение:</w:t>
            </w:r>
          </w:p>
          <w:p w:rsidR="00D8178E" w:rsidRPr="00CD21F9" w:rsidRDefault="00D8178E" w:rsidP="00D8178E">
            <w:pPr>
              <w:numPr>
                <w:ilvl w:val="0"/>
                <w:numId w:val="10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>бесплатное медицинское обеспечение военнослужащих и членов их семей в военно-медицинских учреждениях;</w:t>
            </w:r>
          </w:p>
          <w:p w:rsidR="00D8178E" w:rsidRPr="00F56DFD" w:rsidRDefault="00D8178E" w:rsidP="00D8178E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/>
                <w:b/>
                <w:color w:val="00B050"/>
                <w:sz w:val="20"/>
                <w:szCs w:val="16"/>
              </w:rPr>
            </w:pPr>
            <w:r w:rsidRPr="00F56DFD">
              <w:rPr>
                <w:rFonts w:ascii="Times New Roman" w:hAnsi="Times New Roman"/>
                <w:b/>
                <w:color w:val="00B050"/>
                <w:sz w:val="20"/>
                <w:szCs w:val="16"/>
              </w:rPr>
              <w:t>продовольственное и вещевое обеспечение:</w:t>
            </w:r>
          </w:p>
          <w:p w:rsidR="00D8178E" w:rsidRPr="00CD21F9" w:rsidRDefault="00D8178E" w:rsidP="00D8178E">
            <w:pPr>
              <w:numPr>
                <w:ilvl w:val="0"/>
                <w:numId w:val="11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>организация питания по месту военной службы – для отдельных категорий военнослужащих;</w:t>
            </w:r>
          </w:p>
          <w:p w:rsidR="00D8178E" w:rsidRPr="00CD21F9" w:rsidRDefault="00D8178E" w:rsidP="00D8178E">
            <w:pPr>
              <w:numPr>
                <w:ilvl w:val="0"/>
                <w:numId w:val="11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>вещевое обеспечение  – получение обмундирования согласно нормам;</w:t>
            </w:r>
          </w:p>
          <w:p w:rsidR="00D8178E" w:rsidRPr="00F56DFD" w:rsidRDefault="00D8178E" w:rsidP="00D8178E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/>
                <w:b/>
                <w:color w:val="00B0F0"/>
                <w:sz w:val="20"/>
                <w:szCs w:val="16"/>
              </w:rPr>
            </w:pPr>
            <w:r w:rsidRPr="00F56DFD">
              <w:rPr>
                <w:rFonts w:ascii="Times New Roman" w:hAnsi="Times New Roman"/>
                <w:b/>
                <w:color w:val="00B0F0"/>
                <w:sz w:val="20"/>
                <w:szCs w:val="16"/>
              </w:rPr>
              <w:t>бесплатный проезд:</w:t>
            </w:r>
          </w:p>
          <w:p w:rsidR="00D8178E" w:rsidRPr="00CD21F9" w:rsidRDefault="00D8178E" w:rsidP="00D8178E">
            <w:pPr>
              <w:numPr>
                <w:ilvl w:val="0"/>
                <w:numId w:val="9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>бесплатный проезд к новому месту службы, в командировку, к месту проведения отпуска и обратно один раз в год военнослужащим и одному члену его семьи;</w:t>
            </w:r>
          </w:p>
          <w:p w:rsidR="00D8178E" w:rsidRPr="00C976E1" w:rsidRDefault="00D8178E" w:rsidP="00D8178E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/>
                <w:b/>
                <w:color w:val="595959"/>
                <w:sz w:val="20"/>
                <w:szCs w:val="16"/>
              </w:rPr>
            </w:pPr>
            <w:r w:rsidRPr="00C976E1">
              <w:rPr>
                <w:rFonts w:ascii="Times New Roman" w:hAnsi="Times New Roman"/>
                <w:b/>
                <w:color w:val="595959"/>
                <w:sz w:val="20"/>
                <w:szCs w:val="16"/>
              </w:rPr>
              <w:t>пенсионное обеспечение:</w:t>
            </w:r>
          </w:p>
          <w:p w:rsidR="00D8178E" w:rsidRPr="00CD21F9" w:rsidRDefault="00D8178E" w:rsidP="00D8178E">
            <w:pPr>
              <w:numPr>
                <w:ilvl w:val="0"/>
                <w:numId w:val="8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1F9">
              <w:rPr>
                <w:rFonts w:ascii="Times New Roman" w:hAnsi="Times New Roman"/>
                <w:color w:val="000000"/>
                <w:sz w:val="16"/>
                <w:szCs w:val="16"/>
              </w:rPr>
              <w:t>право на пенсионное обеспечение с 45 лет, при условии наличия выслуги 20 и более лет;</w:t>
            </w:r>
          </w:p>
          <w:p w:rsidR="00D8178E" w:rsidRPr="00711950" w:rsidRDefault="00D8178E" w:rsidP="00711950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/>
                <w:b/>
                <w:color w:val="548DD4"/>
                <w:sz w:val="20"/>
                <w:szCs w:val="16"/>
              </w:rPr>
            </w:pPr>
            <w:r w:rsidRPr="00C976E1">
              <w:rPr>
                <w:rFonts w:ascii="Times New Roman" w:hAnsi="Times New Roman"/>
                <w:b/>
                <w:color w:val="548DD4"/>
                <w:sz w:val="20"/>
                <w:szCs w:val="16"/>
              </w:rPr>
              <w:t>систе</w:t>
            </w:r>
            <w:r>
              <w:rPr>
                <w:rFonts w:ascii="Times New Roman" w:hAnsi="Times New Roman"/>
                <w:b/>
                <w:color w:val="548DD4"/>
                <w:sz w:val="20"/>
                <w:szCs w:val="16"/>
              </w:rPr>
              <w:t>ма страхования жизни и здоровья</w:t>
            </w:r>
          </w:p>
        </w:tc>
      </w:tr>
    </w:tbl>
    <w:p w:rsidR="00F56BED" w:rsidRPr="00F56BED" w:rsidRDefault="00F56BED" w:rsidP="00F56BED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 w:rsidRPr="00F56BED">
        <w:rPr>
          <w:rFonts w:ascii="Times New Roman" w:hAnsi="Times New Roman"/>
          <w:b/>
          <w:bCs/>
          <w:i/>
          <w:sz w:val="26"/>
          <w:szCs w:val="26"/>
        </w:rPr>
        <w:t>По возникшим вопросам обращаться: г. Ханты-Мансийск,  ул. Мира 20 (вход со двора, 2-х этажное здание 2 этаж)</w:t>
      </w:r>
    </w:p>
    <w:p w:rsidR="001B0684" w:rsidRPr="001B0684" w:rsidRDefault="00F56BED" w:rsidP="00F56BED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  <w:r w:rsidRPr="00F56BED">
        <w:rPr>
          <w:rFonts w:ascii="Times New Roman" w:hAnsi="Times New Roman"/>
          <w:b/>
          <w:bCs/>
          <w:i/>
          <w:color w:val="FF0000"/>
          <w:sz w:val="28"/>
          <w:szCs w:val="26"/>
        </w:rPr>
        <w:t>8-3467-39-70-76</w:t>
      </w:r>
    </w:p>
    <w:sectPr w:rsidR="001B0684" w:rsidRPr="001B0684" w:rsidSect="00F56BED">
      <w:pgSz w:w="16839" w:h="11907" w:orient="landscape" w:code="9"/>
      <w:pgMar w:top="567" w:right="537" w:bottom="567" w:left="709" w:header="708" w:footer="708" w:gutter="0"/>
      <w:cols w:num="2" w:space="5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DA3" w:rsidRDefault="00E95DA3" w:rsidP="00594165">
      <w:pPr>
        <w:spacing w:after="0" w:line="240" w:lineRule="auto"/>
      </w:pPr>
      <w:r>
        <w:separator/>
      </w:r>
    </w:p>
  </w:endnote>
  <w:endnote w:type="continuationSeparator" w:id="0">
    <w:p w:rsidR="00E95DA3" w:rsidRDefault="00E95DA3" w:rsidP="0059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DA3" w:rsidRDefault="00E95DA3" w:rsidP="00594165">
      <w:pPr>
        <w:spacing w:after="0" w:line="240" w:lineRule="auto"/>
      </w:pPr>
      <w:r>
        <w:separator/>
      </w:r>
    </w:p>
  </w:footnote>
  <w:footnote w:type="continuationSeparator" w:id="0">
    <w:p w:rsidR="00E95DA3" w:rsidRDefault="00E95DA3" w:rsidP="00594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F11"/>
    <w:multiLevelType w:val="hybridMultilevel"/>
    <w:tmpl w:val="0A7A7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971E3"/>
    <w:multiLevelType w:val="hybridMultilevel"/>
    <w:tmpl w:val="BBFAF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174A6"/>
    <w:multiLevelType w:val="hybridMultilevel"/>
    <w:tmpl w:val="B994E1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7366A"/>
    <w:multiLevelType w:val="hybridMultilevel"/>
    <w:tmpl w:val="DFB25368"/>
    <w:lvl w:ilvl="0" w:tplc="1FBCCA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91D11"/>
    <w:multiLevelType w:val="hybridMultilevel"/>
    <w:tmpl w:val="781A0AFA"/>
    <w:lvl w:ilvl="0" w:tplc="98E633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A07F5"/>
    <w:multiLevelType w:val="hybridMultilevel"/>
    <w:tmpl w:val="0B6C8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A7785"/>
    <w:multiLevelType w:val="hybridMultilevel"/>
    <w:tmpl w:val="1BBC77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628C6"/>
    <w:multiLevelType w:val="hybridMultilevel"/>
    <w:tmpl w:val="D8B409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D392D"/>
    <w:multiLevelType w:val="hybridMultilevel"/>
    <w:tmpl w:val="43C07FA2"/>
    <w:lvl w:ilvl="0" w:tplc="98E633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347F8"/>
    <w:multiLevelType w:val="hybridMultilevel"/>
    <w:tmpl w:val="71703D58"/>
    <w:lvl w:ilvl="0" w:tplc="98E633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24384A"/>
    <w:multiLevelType w:val="hybridMultilevel"/>
    <w:tmpl w:val="50F65B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01"/>
    <w:rsid w:val="00027222"/>
    <w:rsid w:val="000F1A1D"/>
    <w:rsid w:val="00195D01"/>
    <w:rsid w:val="001B0684"/>
    <w:rsid w:val="001B1485"/>
    <w:rsid w:val="002B7AC2"/>
    <w:rsid w:val="00363FB9"/>
    <w:rsid w:val="003F6990"/>
    <w:rsid w:val="00402E3D"/>
    <w:rsid w:val="004375CE"/>
    <w:rsid w:val="004A41C0"/>
    <w:rsid w:val="0052663F"/>
    <w:rsid w:val="00540D2D"/>
    <w:rsid w:val="00594165"/>
    <w:rsid w:val="005F2C9A"/>
    <w:rsid w:val="0069092D"/>
    <w:rsid w:val="00711950"/>
    <w:rsid w:val="00770557"/>
    <w:rsid w:val="00801F13"/>
    <w:rsid w:val="008379EE"/>
    <w:rsid w:val="008538E0"/>
    <w:rsid w:val="008B3C11"/>
    <w:rsid w:val="008E3AE7"/>
    <w:rsid w:val="008F034D"/>
    <w:rsid w:val="009E12EF"/>
    <w:rsid w:val="009F1871"/>
    <w:rsid w:val="00B22F10"/>
    <w:rsid w:val="00B76723"/>
    <w:rsid w:val="00CD6925"/>
    <w:rsid w:val="00D8178E"/>
    <w:rsid w:val="00E24710"/>
    <w:rsid w:val="00E60DDE"/>
    <w:rsid w:val="00E95DA3"/>
    <w:rsid w:val="00ED7728"/>
    <w:rsid w:val="00F56BED"/>
    <w:rsid w:val="00FA65D3"/>
    <w:rsid w:val="00FB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7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94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16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94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165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semiHidden/>
    <w:unhideWhenUsed/>
    <w:rsid w:val="001B06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D81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D8178E"/>
    <w:rPr>
      <w:color w:val="0000FF"/>
      <w:u w:val="single"/>
    </w:rPr>
  </w:style>
  <w:style w:type="paragraph" w:customStyle="1" w:styleId="ConsPlusNormal">
    <w:name w:val="ConsPlusNormal"/>
    <w:uiPriority w:val="99"/>
    <w:rsid w:val="00D817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7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94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16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94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165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semiHidden/>
    <w:unhideWhenUsed/>
    <w:rsid w:val="001B06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D81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D8178E"/>
    <w:rPr>
      <w:color w:val="0000FF"/>
      <w:u w:val="single"/>
    </w:rPr>
  </w:style>
  <w:style w:type="paragraph" w:customStyle="1" w:styleId="ConsPlusNormal">
    <w:name w:val="ConsPlusNormal"/>
    <w:uiPriority w:val="99"/>
    <w:rsid w:val="00D817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tat.doc.mil.ru/documents/quick_search/more.htm?id=11027384@egNP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c.mil.ru/social/money/soldiers_pay/salary/pay_for_rank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at.doc.mil.ru/documents/quick_search/more.htm?id=11027384@egNP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.mil.ru/social/money/soldiers_pay/salary/pay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.mil.ru/social/money/soldiers_pay/salary/pay_for_rank.htm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sc.mil.ru/social/money/soldiers_pay/salary/pay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</cp:revision>
  <cp:lastPrinted>2019-01-31T13:34:00Z</cp:lastPrinted>
  <dcterms:created xsi:type="dcterms:W3CDTF">2019-01-31T12:33:00Z</dcterms:created>
  <dcterms:modified xsi:type="dcterms:W3CDTF">2019-01-31T13:42:00Z</dcterms:modified>
</cp:coreProperties>
</file>