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EA" w:rsidRDefault="0093724F">
      <w:pPr>
        <w:pStyle w:val="aff0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ПОВЕСТКА ДНЯ</w:t>
      </w: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восьмого заседания Думы Белоярского района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f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6C2AEA">
        <w:trPr>
          <w:trHeight w:val="1252"/>
        </w:trPr>
        <w:tc>
          <w:tcPr>
            <w:tcW w:w="4318" w:type="dxa"/>
          </w:tcPr>
          <w:p w:rsidR="006C2AEA" w:rsidRDefault="0093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февраля 2026 года</w:t>
            </w:r>
          </w:p>
        </w:tc>
        <w:tc>
          <w:tcPr>
            <w:tcW w:w="5477" w:type="dxa"/>
          </w:tcPr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</w:p>
          <w:p w:rsidR="006C2AEA" w:rsidRDefault="006C2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2AEA" w:rsidRDefault="006C2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C2AEA" w:rsidRDefault="0093724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–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  час. 00 мин.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«Об утверждении отчета о деятельности Думы Белоярского района за 2025 год».</w:t>
      </w: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Берестов Андрей Германович, председатель Думы Белоярского района.</w:t>
      </w:r>
    </w:p>
    <w:p w:rsidR="006C2AEA" w:rsidRDefault="006C2AEA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</w:t>
      </w:r>
      <w:r>
        <w:rPr>
          <w:rFonts w:ascii="Times New Roman" w:hAnsi="Times New Roman" w:cs="Times New Roman"/>
          <w:sz w:val="24"/>
          <w:szCs w:val="24"/>
        </w:rPr>
        <w:t>Об утверждении отчета о деятельности контрольно-счетной палаты Белоярского района в 2025 году».</w:t>
      </w: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Бугаев Михаил Геннадьевич, председатель контрольно-счетной палаты Белоярского района.</w:t>
      </w:r>
    </w:p>
    <w:p w:rsidR="006C2AEA" w:rsidRDefault="006C2AEA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«О выплате премии по результатам работы за 2025 год должнос</w:t>
      </w:r>
      <w:r>
        <w:rPr>
          <w:rFonts w:ascii="Times New Roman" w:hAnsi="Times New Roman" w:cs="Times New Roman"/>
          <w:sz w:val="24"/>
          <w:szCs w:val="24"/>
        </w:rPr>
        <w:t>тным лицам контрольно-счетной палаты Белоярского района, замещающим муниципальные должности Белоярского района».</w:t>
      </w: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Бугаев Михаил Геннадьевич, председатель контрольно-счетной палаты Белоярского района.</w:t>
      </w:r>
    </w:p>
    <w:p w:rsidR="006C2AEA" w:rsidRDefault="006C2AEA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</w:t>
      </w:r>
      <w:r>
        <w:rPr>
          <w:rFonts w:ascii="Times New Roman" w:hAnsi="Times New Roman" w:cs="Times New Roman"/>
          <w:bCs/>
          <w:sz w:val="24"/>
          <w:szCs w:val="24"/>
        </w:rPr>
        <w:t>О состоянии оперативной обстановки и резу</w:t>
      </w:r>
      <w:r>
        <w:rPr>
          <w:rFonts w:ascii="Times New Roman" w:hAnsi="Times New Roman" w:cs="Times New Roman"/>
          <w:bCs/>
          <w:sz w:val="24"/>
          <w:szCs w:val="24"/>
        </w:rPr>
        <w:t xml:space="preserve">льтатов оперативно-служебной деятельности </w:t>
      </w:r>
      <w:r>
        <w:rPr>
          <w:rFonts w:ascii="Times New Roman" w:hAnsi="Times New Roman" w:cs="Times New Roman"/>
          <w:iCs/>
          <w:sz w:val="24"/>
          <w:szCs w:val="24"/>
        </w:rPr>
        <w:t>ОМВД России по Белоярскому району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2025 год».</w:t>
      </w:r>
    </w:p>
    <w:p w:rsidR="006C2AEA" w:rsidRDefault="0093724F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Намазов Тимур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Шамилевич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временно исполняющий обязанности начальника ОМВД России по Белоярскому району, майор полиции.</w:t>
      </w:r>
    </w:p>
    <w:p w:rsidR="006C2AEA" w:rsidRDefault="006C2AEA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«О внесении изменения в приложение 1 к решению Думы Белоярского района от 31 октября 2025 года № 75 «О принятии органами местного самоуправления Белоярского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района осуществления части полномочий органов местного самоуправления городского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 сельских пос</w:t>
      </w:r>
      <w:r>
        <w:rPr>
          <w:rFonts w:ascii="Times New Roman" w:hAnsi="Times New Roman" w:cs="Times New Roman"/>
          <w:bCs/>
          <w:sz w:val="24"/>
          <w:szCs w:val="24"/>
        </w:rPr>
        <w:t>елений в границах Белоярского района по решению вопросов местного значения».</w:t>
      </w:r>
    </w:p>
    <w:p w:rsidR="006C2AEA" w:rsidRDefault="009372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местному самоуправлению администрации Белоярского района;</w:t>
      </w:r>
    </w:p>
    <w:p w:rsidR="006C2AEA" w:rsidRDefault="009372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Берсенев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</w:t>
      </w:r>
      <w:r>
        <w:rPr>
          <w:rFonts w:ascii="Times New Roman" w:hAnsi="Times New Roman" w:cs="Times New Roman"/>
          <w:i/>
          <w:iCs/>
          <w:sz w:val="24"/>
          <w:szCs w:val="24"/>
        </w:rPr>
        <w:t>ии по местному самоуправлению.</w:t>
      </w: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6C2AEA" w:rsidRDefault="006C2AEA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iCs/>
          <w:sz w:val="24"/>
          <w:szCs w:val="24"/>
        </w:rPr>
        <w:t xml:space="preserve">«О внесении изменения  в приложение к решению Думы Белоярского района от 6 марта </w:t>
      </w:r>
      <w:r>
        <w:rPr>
          <w:rFonts w:ascii="Times New Roman" w:hAnsi="Times New Roman" w:cs="Times New Roman"/>
          <w:iCs/>
          <w:sz w:val="24"/>
          <w:szCs w:val="24"/>
        </w:rPr>
        <w:t>2024 года № 16 «О Порядке и условиях заключения с инвалидами договоров мены жилых помещений</w:t>
      </w:r>
      <w:r>
        <w:rPr>
          <w:rFonts w:ascii="Times New Roman" w:eastAsia="SimSun" w:hAnsi="Times New Roman" w:cs="Times New Roman"/>
          <w:sz w:val="24"/>
          <w:szCs w:val="24"/>
        </w:rPr>
        <w:t>».</w:t>
      </w:r>
    </w:p>
    <w:p w:rsidR="006C2AEA" w:rsidRDefault="009372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Баланович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Татьяна Антоновна, начальник отдела жилищной политики управления жилищно-коммунального хозяйства администрации Белоярского района;</w:t>
      </w:r>
    </w:p>
    <w:p w:rsidR="006C2AEA" w:rsidRDefault="009372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Бобрешова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Наталья Владимировна, председатель постоянной комиссии по социальной политике.</w:t>
      </w: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Иванов Иван Вячеславович, начальник управления жилищно-коммунального хозяйства администрации Белоярского района.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bCs/>
          <w:sz w:val="24"/>
          <w:szCs w:val="24"/>
        </w:rPr>
        <w:t>«О внесении изменения в приложе</w:t>
      </w:r>
      <w:r>
        <w:rPr>
          <w:rFonts w:ascii="Times New Roman" w:hAnsi="Times New Roman" w:cs="Times New Roman"/>
          <w:bCs/>
          <w:sz w:val="24"/>
          <w:szCs w:val="24"/>
        </w:rPr>
        <w:t>ние к решению Думы Белоярского района от 12 декабря 2025 года № 89 «Об утверждении прогнозного плана (программы) приватизации имущества, находящегося в собственности Белоярского района, на 2026 год».</w:t>
      </w:r>
    </w:p>
    <w:p w:rsidR="006C2AEA" w:rsidRDefault="009372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Докладчики: Трофимов Андрей Владимирович, председатель 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омитета муниципальной собственности администрации Белоярского района; </w:t>
      </w:r>
    </w:p>
    <w:p w:rsidR="006C2AEA" w:rsidRDefault="009372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Митин Алексей Владимирович, заместитель председателя постоянной комиссии по бюджету и экономической политике.</w:t>
      </w: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Трофимов Андрей Владимирович, председатель Коми</w:t>
      </w:r>
      <w:r>
        <w:rPr>
          <w:rFonts w:ascii="Times New Roman" w:hAnsi="Times New Roman" w:cs="Times New Roman"/>
          <w:i/>
          <w:iCs/>
          <w:sz w:val="24"/>
          <w:szCs w:val="24"/>
        </w:rPr>
        <w:t>тета муниципальной собственности администрации Белоярского района.</w:t>
      </w:r>
    </w:p>
    <w:p w:rsidR="006C2AEA" w:rsidRDefault="006C2AEA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Pr="0093724F" w:rsidRDefault="0093724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72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перерыв до 13.00 часов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9372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724F">
        <w:rPr>
          <w:rFonts w:ascii="Times New Roman" w:hAnsi="Times New Roman" w:cs="Times New Roman"/>
          <w:b/>
          <w:bCs/>
          <w:sz w:val="24"/>
          <w:szCs w:val="24"/>
        </w:rPr>
        <w:t>13 февраля 2026 года</w:t>
      </w:r>
      <w:r w:rsidRPr="009372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г.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6C2AEA" w:rsidRDefault="009372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МАУК Белоярского района</w:t>
      </w:r>
    </w:p>
    <w:p w:rsidR="006C2AEA" w:rsidRDefault="009372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концертный зал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«Камертон»</w:t>
      </w: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AEA" w:rsidRDefault="009372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13 час. 00 мин.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8. «</w:t>
      </w:r>
      <w:r>
        <w:rPr>
          <w:rFonts w:ascii="Times New Roman" w:hAnsi="Times New Roman" w:cs="Times New Roman"/>
          <w:sz w:val="24"/>
          <w:szCs w:val="24"/>
        </w:rPr>
        <w:t>Об отчетах главы Белоярского района о результатах своей  деятельности и результатах деятельности администрации Белоярского района за 2025 год».</w:t>
      </w: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Маненков Сергей Петрович, глава Белоярского района.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«О выплате премии по результатам работы за 2025 год выборному должностному лицу местного самоуправления Белоярского района, замещающему муниципальную должность на постоянной основе».</w:t>
      </w: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</w:t>
      </w:r>
      <w:r>
        <w:rPr>
          <w:rFonts w:ascii="Times New Roman" w:hAnsi="Times New Roman" w:cs="Times New Roman"/>
          <w:i/>
          <w:iCs/>
          <w:sz w:val="24"/>
          <w:szCs w:val="24"/>
        </w:rPr>
        <w:t>чик: Берестов Андрей Германович, председатель Думы Белоярского района.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6C2AEA" w:rsidRDefault="006C2AEA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постоянной комиссии Думы Белоярского района</w:t>
      </w: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бюджету и экономической политике</w:t>
      </w: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"/>
        <w:tblW w:w="98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6C2AEA">
        <w:trPr>
          <w:trHeight w:val="1371"/>
        </w:trPr>
        <w:tc>
          <w:tcPr>
            <w:tcW w:w="4340" w:type="dxa"/>
          </w:tcPr>
          <w:p w:rsidR="006C2AEA" w:rsidRDefault="0093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февраля 2026 года</w:t>
            </w:r>
          </w:p>
        </w:tc>
        <w:tc>
          <w:tcPr>
            <w:tcW w:w="5505" w:type="dxa"/>
          </w:tcPr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                               4 эт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аж, зал совещаний</w:t>
            </w:r>
          </w:p>
        </w:tc>
      </w:tr>
    </w:tbl>
    <w:p w:rsidR="006C2AEA" w:rsidRDefault="0093724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час. 15 мин.</w:t>
      </w: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«О внесении изменения в приложение к решению Думы Белоярского района от 12 декабря 2025 года № 89 «Об утверждении прогнозного плана (программы) приватизации имущества, находящегося в собственности Белоярского района, на 2026 год».</w:t>
      </w: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</w:t>
      </w:r>
      <w:r>
        <w:rPr>
          <w:rFonts w:ascii="Times New Roman" w:hAnsi="Times New Roman" w:cs="Times New Roman"/>
          <w:i/>
          <w:iCs/>
          <w:sz w:val="24"/>
          <w:szCs w:val="24"/>
        </w:rPr>
        <w:t>й Владимирович, председатель Комитета муниципальной собственности администрации Белоярского района.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ПОВЕСТКА</w:t>
      </w: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заседания постоянной комиссии Думы Белоярского района</w:t>
      </w: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местному самоуправлению</w:t>
      </w: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ff"/>
        <w:tblW w:w="98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6C2AEA">
        <w:trPr>
          <w:trHeight w:val="1371"/>
        </w:trPr>
        <w:tc>
          <w:tcPr>
            <w:tcW w:w="4340" w:type="dxa"/>
          </w:tcPr>
          <w:p w:rsidR="006C2AEA" w:rsidRDefault="0093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 февраля 2026 года</w:t>
            </w:r>
          </w:p>
        </w:tc>
        <w:tc>
          <w:tcPr>
            <w:tcW w:w="5505" w:type="dxa"/>
          </w:tcPr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                               4 эт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аж, зал совещаний</w:t>
            </w:r>
          </w:p>
        </w:tc>
      </w:tr>
    </w:tbl>
    <w:p w:rsidR="006C2AEA" w:rsidRDefault="0093724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ачало заседания комиссии – 10 час. 25 мин.</w:t>
      </w: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 внесении изменения в приложение 1 к решению Думы Белоярского района от 31 октября 2025 года № 75 «О принятии органами местного самоуправления Белоярского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района осуществления части пол</w:t>
      </w:r>
      <w:r>
        <w:rPr>
          <w:rFonts w:ascii="Times New Roman" w:hAnsi="Times New Roman" w:cs="Times New Roman"/>
          <w:bCs/>
          <w:sz w:val="24"/>
          <w:szCs w:val="24"/>
        </w:rPr>
        <w:t>номочий органов местного самоуправления городского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 сельских поселений в границах Белоярского района по решению вопросов местного значения»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начальник управления по местному самоуправлению администрации Белоярского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района.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постоянной комиссии Думы Белоярского района</w:t>
      </w: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социальной политике</w:t>
      </w: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"/>
        <w:tblW w:w="98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6C2AEA">
        <w:trPr>
          <w:trHeight w:val="1371"/>
        </w:trPr>
        <w:tc>
          <w:tcPr>
            <w:tcW w:w="4340" w:type="dxa"/>
          </w:tcPr>
          <w:p w:rsidR="006C2AEA" w:rsidRDefault="0093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февраля 2026 года</w:t>
            </w:r>
          </w:p>
        </w:tc>
        <w:tc>
          <w:tcPr>
            <w:tcW w:w="5505" w:type="dxa"/>
          </w:tcPr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                               4 этаж, зал совещаний</w:t>
            </w:r>
          </w:p>
        </w:tc>
      </w:tr>
    </w:tbl>
    <w:p w:rsidR="006C2AEA" w:rsidRDefault="0093724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ачало заседания комиссии – 10 час. 35 мин.</w:t>
      </w: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Cs/>
          <w:sz w:val="24"/>
          <w:szCs w:val="24"/>
        </w:rPr>
        <w:t xml:space="preserve"> «О внесении изменения  в приложение к решению Думы Белоярского района от 6 марта 2024 года № 16 «О Порядке и условиях заключения с инвалидами договоров мены жилых помещений</w:t>
      </w:r>
      <w:r>
        <w:rPr>
          <w:rFonts w:ascii="Times New Roman" w:eastAsia="SimSu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AEA" w:rsidRDefault="009372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Баланович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Татьяна Антоновна, начальник отдела жилищной политики управ</w:t>
      </w:r>
      <w:r>
        <w:rPr>
          <w:rFonts w:ascii="Times New Roman" w:hAnsi="Times New Roman" w:cs="Times New Roman"/>
          <w:i/>
          <w:iCs/>
          <w:sz w:val="24"/>
          <w:szCs w:val="24"/>
        </w:rPr>
        <w:t>ления жилищно-коммунального хозяйства администрации Белоярского района.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6C2A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EA" w:rsidRDefault="0093724F">
      <w:pPr>
        <w:spacing w:line="240" w:lineRule="auto"/>
      </w:pPr>
      <w:r>
        <w:separator/>
      </w:r>
    </w:p>
  </w:endnote>
  <w:endnote w:type="continuationSeparator" w:id="0">
    <w:p w:rsidR="006C2AEA" w:rsidRDefault="00937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EA" w:rsidRDefault="0093724F">
      <w:pPr>
        <w:spacing w:after="0"/>
      </w:pPr>
      <w:r>
        <w:separator/>
      </w:r>
    </w:p>
  </w:footnote>
  <w:footnote w:type="continuationSeparator" w:id="0">
    <w:p w:rsidR="006C2AEA" w:rsidRDefault="009372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2F8"/>
    <w:multiLevelType w:val="hybridMultilevel"/>
    <w:tmpl w:val="0FD601E4"/>
    <w:lvl w:ilvl="0" w:tplc="C8864330">
      <w:start w:val="5"/>
      <w:numFmt w:val="decimal"/>
      <w:suff w:val="space"/>
      <w:lvlText w:val="%1."/>
      <w:lvlJc w:val="left"/>
    </w:lvl>
    <w:lvl w:ilvl="1" w:tplc="D9B822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CAE0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1455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3203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60C8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88E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4A6A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CC98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E0E46DB"/>
    <w:multiLevelType w:val="hybridMultilevel"/>
    <w:tmpl w:val="0C6A8E12"/>
    <w:lvl w:ilvl="0" w:tplc="DB2E0110">
      <w:start w:val="2"/>
      <w:numFmt w:val="decimal"/>
      <w:suff w:val="space"/>
      <w:lvlText w:val="%1."/>
      <w:lvlJc w:val="left"/>
    </w:lvl>
    <w:lvl w:ilvl="1" w:tplc="44861B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0236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4C40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6A8F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4636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0443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1E0D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F002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F037E47"/>
    <w:multiLevelType w:val="hybridMultilevel"/>
    <w:tmpl w:val="6078577C"/>
    <w:lvl w:ilvl="0" w:tplc="AE0A5964">
      <w:start w:val="1"/>
      <w:numFmt w:val="decimal"/>
      <w:lvlText w:val="%1."/>
      <w:lvlJc w:val="left"/>
      <w:pPr>
        <w:ind w:left="709" w:hanging="360"/>
      </w:pPr>
    </w:lvl>
    <w:lvl w:ilvl="1" w:tplc="CD6668D0">
      <w:start w:val="1"/>
      <w:numFmt w:val="lowerLetter"/>
      <w:lvlText w:val="%2."/>
      <w:lvlJc w:val="left"/>
      <w:pPr>
        <w:ind w:left="1429" w:hanging="360"/>
      </w:pPr>
    </w:lvl>
    <w:lvl w:ilvl="2" w:tplc="84EA8492">
      <w:start w:val="1"/>
      <w:numFmt w:val="lowerRoman"/>
      <w:lvlText w:val="%3."/>
      <w:lvlJc w:val="right"/>
      <w:pPr>
        <w:ind w:left="2149" w:hanging="180"/>
      </w:pPr>
    </w:lvl>
    <w:lvl w:ilvl="3" w:tplc="67F6CA7A">
      <w:start w:val="1"/>
      <w:numFmt w:val="decimal"/>
      <w:lvlText w:val="%4."/>
      <w:lvlJc w:val="left"/>
      <w:pPr>
        <w:ind w:left="2869" w:hanging="360"/>
      </w:pPr>
    </w:lvl>
    <w:lvl w:ilvl="4" w:tplc="2B6C282E">
      <w:start w:val="1"/>
      <w:numFmt w:val="lowerLetter"/>
      <w:lvlText w:val="%5."/>
      <w:lvlJc w:val="left"/>
      <w:pPr>
        <w:ind w:left="3589" w:hanging="360"/>
      </w:pPr>
    </w:lvl>
    <w:lvl w:ilvl="5" w:tplc="D2DE1E26">
      <w:start w:val="1"/>
      <w:numFmt w:val="lowerRoman"/>
      <w:lvlText w:val="%6."/>
      <w:lvlJc w:val="right"/>
      <w:pPr>
        <w:ind w:left="4309" w:hanging="180"/>
      </w:pPr>
    </w:lvl>
    <w:lvl w:ilvl="6" w:tplc="D7D80208">
      <w:start w:val="1"/>
      <w:numFmt w:val="decimal"/>
      <w:lvlText w:val="%7."/>
      <w:lvlJc w:val="left"/>
      <w:pPr>
        <w:ind w:left="5029" w:hanging="360"/>
      </w:pPr>
    </w:lvl>
    <w:lvl w:ilvl="7" w:tplc="2FCE4A0C">
      <w:start w:val="1"/>
      <w:numFmt w:val="lowerLetter"/>
      <w:lvlText w:val="%8."/>
      <w:lvlJc w:val="left"/>
      <w:pPr>
        <w:ind w:left="5749" w:hanging="360"/>
      </w:pPr>
    </w:lvl>
    <w:lvl w:ilvl="8" w:tplc="3DD8102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42A91ACB"/>
    <w:multiLevelType w:val="hybridMultilevel"/>
    <w:tmpl w:val="3F483A72"/>
    <w:lvl w:ilvl="0" w:tplc="B2364280">
      <w:start w:val="2"/>
      <w:numFmt w:val="decimal"/>
      <w:suff w:val="space"/>
      <w:lvlText w:val="%1."/>
      <w:lvlJc w:val="left"/>
    </w:lvl>
    <w:lvl w:ilvl="1" w:tplc="A4D289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2ADA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26B5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3005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0491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4484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1020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6C31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3F22E41"/>
    <w:multiLevelType w:val="hybridMultilevel"/>
    <w:tmpl w:val="54A000CA"/>
    <w:lvl w:ilvl="0" w:tplc="922AD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80222">
      <w:start w:val="1"/>
      <w:numFmt w:val="lowerLetter"/>
      <w:lvlText w:val="%2."/>
      <w:lvlJc w:val="left"/>
      <w:pPr>
        <w:ind w:left="1440" w:hanging="360"/>
      </w:pPr>
    </w:lvl>
    <w:lvl w:ilvl="2" w:tplc="510E1ABE">
      <w:start w:val="1"/>
      <w:numFmt w:val="lowerRoman"/>
      <w:lvlText w:val="%3."/>
      <w:lvlJc w:val="right"/>
      <w:pPr>
        <w:ind w:left="2160" w:hanging="180"/>
      </w:pPr>
    </w:lvl>
    <w:lvl w:ilvl="3" w:tplc="42983EF0">
      <w:start w:val="1"/>
      <w:numFmt w:val="decimal"/>
      <w:lvlText w:val="%4."/>
      <w:lvlJc w:val="left"/>
      <w:pPr>
        <w:ind w:left="2880" w:hanging="360"/>
      </w:pPr>
    </w:lvl>
    <w:lvl w:ilvl="4" w:tplc="DB9691A8">
      <w:start w:val="1"/>
      <w:numFmt w:val="lowerLetter"/>
      <w:lvlText w:val="%5."/>
      <w:lvlJc w:val="left"/>
      <w:pPr>
        <w:ind w:left="3600" w:hanging="360"/>
      </w:pPr>
    </w:lvl>
    <w:lvl w:ilvl="5" w:tplc="5E6A7CBE">
      <w:start w:val="1"/>
      <w:numFmt w:val="lowerRoman"/>
      <w:lvlText w:val="%6."/>
      <w:lvlJc w:val="right"/>
      <w:pPr>
        <w:ind w:left="4320" w:hanging="180"/>
      </w:pPr>
    </w:lvl>
    <w:lvl w:ilvl="6" w:tplc="1A6877B2">
      <w:start w:val="1"/>
      <w:numFmt w:val="decimal"/>
      <w:lvlText w:val="%7."/>
      <w:lvlJc w:val="left"/>
      <w:pPr>
        <w:ind w:left="5040" w:hanging="360"/>
      </w:pPr>
    </w:lvl>
    <w:lvl w:ilvl="7" w:tplc="834A2452">
      <w:start w:val="1"/>
      <w:numFmt w:val="lowerLetter"/>
      <w:lvlText w:val="%8."/>
      <w:lvlJc w:val="left"/>
      <w:pPr>
        <w:ind w:left="5760" w:hanging="360"/>
      </w:pPr>
    </w:lvl>
    <w:lvl w:ilvl="8" w:tplc="D5966CC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A6925"/>
    <w:multiLevelType w:val="hybridMultilevel"/>
    <w:tmpl w:val="FFC4A114"/>
    <w:lvl w:ilvl="0" w:tplc="F22AE676">
      <w:start w:val="6"/>
      <w:numFmt w:val="decimal"/>
      <w:suff w:val="space"/>
      <w:lvlText w:val="%1."/>
      <w:lvlJc w:val="left"/>
    </w:lvl>
    <w:lvl w:ilvl="1" w:tplc="EEEC65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B0BB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FA32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9C7A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665B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CA42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08AB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946D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7A781972"/>
    <w:multiLevelType w:val="hybridMultilevel"/>
    <w:tmpl w:val="B6F8E8B0"/>
    <w:lvl w:ilvl="0" w:tplc="405C64A4">
      <w:start w:val="10"/>
      <w:numFmt w:val="decimal"/>
      <w:suff w:val="space"/>
      <w:lvlText w:val="%1."/>
      <w:lvlJc w:val="left"/>
    </w:lvl>
    <w:lvl w:ilvl="1" w:tplc="8752C6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74F2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3C0F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7AD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14BF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D055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A4F2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5EDE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EA"/>
    <w:rsid w:val="006C2AEA"/>
    <w:rsid w:val="0093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fa">
    <w:name w:val="Document Map"/>
    <w:basedOn w:val="a"/>
    <w:link w:val="afb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"/>
    <w:basedOn w:val="a"/>
    <w:link w:val="afd"/>
    <w:uiPriority w:val="99"/>
    <w:qFormat/>
    <w:pPr>
      <w:spacing w:after="120"/>
    </w:pPr>
  </w:style>
  <w:style w:type="paragraph" w:styleId="afe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paragraph" w:styleId="aff0">
    <w:name w:val="List Paragraph"/>
    <w:basedOn w:val="a"/>
    <w:uiPriority w:val="99"/>
    <w:qFormat/>
    <w:pPr>
      <w:ind w:left="720"/>
    </w:pPr>
  </w:style>
  <w:style w:type="character" w:customStyle="1" w:styleId="afb">
    <w:name w:val="Схема документа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character" w:customStyle="1" w:styleId="af9">
    <w:name w:val="Текст выноски Знак"/>
    <w:basedOn w:val="a0"/>
    <w:link w:val="af8"/>
    <w:uiPriority w:val="99"/>
    <w:semiHidden/>
    <w:qFormat/>
    <w:rPr>
      <w:rFonts w:ascii="Times New Roman" w:hAnsi="Times New Roman" w:cs="Times New Roman"/>
      <w:sz w:val="2"/>
      <w:szCs w:val="2"/>
    </w:rPr>
  </w:style>
  <w:style w:type="paragraph" w:customStyle="1" w:styleId="aff1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</w:rPr>
  </w:style>
  <w:style w:type="character" w:customStyle="1" w:styleId="33">
    <w:name w:val="Основной текст с отступом 3 Знак"/>
    <w:basedOn w:val="a0"/>
    <w:link w:val="32"/>
    <w:qFormat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fd">
    <w:name w:val="Основной текст Знак"/>
    <w:basedOn w:val="a0"/>
    <w:link w:val="afc"/>
    <w:uiPriority w:val="99"/>
    <w:qFormat/>
    <w:rPr>
      <w:rFonts w:cs="Calibri"/>
    </w:rPr>
  </w:style>
  <w:style w:type="paragraph" w:customStyle="1" w:styleId="12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3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тиль2"/>
    <w:basedOn w:val="afc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4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ff2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docdata">
    <w:name w:val="docdata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fa">
    <w:name w:val="Document Map"/>
    <w:basedOn w:val="a"/>
    <w:link w:val="afb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"/>
    <w:basedOn w:val="a"/>
    <w:link w:val="afd"/>
    <w:uiPriority w:val="99"/>
    <w:qFormat/>
    <w:pPr>
      <w:spacing w:after="120"/>
    </w:pPr>
  </w:style>
  <w:style w:type="paragraph" w:styleId="afe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paragraph" w:styleId="aff0">
    <w:name w:val="List Paragraph"/>
    <w:basedOn w:val="a"/>
    <w:uiPriority w:val="99"/>
    <w:qFormat/>
    <w:pPr>
      <w:ind w:left="720"/>
    </w:pPr>
  </w:style>
  <w:style w:type="character" w:customStyle="1" w:styleId="afb">
    <w:name w:val="Схема документа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character" w:customStyle="1" w:styleId="af9">
    <w:name w:val="Текст выноски Знак"/>
    <w:basedOn w:val="a0"/>
    <w:link w:val="af8"/>
    <w:uiPriority w:val="99"/>
    <w:semiHidden/>
    <w:qFormat/>
    <w:rPr>
      <w:rFonts w:ascii="Times New Roman" w:hAnsi="Times New Roman" w:cs="Times New Roman"/>
      <w:sz w:val="2"/>
      <w:szCs w:val="2"/>
    </w:rPr>
  </w:style>
  <w:style w:type="paragraph" w:customStyle="1" w:styleId="aff1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</w:rPr>
  </w:style>
  <w:style w:type="character" w:customStyle="1" w:styleId="33">
    <w:name w:val="Основной текст с отступом 3 Знак"/>
    <w:basedOn w:val="a0"/>
    <w:link w:val="32"/>
    <w:qFormat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fd">
    <w:name w:val="Основной текст Знак"/>
    <w:basedOn w:val="a0"/>
    <w:link w:val="afc"/>
    <w:uiPriority w:val="99"/>
    <w:qFormat/>
    <w:rPr>
      <w:rFonts w:cs="Calibri"/>
    </w:rPr>
  </w:style>
  <w:style w:type="paragraph" w:customStyle="1" w:styleId="12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3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тиль2"/>
    <w:basedOn w:val="afc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4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ff2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37881-DB67-4BFD-9308-40D37066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982</Words>
  <Characters>5604</Characters>
  <Application>Microsoft Office Word</Application>
  <DocSecurity>0</DocSecurity>
  <Lines>46</Lines>
  <Paragraphs>13</Paragraphs>
  <ScaleCrop>false</ScaleCrop>
  <Company>Abriks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Гореликова Анастасия Юрьевна</cp:lastModifiedBy>
  <cp:revision>15</cp:revision>
  <dcterms:created xsi:type="dcterms:W3CDTF">2026-02-06T09:32:00Z</dcterms:created>
  <dcterms:modified xsi:type="dcterms:W3CDTF">2026-02-09T05:23:00Z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