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2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2"/>
        <w:jc w:val="center"/>
      </w:pPr>
      <w:r/>
      <w:r/>
    </w:p>
    <w:p>
      <w:pPr>
        <w:pStyle w:val="853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2"/>
        <w:jc w:val="center"/>
      </w:pPr>
      <w:r/>
      <w:r/>
    </w:p>
    <w:p>
      <w:pPr>
        <w:pStyle w:val="852"/>
        <w:jc w:val="right"/>
      </w:pPr>
      <w:r>
        <w:t xml:space="preserve">проект</w:t>
      </w:r>
      <w:r/>
    </w:p>
    <w:p>
      <w:pPr>
        <w:pStyle w:val="853"/>
      </w:pPr>
      <w:r>
        <w:t xml:space="preserve">ПОСТАНОВЛЕНИЕ</w:t>
      </w:r>
      <w:r/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52"/>
        <w:jc w:val="left"/>
      </w:pPr>
      <w:r>
        <w:t xml:space="preserve">от «___»_____________ 2026 года</w:t>
      </w:r>
      <w:r>
        <w:tab/>
      </w:r>
      <w:r>
        <w:tab/>
        <w:tab/>
      </w:r>
      <w:r>
        <w:t xml:space="preserve">                                                   № ____</w:t>
      </w:r>
      <w:r/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7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утратившими силу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отдельных муниципальных правовых актов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52"/>
        <w:jc w:val="center"/>
      </w:pPr>
      <w:r/>
      <w:r/>
    </w:p>
    <w:p>
      <w:pPr>
        <w:pStyle w:val="852"/>
        <w:ind w:firstLine="720"/>
        <w:jc w:val="both"/>
        <w:rPr>
          <w:szCs w:val="20"/>
        </w:rPr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872"/>
        <w:numPr>
          <w:ilvl w:val="0"/>
          <w:numId w:val="1"/>
        </w:numPr>
        <w:ind w:left="22" w:firstLine="698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Признать утратившими силу следующие муниципальные правовые акты Белоярского района: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10 апреля 2024 года № 287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»;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2 сентября 2024 года № 600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изменения в постановление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9 апреля 2025 года № 210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изменений в постановление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14 июля 2025 года № 460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изменений в постановление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ind w:left="17" w:firstLine="67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6 ноября 2025 года № 713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 внесении изменений в приложение к постановлению администрации Белоярского района от 10 апреля 2024 года № 287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52"/>
        <w:numPr>
          <w:ilvl w:val="0"/>
          <w:numId w:val="1"/>
        </w:numPr>
        <w:ind w:left="22" w:firstLine="698"/>
        <w:jc w:val="both"/>
      </w:pPr>
      <w:r>
        <w:t xml:space="preserve">Опубликовать настоящее постановление в газете «Белоярские вести. Официальный выпуск».</w:t>
      </w:r>
      <w:r/>
    </w:p>
    <w:p>
      <w:pPr>
        <w:pStyle w:val="852"/>
        <w:numPr>
          <w:ilvl w:val="0"/>
          <w:numId w:val="1"/>
        </w:numPr>
        <w:ind w:left="22" w:firstLine="698"/>
        <w:jc w:val="both"/>
      </w:pP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864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both"/>
      </w:pPr>
      <w:r>
        <w:t xml:space="preserve"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С.П.Маненков</w:t>
      </w:r>
      <w:r/>
    </w:p>
    <w:sectPr>
      <w:headerReference w:type="even" r:id="rId9"/>
      <w:footnotePr/>
      <w:endnotePr/>
      <w:type w:val="nextPage"/>
      <w:pgSz w:w="11906" w:h="16838" w:orient="portrait"/>
      <w:pgMar w:top="964" w:right="851" w:bottom="96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onsolas">
    <w:panose1 w:val="020B0609020204030204"/>
  </w:font>
  <w:font w:name="Tahom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tabs>
        <w:tab w:val="center" w:pos="4677" w:leader="none"/>
        <w:tab w:val="right" w:pos="9355" w:leader="none"/>
      </w:tabs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>
      <w:rPr>
        <w:rStyle w:val="860"/>
      </w:rPr>
    </w:r>
    <w:r>
      <w:rPr>
        <w:rStyle w:val="860"/>
      </w:rPr>
    </w:r>
  </w:p>
  <w:p>
    <w:pPr>
      <w:pStyle w:val="865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5">
    <w:name w:val="Heading 1 Char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7">
    <w:name w:val="Heading 2 Char"/>
    <w:link w:val="676"/>
    <w:uiPriority w:val="9"/>
    <w:rPr>
      <w:rFonts w:ascii="Liberation Sans" w:hAnsi="Liberation Sans" w:eastAsia="Liberation Sans" w:cs="Liberation Sans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3 Char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8"/>
    <w:qFormat/>
    <w:pPr>
      <w:jc w:val="center"/>
      <w:keepNext/>
      <w:outlineLvl w:val="0"/>
    </w:pPr>
    <w:rPr>
      <w:b/>
      <w:sz w:val="28"/>
      <w:szCs w:val="20"/>
    </w:rPr>
  </w:style>
  <w:style w:type="paragraph" w:styleId="854">
    <w:name w:val="Заголовок 2"/>
    <w:basedOn w:val="852"/>
    <w:next w:val="852"/>
    <w:link w:val="85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55">
    <w:name w:val="Заголовок 3"/>
    <w:basedOn w:val="852"/>
    <w:next w:val="852"/>
    <w:link w:val="852"/>
    <w:qFormat/>
    <w:pPr>
      <w:jc w:val="center"/>
      <w:keepNext/>
      <w:outlineLvl w:val="2"/>
    </w:pPr>
    <w:rPr>
      <w:sz w:val="28"/>
      <w:szCs w:val="20"/>
    </w:rPr>
  </w:style>
  <w:style w:type="character" w:styleId="856">
    <w:name w:val="Основной шрифт абзаца"/>
    <w:next w:val="856"/>
    <w:link w:val="852"/>
    <w:semiHidden/>
  </w:style>
  <w:style w:type="table" w:styleId="857">
    <w:name w:val="Обычная таблица"/>
    <w:next w:val="857"/>
    <w:link w:val="852"/>
    <w:semiHidden/>
    <w:tblPr/>
  </w:style>
  <w:style w:type="character" w:styleId="858">
    <w:name w:val="Заголовок 1 Знак"/>
    <w:next w:val="858"/>
    <w:link w:val="853"/>
    <w:rPr>
      <w:b/>
      <w:sz w:val="28"/>
    </w:rPr>
  </w:style>
  <w:style w:type="character" w:styleId="859">
    <w:name w:val="Гиперссылка"/>
    <w:next w:val="859"/>
    <w:link w:val="852"/>
    <w:rPr>
      <w:color w:val="0000ff"/>
      <w:u w:val="single"/>
    </w:rPr>
  </w:style>
  <w:style w:type="character" w:styleId="860">
    <w:name w:val="Номер страницы"/>
    <w:next w:val="860"/>
    <w:link w:val="852"/>
  </w:style>
  <w:style w:type="paragraph" w:styleId="861">
    <w:name w:val="Текст выноски"/>
    <w:basedOn w:val="852"/>
    <w:next w:val="861"/>
    <w:link w:val="852"/>
    <w:semiHidden/>
    <w:rPr>
      <w:rFonts w:ascii="Tahoma" w:hAnsi="Tahoma" w:cs="Tahoma"/>
      <w:sz w:val="16"/>
      <w:szCs w:val="16"/>
    </w:rPr>
  </w:style>
  <w:style w:type="paragraph" w:styleId="862">
    <w:name w:val="Текст"/>
    <w:basedOn w:val="852"/>
    <w:next w:val="862"/>
    <w:link w:val="863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863">
    <w:name w:val="Текст Знак"/>
    <w:next w:val="863"/>
    <w:link w:val="862"/>
    <w:uiPriority w:val="99"/>
    <w:rPr>
      <w:rFonts w:ascii="Consolas" w:hAnsi="Consolas" w:eastAsia="Calibri" w:cs="Consolas"/>
      <w:sz w:val="21"/>
      <w:szCs w:val="21"/>
    </w:rPr>
  </w:style>
  <w:style w:type="paragraph" w:styleId="864">
    <w:name w:val="Основной текст с отступом 3"/>
    <w:basedOn w:val="852"/>
    <w:next w:val="864"/>
    <w:link w:val="852"/>
    <w:pPr>
      <w:ind w:left="283"/>
      <w:spacing w:after="120"/>
    </w:pPr>
    <w:rPr>
      <w:sz w:val="16"/>
      <w:szCs w:val="16"/>
    </w:rPr>
  </w:style>
  <w:style w:type="paragraph" w:styleId="865">
    <w:name w:val="Верхний колонтитул"/>
    <w:basedOn w:val="852"/>
    <w:next w:val="865"/>
    <w:link w:val="852"/>
    <w:pPr>
      <w:tabs>
        <w:tab w:val="center" w:pos="4677" w:leader="none"/>
        <w:tab w:val="right" w:pos="9355" w:leader="none"/>
      </w:tabs>
    </w:pPr>
  </w:style>
  <w:style w:type="paragraph" w:styleId="866">
    <w:name w:val="Нижний колонтитул"/>
    <w:basedOn w:val="852"/>
    <w:next w:val="866"/>
    <w:link w:val="852"/>
    <w:pPr>
      <w:tabs>
        <w:tab w:val="center" w:pos="4677" w:leader="none"/>
        <w:tab w:val="right" w:pos="9355" w:leader="none"/>
      </w:tabs>
    </w:pPr>
  </w:style>
  <w:style w:type="paragraph" w:styleId="867">
    <w:name w:val="Обычный (веб)"/>
    <w:basedOn w:val="852"/>
    <w:next w:val="867"/>
    <w:link w:val="852"/>
    <w:pPr>
      <w:spacing w:before="100" w:beforeAutospacing="1" w:after="100" w:afterAutospacing="1"/>
    </w:pPr>
  </w:style>
  <w:style w:type="paragraph" w:styleId="868">
    <w:name w:val="Основной текст с отступом 2"/>
    <w:basedOn w:val="852"/>
    <w:next w:val="868"/>
    <w:link w:val="852"/>
    <w:pPr>
      <w:ind w:firstLine="709"/>
      <w:jc w:val="both"/>
    </w:pPr>
  </w:style>
  <w:style w:type="table" w:styleId="869">
    <w:name w:val="Сетка таблицы"/>
    <w:basedOn w:val="857"/>
    <w:next w:val="869"/>
    <w:link w:val="852"/>
    <w:tblPr/>
  </w:style>
  <w:style w:type="paragraph" w:styleId="870">
    <w:name w:val="ConsPlusNormal"/>
    <w:next w:val="870"/>
    <w:link w:val="871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71">
    <w:name w:val="ConsPlusNormal Знак"/>
    <w:next w:val="871"/>
    <w:link w:val="870"/>
    <w:rPr>
      <w:rFonts w:ascii="Arial" w:hAnsi="Arial" w:cs="Arial"/>
      <w:lang w:val="ru-RU" w:eastAsia="ru-RU" w:bidi="ar-SA"/>
    </w:rPr>
  </w:style>
  <w:style w:type="paragraph" w:styleId="872">
    <w:name w:val="ConsPlusTitle"/>
    <w:next w:val="872"/>
    <w:link w:val="85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3">
    <w:name w:val="ConsPlusNonformat"/>
    <w:next w:val="873"/>
    <w:link w:val="85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4">
    <w:name w:val="ConsPlusCell"/>
    <w:next w:val="874"/>
    <w:link w:val="852"/>
    <w:pPr>
      <w:widowControl w:val="off"/>
    </w:pPr>
    <w:rPr>
      <w:rFonts w:ascii="Arial" w:hAnsi="Arial" w:cs="Arial"/>
      <w:lang w:val="ru-RU" w:eastAsia="ru-RU" w:bidi="ar-SA"/>
    </w:rPr>
  </w:style>
  <w:style w:type="paragraph" w:styleId="875">
    <w:name w:val="Знак"/>
    <w:basedOn w:val="852"/>
    <w:next w:val="875"/>
    <w:link w:val="852"/>
    <w:pPr>
      <w:spacing w:after="160" w:line="240" w:lineRule="exact"/>
    </w:pPr>
    <w:rPr>
      <w:rFonts w:ascii="Verdana" w:hAnsi="Verdana"/>
      <w:lang w:val="en-US" w:eastAsia="en-US"/>
    </w:rPr>
  </w:style>
  <w:style w:type="paragraph" w:styleId="876">
    <w:name w:val="Абзац списка"/>
    <w:basedOn w:val="852"/>
    <w:next w:val="876"/>
    <w:link w:val="85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</dc:title>
  <dc:creator>Basyr</dc:creator>
  <cp:lastModifiedBy>IvanovaYV</cp:lastModifiedBy>
  <cp:revision>4</cp:revision>
  <dcterms:created xsi:type="dcterms:W3CDTF">2025-04-21T04:23:00Z</dcterms:created>
  <dcterms:modified xsi:type="dcterms:W3CDTF">2026-01-28T06:32:49Z</dcterms:modified>
</cp:coreProperties>
</file>