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0935F1">
        <w:rPr>
          <w:szCs w:val="24"/>
        </w:rPr>
        <w:t>1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C454DE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C454DE">
        <w:rPr>
          <w:b/>
          <w:bCs/>
          <w:sz w:val="24"/>
          <w:szCs w:val="24"/>
        </w:rPr>
        <w:t>ю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Pr="00C30F77" w:rsidRDefault="00FD71CA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1. </w:t>
      </w:r>
      <w:r w:rsidR="0042232B" w:rsidRPr="00C30F77">
        <w:rPr>
          <w:sz w:val="24"/>
          <w:szCs w:val="24"/>
        </w:rPr>
        <w:t>Внести в приложение «Муниципальная программа Белоярского района «Формирование современной городской среды на 2018 - 202</w:t>
      </w:r>
      <w:r w:rsidR="002F7B56">
        <w:rPr>
          <w:sz w:val="24"/>
          <w:szCs w:val="24"/>
        </w:rPr>
        <w:t>4</w:t>
      </w:r>
      <w:r w:rsidR="0042232B" w:rsidRPr="00C30F77">
        <w:rPr>
          <w:sz w:val="24"/>
          <w:szCs w:val="24"/>
        </w:rPr>
        <w:t xml:space="preserve"> годы» (далее – Программа) к </w:t>
      </w:r>
      <w:r w:rsidR="00075525" w:rsidRPr="00C30F77">
        <w:rPr>
          <w:sz w:val="24"/>
          <w:szCs w:val="24"/>
        </w:rPr>
        <w:t>постановлению администрации Белоярского района от 1 ноября 2017 года № 1020 «</w:t>
      </w:r>
      <w:r w:rsidR="00075525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075525" w:rsidRPr="00C30F77">
        <w:rPr>
          <w:sz w:val="24"/>
          <w:szCs w:val="24"/>
        </w:rPr>
        <w:t>«Формирование современной городской среды на</w:t>
      </w:r>
      <w:r w:rsidR="00075525" w:rsidRPr="00C30F77">
        <w:rPr>
          <w:bCs/>
          <w:sz w:val="24"/>
          <w:szCs w:val="24"/>
        </w:rPr>
        <w:t xml:space="preserve"> 2018 – 202</w:t>
      </w:r>
      <w:r w:rsidR="00075525">
        <w:rPr>
          <w:bCs/>
          <w:sz w:val="24"/>
          <w:szCs w:val="24"/>
        </w:rPr>
        <w:t>4</w:t>
      </w:r>
      <w:r w:rsidR="00075525" w:rsidRPr="00C30F77">
        <w:rPr>
          <w:bCs/>
          <w:sz w:val="24"/>
          <w:szCs w:val="24"/>
        </w:rPr>
        <w:t xml:space="preserve"> годы»</w:t>
      </w:r>
      <w:r w:rsidR="00075525"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следующие изменения:</w:t>
      </w:r>
    </w:p>
    <w:p w:rsidR="00A11CD2" w:rsidRPr="00741F1B" w:rsidRDefault="007058D8" w:rsidP="00A11C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118F0" w:rsidRPr="00741F1B">
        <w:rPr>
          <w:sz w:val="24"/>
          <w:szCs w:val="24"/>
        </w:rPr>
        <w:t xml:space="preserve">) </w:t>
      </w:r>
      <w:r w:rsidR="00A11CD2" w:rsidRPr="00741F1B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6378"/>
        <w:gridCol w:w="426"/>
      </w:tblGrid>
      <w:tr w:rsidR="00A11CD2" w:rsidRPr="00741F1B" w:rsidTr="00971F4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CD2" w:rsidRPr="00741F1B" w:rsidRDefault="00A11CD2" w:rsidP="00971F44">
            <w:pPr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«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11CD2" w:rsidRPr="00741F1B" w:rsidRDefault="00A11CD2" w:rsidP="00971F44">
            <w:pPr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Общий объем финансирования муниципальной программы на 2018 - 2024 годы составляет </w:t>
            </w:r>
            <w:r>
              <w:rPr>
                <w:sz w:val="24"/>
                <w:szCs w:val="24"/>
              </w:rPr>
              <w:t>389 450,0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1) за счет средств бюджета Белоярского района, сформированного за счет средств федерального бюджета (далее – федеральный бюджет) – 143 120,2 тыс.рублей, в том числе: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2018 год – 3 324,5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2019 год – 64 445,7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2020 год – 59 943,8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2021 год – 3 894,3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2022 год – 3 837,3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2023 год – 3 837,3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2024 год – 3 837,3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89 925,8 тыс.рублей, в том числе: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2018 год – 21 826,9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2019 год – 9 375,8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2020 год – 6 345,6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lastRenderedPageBreak/>
              <w:t>2021 год – 34 371,8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2022 год – 6 001,9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2023 год – 6 001,9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2024 год – 6 001,9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>
              <w:rPr>
                <w:sz w:val="24"/>
                <w:szCs w:val="24"/>
              </w:rPr>
              <w:t>156 404,0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2018 год – 13 825,5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2019 год – 7 111,7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2020 год – 33 673,3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46 813,6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2022 год – 29 693,3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2023 год – 14 193,3 тыс.рублей;</w:t>
            </w:r>
          </w:p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2024 год – 11 093,3 тыс.рублей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1CD2" w:rsidRPr="00741F1B" w:rsidRDefault="00A11CD2" w:rsidP="00971F4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741F1B">
              <w:rPr>
                <w:iCs/>
                <w:sz w:val="24"/>
                <w:szCs w:val="24"/>
              </w:rPr>
              <w:lastRenderedPageBreak/>
              <w:t>»;</w:t>
            </w:r>
          </w:p>
        </w:tc>
      </w:tr>
    </w:tbl>
    <w:p w:rsidR="00A11CD2" w:rsidRPr="00741F1B" w:rsidRDefault="00A11CD2" w:rsidP="00A11C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871B5" w:rsidRPr="00741F1B" w:rsidRDefault="007058D8" w:rsidP="00A918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871B5" w:rsidRPr="00A918F8">
        <w:rPr>
          <w:sz w:val="24"/>
          <w:szCs w:val="24"/>
        </w:rPr>
        <w:t xml:space="preserve">) </w:t>
      </w:r>
      <w:r w:rsidR="004E2B72" w:rsidRPr="00A918F8">
        <w:rPr>
          <w:sz w:val="24"/>
          <w:szCs w:val="24"/>
        </w:rPr>
        <w:t>таблицу 5 «Перечень основных</w:t>
      </w:r>
      <w:r w:rsidR="004E2B72" w:rsidRPr="00741F1B">
        <w:rPr>
          <w:sz w:val="24"/>
          <w:szCs w:val="24"/>
        </w:rPr>
        <w:t xml:space="preserve"> мероприятий муниципальной программы, объемы и источники их финансирования» Программы изложить в редакции согласно приложению к настоящему постановлению</w:t>
      </w:r>
      <w:r w:rsidR="00E83F7A">
        <w:rPr>
          <w:color w:val="FF0000"/>
          <w:sz w:val="24"/>
          <w:szCs w:val="24"/>
        </w:rPr>
        <w:t>.</w:t>
      </w:r>
    </w:p>
    <w:p w:rsidR="00FD71CA" w:rsidRPr="00C30F77" w:rsidRDefault="00075525" w:rsidP="00D002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71CA" w:rsidRPr="00C30F77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C30F77" w:rsidRDefault="00075525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075525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C30F77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E83F7A" w:rsidP="00E83F7A">
      <w:pPr>
        <w:pStyle w:val="30"/>
        <w:tabs>
          <w:tab w:val="left" w:pos="0"/>
        </w:tabs>
        <w:jc w:val="both"/>
        <w:rPr>
          <w:szCs w:val="24"/>
        </w:rPr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B07D31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p w:rsidR="00D70502" w:rsidRPr="00C30F77" w:rsidRDefault="00D70502" w:rsidP="00D70502">
      <w:pPr>
        <w:autoSpaceDE w:val="0"/>
        <w:autoSpaceDN w:val="0"/>
        <w:adjustRightInd w:val="0"/>
        <w:jc w:val="center"/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94727A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 w:rsidR="007339CB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7058D8" w:rsidRPr="003479C8" w:rsidTr="00971F44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7058D8" w:rsidRPr="003479C8" w:rsidTr="00971F44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 том числе</w:t>
            </w:r>
          </w:p>
        </w:tc>
      </w:tr>
      <w:tr w:rsidR="007058D8" w:rsidRPr="003479C8" w:rsidTr="00971F44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7058D8" w:rsidRPr="003479C8" w:rsidRDefault="007058D8" w:rsidP="00971F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2024 г.</w:t>
            </w:r>
          </w:p>
        </w:tc>
      </w:tr>
      <w:tr w:rsidR="007058D8" w:rsidRPr="003479C8" w:rsidTr="00971F44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12</w:t>
            </w:r>
          </w:p>
        </w:tc>
      </w:tr>
      <w:tr w:rsidR="007058D8" w:rsidRPr="003479C8" w:rsidTr="00971F44">
        <w:trPr>
          <w:trHeight w:val="151"/>
          <w:jc w:val="center"/>
        </w:trPr>
        <w:tc>
          <w:tcPr>
            <w:tcW w:w="79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  <w:r w:rsidRPr="003479C8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058D8" w:rsidRPr="003479C8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76 828,5</w:t>
            </w:r>
          </w:p>
        </w:tc>
        <w:tc>
          <w:tcPr>
            <w:tcW w:w="1037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058D8" w:rsidRPr="003479C8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20 788,0</w:t>
            </w:r>
          </w:p>
        </w:tc>
        <w:tc>
          <w:tcPr>
            <w:tcW w:w="992" w:type="dxa"/>
          </w:tcPr>
          <w:p w:rsidR="007058D8" w:rsidRPr="003479C8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22 478,6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7058D8" w:rsidRPr="003479C8" w:rsidTr="00971F44">
        <w:trPr>
          <w:trHeight w:val="282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7058D8" w:rsidRPr="003479C8" w:rsidTr="00971F44">
        <w:trPr>
          <w:trHeight w:val="413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2 458,8</w:t>
            </w:r>
          </w:p>
        </w:tc>
        <w:tc>
          <w:tcPr>
            <w:tcW w:w="1037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73 315,9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20 788,0</w:t>
            </w:r>
          </w:p>
        </w:tc>
        <w:tc>
          <w:tcPr>
            <w:tcW w:w="992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22 478,6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7058D8" w:rsidRPr="003479C8" w:rsidTr="00971F44">
        <w:trPr>
          <w:trHeight w:val="179"/>
          <w:jc w:val="center"/>
        </w:trPr>
        <w:tc>
          <w:tcPr>
            <w:tcW w:w="79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  <w:r w:rsidRPr="003479C8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95 387,6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22 659,1</w:t>
            </w:r>
          </w:p>
        </w:tc>
        <w:tc>
          <w:tcPr>
            <w:tcW w:w="992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6 120,7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5 999,3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73 748,8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22 659,1</w:t>
            </w:r>
          </w:p>
        </w:tc>
        <w:tc>
          <w:tcPr>
            <w:tcW w:w="992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6 120,7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5 999,3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7058D8" w:rsidRPr="003479C8" w:rsidTr="00971F44">
        <w:trPr>
          <w:trHeight w:val="209"/>
          <w:jc w:val="center"/>
        </w:trPr>
        <w:tc>
          <w:tcPr>
            <w:tcW w:w="79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 xml:space="preserve">Региональный проект «Формирование </w:t>
            </w:r>
            <w:r w:rsidRPr="003479C8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217 233,9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41 632,6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10 933,2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10 933,2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10 932,5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7058D8" w:rsidRPr="003479C8" w:rsidRDefault="007058D8" w:rsidP="00971F4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68 098,9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9 339,3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3 366,5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1 094,0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1 094,0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1 093,3</w:t>
            </w:r>
          </w:p>
        </w:tc>
      </w:tr>
      <w:tr w:rsidR="007058D8" w:rsidRPr="00DA5C9D" w:rsidTr="00971F44">
        <w:trPr>
          <w:trHeight w:val="415"/>
          <w:jc w:val="center"/>
        </w:trPr>
        <w:tc>
          <w:tcPr>
            <w:tcW w:w="791" w:type="dxa"/>
            <w:vMerge w:val="restart"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7058D8" w:rsidRPr="00DA5C9D" w:rsidRDefault="007058D8" w:rsidP="00971F44">
            <w:pPr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058D8" w:rsidRPr="00DA5C9D" w:rsidRDefault="007058D8" w:rsidP="00971F44">
            <w:pPr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058D8" w:rsidRPr="00610127" w:rsidRDefault="007058D8" w:rsidP="00001F97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14</w:t>
            </w:r>
            <w:r w:rsidR="00001F97">
              <w:rPr>
                <w:sz w:val="24"/>
                <w:szCs w:val="24"/>
              </w:rPr>
              <w:t> </w:t>
            </w:r>
            <w:r w:rsidRPr="00610127">
              <w:rPr>
                <w:sz w:val="24"/>
                <w:szCs w:val="24"/>
              </w:rPr>
              <w:t>22</w:t>
            </w:r>
            <w:r w:rsidR="00001F97">
              <w:rPr>
                <w:sz w:val="24"/>
                <w:szCs w:val="24"/>
              </w:rPr>
              <w:t>3,9</w:t>
            </w:r>
            <w:bookmarkStart w:id="0" w:name="_GoBack"/>
            <w:bookmarkEnd w:id="0"/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001F97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11 532,</w:t>
            </w:r>
            <w:r w:rsidR="00001F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</w:tr>
      <w:tr w:rsidR="007058D8" w:rsidRPr="00DA5C9D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DA5C9D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DA5C9D" w:rsidRDefault="007058D8" w:rsidP="00971F44">
            <w:pPr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</w:tr>
      <w:tr w:rsidR="007058D8" w:rsidRPr="00DA5C9D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DA5C9D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DA5C9D" w:rsidRDefault="007058D8" w:rsidP="00971F44">
            <w:pPr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12 801,6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10 379,3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DA5C9D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DA5C9D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DA5C9D" w:rsidRDefault="007058D8" w:rsidP="00971F44">
            <w:pPr>
              <w:rPr>
                <w:sz w:val="24"/>
                <w:szCs w:val="24"/>
              </w:rPr>
            </w:pPr>
            <w:r w:rsidRPr="00DA5C9D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1 422,3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1 153,2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</w:tr>
      <w:tr w:rsidR="007058D8" w:rsidRPr="003479C8" w:rsidTr="00971F44">
        <w:trPr>
          <w:trHeight w:val="178"/>
          <w:jc w:val="center"/>
        </w:trPr>
        <w:tc>
          <w:tcPr>
            <w:tcW w:w="79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 xml:space="preserve">УКС, </w:t>
            </w:r>
            <w:r>
              <w:rPr>
                <w:sz w:val="24"/>
                <w:szCs w:val="24"/>
              </w:rPr>
              <w:t>КФ</w:t>
            </w: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203 010,0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30 100,1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10 933,2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10 933,2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10 932,5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55 297,3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23 992,5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7 917,0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7058D8" w:rsidRPr="00610127" w:rsidRDefault="007058D8" w:rsidP="00001F97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</w:t>
            </w:r>
            <w:r w:rsidR="00001F97">
              <w:rPr>
                <w:sz w:val="24"/>
                <w:szCs w:val="24"/>
              </w:rPr>
              <w:t> </w:t>
            </w:r>
            <w:r w:rsidRPr="00610127">
              <w:rPr>
                <w:sz w:val="24"/>
                <w:szCs w:val="24"/>
              </w:rPr>
              <w:t>213</w:t>
            </w:r>
            <w:r w:rsidR="00001F97">
              <w:rPr>
                <w:sz w:val="24"/>
                <w:szCs w:val="24"/>
              </w:rPr>
              <w:t>,</w:t>
            </w:r>
            <w:r w:rsidRPr="0061012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1 094,0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1 094,0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1 093,3</w:t>
            </w:r>
          </w:p>
        </w:tc>
      </w:tr>
      <w:tr w:rsidR="007058D8" w:rsidRPr="003479C8" w:rsidTr="00971F44">
        <w:trPr>
          <w:trHeight w:val="227"/>
          <w:jc w:val="center"/>
        </w:trPr>
        <w:tc>
          <w:tcPr>
            <w:tcW w:w="79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</w:t>
            </w:r>
            <w:r w:rsidRPr="003479C8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389 450,0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85 079,7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39 532,5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24 032,5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20 932,5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143 120,2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3 837,3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89 925,8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6 001,9</w:t>
            </w:r>
          </w:p>
        </w:tc>
      </w:tr>
      <w:tr w:rsidR="007058D8" w:rsidRPr="003479C8" w:rsidTr="00971F44">
        <w:trPr>
          <w:trHeight w:val="415"/>
          <w:jc w:val="center"/>
        </w:trPr>
        <w:tc>
          <w:tcPr>
            <w:tcW w:w="79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058D8" w:rsidRPr="003479C8" w:rsidRDefault="007058D8" w:rsidP="00971F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58D8" w:rsidRPr="003479C8" w:rsidRDefault="007058D8" w:rsidP="00971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8D8" w:rsidRPr="003479C8" w:rsidRDefault="007058D8" w:rsidP="00971F44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156 404,0</w:t>
            </w:r>
          </w:p>
        </w:tc>
        <w:tc>
          <w:tcPr>
            <w:tcW w:w="1037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7058D8" w:rsidRPr="00610127" w:rsidRDefault="00971F44" w:rsidP="00971F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46 813,6</w:t>
            </w:r>
          </w:p>
        </w:tc>
        <w:tc>
          <w:tcPr>
            <w:tcW w:w="992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29 693,3</w:t>
            </w:r>
          </w:p>
        </w:tc>
        <w:tc>
          <w:tcPr>
            <w:tcW w:w="1036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14 193,3</w:t>
            </w:r>
          </w:p>
        </w:tc>
        <w:tc>
          <w:tcPr>
            <w:tcW w:w="1090" w:type="dxa"/>
          </w:tcPr>
          <w:p w:rsidR="007058D8" w:rsidRPr="00610127" w:rsidRDefault="007058D8" w:rsidP="00971F44">
            <w:pPr>
              <w:jc w:val="right"/>
              <w:rPr>
                <w:sz w:val="24"/>
                <w:szCs w:val="24"/>
              </w:rPr>
            </w:pPr>
            <w:r w:rsidRPr="00610127">
              <w:rPr>
                <w:sz w:val="24"/>
                <w:szCs w:val="24"/>
              </w:rPr>
              <w:t>11 093,3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D3096A" w:rsidRPr="00E83F7A" w:rsidRDefault="00844974" w:rsidP="00E83F7A">
      <w:pPr>
        <w:jc w:val="right"/>
        <w:rPr>
          <w:sz w:val="24"/>
          <w:szCs w:val="24"/>
        </w:rPr>
      </w:pPr>
      <w:r w:rsidRPr="00E83F7A">
        <w:t>»</w:t>
      </w:r>
      <w:r w:rsidR="00971F44" w:rsidRPr="00E83F7A">
        <w:t>.</w:t>
      </w:r>
    </w:p>
    <w:sectPr w:rsidR="00D3096A" w:rsidRPr="00E83F7A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93" w:rsidRDefault="00B05F93" w:rsidP="00F8110E">
      <w:r>
        <w:separator/>
      </w:r>
    </w:p>
  </w:endnote>
  <w:endnote w:type="continuationSeparator" w:id="0">
    <w:p w:rsidR="00B05F93" w:rsidRDefault="00B05F93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93" w:rsidRDefault="00B05F93" w:rsidP="00F8110E">
      <w:r>
        <w:separator/>
      </w:r>
    </w:p>
  </w:footnote>
  <w:footnote w:type="continuationSeparator" w:id="0">
    <w:p w:rsidR="00B05F93" w:rsidRDefault="00B05F93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032E"/>
    <w:rsid w:val="001713CA"/>
    <w:rsid w:val="001715A5"/>
    <w:rsid w:val="00172A0F"/>
    <w:rsid w:val="00173196"/>
    <w:rsid w:val="00174C26"/>
    <w:rsid w:val="0017589C"/>
    <w:rsid w:val="001922D4"/>
    <w:rsid w:val="001925FB"/>
    <w:rsid w:val="00196FBC"/>
    <w:rsid w:val="001A0DDB"/>
    <w:rsid w:val="001A3A5C"/>
    <w:rsid w:val="001A4A80"/>
    <w:rsid w:val="001A7E6F"/>
    <w:rsid w:val="001B1F57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436D"/>
    <w:rsid w:val="004D2270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B7B22"/>
    <w:rsid w:val="007C0148"/>
    <w:rsid w:val="007C1CCB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4F2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2E80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41F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BF7CC4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817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3E69-3CF8-46DE-803C-1ADC29F0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Алхименкова</dc:creator>
  <cp:keywords/>
  <dc:description/>
  <cp:lastModifiedBy>Алхименкова Валентина Викторовна</cp:lastModifiedBy>
  <cp:revision>5</cp:revision>
  <cp:lastPrinted>2021-11-17T05:45:00Z</cp:lastPrinted>
  <dcterms:created xsi:type="dcterms:W3CDTF">2021-11-15T12:29:00Z</dcterms:created>
  <dcterms:modified xsi:type="dcterms:W3CDTF">2021-11-17T05:45:00Z</dcterms:modified>
</cp:coreProperties>
</file>