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8"/>
        <w:jc w:val="center"/>
        <w:rPr>
          <w:b/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648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2"/>
        <w:rPr>
          <w:szCs w:val="22"/>
        </w:rPr>
      </w:pPr>
      <w:r>
        <w:rPr>
          <w:szCs w:val="22"/>
        </w:rPr>
        <w:t xml:space="preserve">БЕЛОЯРСКИЙ РАЙОН</w:t>
      </w:r>
      <w:r>
        <w:rPr>
          <w:szCs w:val="22"/>
        </w:rPr>
      </w:r>
    </w:p>
    <w:p>
      <w:pPr>
        <w:pStyle w:val="651"/>
        <w:rPr>
          <w:sz w:val="20"/>
        </w:rPr>
      </w:pPr>
      <w:r>
        <w:rPr>
          <w:sz w:val="20"/>
        </w:rPr>
        <w:t xml:space="preserve">ХАНТЫ-МАНСИЙСКИЙ АВТОНОМНЫЙ ОКРУГ</w:t>
      </w:r>
      <w:r>
        <w:rPr>
          <w:sz w:val="20"/>
        </w:rPr>
        <w:t xml:space="preserve"> </w:t>
      </w:r>
      <w:r>
        <w:rPr>
          <w:sz w:val="20"/>
        </w:rPr>
        <w:t xml:space="preserve">-</w:t>
      </w:r>
      <w:r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 xml:space="preserve">ЮГРА</w:t>
      </w:r>
      <w:r>
        <w:rPr>
          <w:sz w:val="20"/>
        </w:rPr>
      </w:r>
    </w:p>
    <w:p>
      <w:pPr>
        <w:pStyle w:val="650"/>
        <w:jc w:val="right"/>
        <w:rPr>
          <w:sz w:val="24"/>
        </w:rPr>
      </w:pPr>
      <w:r>
        <w:rPr>
          <w:sz w:val="24"/>
        </w:rPr>
        <w:t xml:space="preserve">проект</w:t>
      </w:r>
      <w:r>
        <w:rPr>
          <w:sz w:val="24"/>
        </w:rPr>
      </w:r>
    </w:p>
    <w:p>
      <w:pPr>
        <w:pStyle w:val="648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9"/>
        <w:rPr>
          <w:sz w:val="28"/>
        </w:rPr>
      </w:pPr>
      <w:r>
        <w:rPr>
          <w:sz w:val="28"/>
        </w:rPr>
        <w:t xml:space="preserve">АДМИНИСТРАЦИЯ</w:t>
      </w:r>
      <w:r>
        <w:rPr>
          <w:sz w:val="28"/>
        </w:rPr>
        <w:t xml:space="preserve"> БЕЛОЯРСКОГО РАЙОНА </w:t>
      </w:r>
      <w:r>
        <w:rPr>
          <w:sz w:val="28"/>
        </w:rPr>
      </w:r>
    </w:p>
    <w:p>
      <w:pPr>
        <w:pStyle w:val="648"/>
        <w:jc w:val="center"/>
        <w:tabs>
          <w:tab w:val="left" w:pos="709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648"/>
        <w:jc w:val="right"/>
        <w:tabs>
          <w:tab w:val="left" w:pos="709" w:leader="none"/>
        </w:tabs>
      </w:pPr>
      <w:r/>
      <w:r/>
    </w:p>
    <w:p>
      <w:pPr>
        <w:pStyle w:val="649"/>
        <w:rPr>
          <w:sz w:val="28"/>
        </w:rPr>
      </w:pPr>
      <w:r>
        <w:rPr>
          <w:sz w:val="28"/>
        </w:rPr>
        <w:t xml:space="preserve">ПОСТАНОВЛЕНИЕ</w:t>
      </w:r>
      <w:r>
        <w:rPr>
          <w:sz w:val="28"/>
        </w:rPr>
      </w:r>
      <w:r>
        <w:rPr>
          <w:sz w:val="28"/>
        </w:rPr>
      </w:r>
    </w:p>
    <w:p>
      <w:pPr>
        <w:pStyle w:val="648"/>
        <w:tabs>
          <w:tab w:val="left" w:pos="709" w:leader="none"/>
        </w:tabs>
      </w:pPr>
      <w:r/>
      <w:r/>
    </w:p>
    <w:p>
      <w:pPr>
        <w:pStyle w:val="648"/>
      </w:pPr>
      <w:r/>
      <w:r/>
    </w:p>
    <w:p>
      <w:pPr>
        <w:pStyle w:val="648"/>
      </w:pPr>
      <w:r>
        <w:rPr>
          <w:szCs w:val="24"/>
        </w:rPr>
        <w:t xml:space="preserve">от       марта </w:t>
      </w:r>
      <w:r>
        <w:rPr>
          <w:szCs w:val="24"/>
        </w:rPr>
        <w:t xml:space="preserve">2026</w:t>
      </w:r>
      <w:r>
        <w:rPr>
          <w:szCs w:val="24"/>
        </w:rPr>
        <w:t xml:space="preserve"> года</w:t>
      </w:r>
      <w:r>
        <w:t xml:space="preserve">                                            </w:t>
      </w:r>
      <w:r>
        <w:t xml:space="preserve">  </w:t>
      </w:r>
      <w:r>
        <w:t xml:space="preserve">   </w:t>
      </w:r>
      <w:r>
        <w:t xml:space="preserve"> </w:t>
      </w:r>
      <w:r>
        <w:t xml:space="preserve">         </w:t>
      </w:r>
      <w:r>
        <w:t xml:space="preserve">  </w:t>
      </w:r>
      <w:r>
        <w:t xml:space="preserve">   </w:t>
      </w:r>
      <w:r>
        <w:t xml:space="preserve">    </w:t>
      </w:r>
      <w:r>
        <w:t xml:space="preserve"> </w:t>
      </w:r>
      <w:r>
        <w:t xml:space="preserve"> </w:t>
      </w:r>
      <w:r>
        <w:t xml:space="preserve"> </w:t>
      </w:r>
      <w:r>
        <w:t xml:space="preserve">   </w:t>
      </w:r>
      <w:r>
        <w:t xml:space="preserve">                  </w:t>
      </w:r>
      <w:r>
        <w:t xml:space="preserve">    </w:t>
      </w:r>
      <w:r>
        <w:t xml:space="preserve">  </w:t>
      </w:r>
      <w:r>
        <w:t xml:space="preserve">  </w:t>
      </w:r>
      <w:r>
        <w:t xml:space="preserve">          </w:t>
      </w:r>
      <w:r>
        <w:t xml:space="preserve">№</w:t>
      </w:r>
      <w:r>
        <w:t xml:space="preserve">    </w:t>
      </w:r>
      <w:r/>
    </w:p>
    <w:p>
      <w:pPr>
        <w:pStyle w:val="64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tabs>
          <w:tab w:val="left" w:pos="709" w:leader="none"/>
        </w:tabs>
      </w:pPr>
      <w:r/>
      <w:r/>
    </w:p>
    <w:p>
      <w:pPr>
        <w:pStyle w:val="648"/>
      </w:pPr>
      <w:r>
        <w:rPr>
          <w:szCs w:val="24"/>
        </w:rPr>
      </w:r>
      <w:r/>
    </w:p>
    <w:p>
      <w:pPr>
        <w:pStyle w:val="64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 в приложение 2 к постановлению </w:t>
      </w:r>
      <w:r>
        <w:rPr>
          <w:b/>
          <w:bCs/>
          <w:sz w:val="24"/>
          <w:szCs w:val="20"/>
        </w:rPr>
      </w:r>
      <w:r/>
      <w:r>
        <w:rPr>
          <w:b/>
          <w:bCs/>
          <w:sz w:val="24"/>
          <w:szCs w:val="24"/>
        </w:rPr>
        <w:t xml:space="preserve">администрации Белоярского района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от 17 сентября 2020 года  </w:t>
      </w:r>
      <w:r>
        <w:rPr>
          <w:b/>
          <w:bCs/>
          <w:sz w:val="24"/>
          <w:szCs w:val="20"/>
        </w:rPr>
      </w:r>
      <w:r/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№ 805</w:t>
      </w:r>
      <w:r>
        <w:rPr>
          <w:b/>
          <w:bCs/>
          <w:sz w:val="24"/>
          <w:szCs w:val="20"/>
        </w:rPr>
      </w:r>
      <w:r>
        <w:rPr>
          <w:b/>
          <w:bCs/>
          <w:sz w:val="24"/>
          <w:szCs w:val="24"/>
        </w:rPr>
      </w:r>
    </w:p>
    <w:p>
      <w:pPr>
        <w:pStyle w:val="664"/>
        <w:ind w:firstLine="709"/>
        <w:jc w:val="both"/>
        <w:spacing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pacing w:val="40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40"/>
          <w:sz w:val="24"/>
          <w:szCs w:val="24"/>
          <w:highlight w:val="none"/>
        </w:rPr>
      </w:r>
    </w:p>
    <w:p>
      <w:pPr>
        <w:pStyle w:val="664"/>
        <w:ind w:left="0" w:right="0" w:firstLine="0"/>
        <w:jc w:val="both"/>
        <w:spacing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cs="Times New Roman"/>
          <w:spacing w:val="40"/>
          <w:sz w:val="24"/>
          <w:szCs w:val="24"/>
          <w:highlight w:val="none"/>
        </w:rPr>
      </w:pPr>
      <w:r>
        <w:rPr>
          <w:rFonts w:ascii="Times New Roman" w:hAnsi="Times New Roman" w:cs="Times New Roman"/>
          <w:spacing w:val="40"/>
          <w:sz w:val="24"/>
          <w:szCs w:val="24"/>
        </w:rPr>
        <w:tab/>
        <w:t xml:space="preserve">П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остановляю: </w:t>
      </w:r>
      <w:r>
        <w:rPr>
          <w:rFonts w:ascii="Times New Roman" w:hAnsi="Times New Roman" w:cs="Times New Roman"/>
          <w:spacing w:val="40"/>
          <w:sz w:val="24"/>
          <w:szCs w:val="24"/>
        </w:rPr>
      </w:r>
      <w:r>
        <w:rPr>
          <w:rFonts w:ascii="Times New Roman" w:hAnsi="Times New Roman" w:cs="Times New Roman"/>
          <w:spacing w:val="40"/>
          <w:sz w:val="24"/>
          <w:szCs w:val="24"/>
        </w:rPr>
      </w:r>
    </w:p>
    <w:p>
      <w:pPr>
        <w:pStyle w:val="648"/>
      </w:pPr>
      <w:r>
        <w:rPr>
          <w:szCs w:val="24"/>
        </w:rPr>
      </w:r>
      <w:r/>
    </w:p>
    <w:p>
      <w:pPr>
        <w:pStyle w:val="648"/>
        <w:ind w:left="0" w:right="0" w:firstLine="709"/>
        <w:jc w:val="both"/>
      </w:pPr>
      <w:r>
        <w:rPr>
          <w:szCs w:val="24"/>
        </w:rPr>
        <w:t xml:space="preserve">1. Внести в приложение 2 «Перечень целевых управленческих должностей муниципальных учреждений и муниципальных предприятий Белоярского района» к постановлению администрации Белоярского района от 17 сентября 2020 года № 805         «О резерве управленческих кадров дл</w:t>
      </w:r>
      <w:r>
        <w:rPr>
          <w:szCs w:val="24"/>
        </w:rPr>
        <w:t xml:space="preserve">я замещения целевых управленческих должностей муниципальных учреждений и муниципальных предприятий Белоярского района»  изменение дополнив  </w:t>
      </w:r>
      <w:r>
        <w:rPr>
          <w:szCs w:val="24"/>
        </w:rPr>
        <w:t xml:space="preserve">раздел «Муниципальные предприятия Белоярского района»  пунктом 4 следующего содержания:</w:t>
      </w:r>
      <w:r>
        <w:rPr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szCs w:val="24"/>
        </w:rPr>
      </w:r>
      <w:r>
        <w:t xml:space="preserve">«4.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Директор 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униципального казенного учреждения Белоярского района «Центр учета и отчетности.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8"/>
        <w:ind w:firstLine="709"/>
        <w:jc w:val="both"/>
      </w:pPr>
      <w:r>
        <w:rPr>
          <w:szCs w:val="24"/>
        </w:rPr>
        <w:t xml:space="preserve">2. Опубликовать настоящее постановление в газете «Белоярские вести. Официальный выпуск».</w:t>
      </w:r>
      <w:r/>
    </w:p>
    <w:p>
      <w:pPr>
        <w:pStyle w:val="648"/>
        <w:ind w:firstLine="709"/>
        <w:jc w:val="both"/>
      </w:pPr>
      <w:r>
        <w:rPr>
          <w:szCs w:val="24"/>
        </w:rPr>
        <w:t xml:space="preserve">3. Настоящее постановление вступает в силу после его официального опубликования.</w:t>
      </w:r>
      <w:r/>
    </w:p>
    <w:p>
      <w:pPr>
        <w:pStyle w:val="648"/>
        <w:ind w:firstLine="709"/>
        <w:jc w:val="both"/>
        <w:rPr>
          <w:szCs w:val="24"/>
        </w:rPr>
      </w:pPr>
      <w:r>
        <w:rPr>
          <w:szCs w:val="24"/>
        </w:rPr>
        <w:t xml:space="preserve">4. Контроль за выполнением постановления возложить на управляющего делами администрации Белоярского района Стародубову Л.П.</w:t>
      </w:r>
      <w:r/>
      <w:r>
        <w:rPr>
          <w:szCs w:val="24"/>
        </w:rPr>
      </w:r>
    </w:p>
    <w:p>
      <w:pPr>
        <w:pStyle w:val="66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8"/>
        <w:tabs>
          <w:tab w:val="left" w:pos="709" w:leader="none"/>
        </w:tabs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648"/>
        <w:tabs>
          <w:tab w:val="left" w:pos="709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Lucida Sans Unicode">
    <w:panose1 w:val="020B0602030504020204"/>
  </w:font>
  <w:font w:name="WenQuanYi Micro Hei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6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  <w:p>
    <w:pPr>
      <w:pStyle w:val="6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61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8"/>
    <w:next w:val="64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8"/>
    <w:next w:val="64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8"/>
    <w:next w:val="64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8"/>
    <w:next w:val="64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8"/>
    <w:next w:val="64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8"/>
    <w:next w:val="64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8"/>
    <w:next w:val="64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8"/>
    <w:next w:val="64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8"/>
    <w:next w:val="64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8"/>
    <w:next w:val="64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8"/>
    <w:next w:val="64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8"/>
    <w:next w:val="64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8"/>
    <w:next w:val="64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8"/>
    <w:next w:val="64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next w:val="648"/>
    <w:link w:val="648"/>
    <w:qFormat/>
    <w:rPr>
      <w:sz w:val="24"/>
      <w:lang w:val="ru-RU" w:eastAsia="ru-RU" w:bidi="ar-SA"/>
    </w:rPr>
  </w:style>
  <w:style w:type="paragraph" w:styleId="649">
    <w:name w:val="Заголовок 1"/>
    <w:basedOn w:val="648"/>
    <w:next w:val="648"/>
    <w:link w:val="678"/>
    <w:qFormat/>
    <w:pPr>
      <w:jc w:val="center"/>
      <w:keepNext/>
      <w:outlineLvl w:val="0"/>
    </w:pPr>
    <w:rPr>
      <w:b/>
      <w:sz w:val="20"/>
    </w:rPr>
  </w:style>
  <w:style w:type="paragraph" w:styleId="650">
    <w:name w:val="Заголовок 2"/>
    <w:basedOn w:val="648"/>
    <w:next w:val="648"/>
    <w:link w:val="679"/>
    <w:qFormat/>
    <w:pPr>
      <w:jc w:val="center"/>
      <w:keepNext/>
      <w:outlineLvl w:val="1"/>
    </w:pPr>
    <w:rPr>
      <w:b/>
      <w:sz w:val="28"/>
    </w:rPr>
  </w:style>
  <w:style w:type="paragraph" w:styleId="651">
    <w:name w:val="Заголовок 3"/>
    <w:basedOn w:val="648"/>
    <w:next w:val="648"/>
    <w:link w:val="648"/>
    <w:qFormat/>
    <w:pPr>
      <w:jc w:val="center"/>
      <w:keepNext/>
      <w:outlineLvl w:val="2"/>
    </w:pPr>
    <w:rPr>
      <w:b/>
    </w:rPr>
  </w:style>
  <w:style w:type="paragraph" w:styleId="652">
    <w:name w:val="Заголовок 4"/>
    <w:basedOn w:val="648"/>
    <w:next w:val="648"/>
    <w:link w:val="648"/>
    <w:qFormat/>
    <w:pPr>
      <w:jc w:val="center"/>
      <w:keepNext/>
      <w:outlineLvl w:val="3"/>
    </w:pPr>
    <w:rPr>
      <w:b/>
      <w:sz w:val="22"/>
    </w:rPr>
  </w:style>
  <w:style w:type="paragraph" w:styleId="653">
    <w:name w:val="Заголовок 6"/>
    <w:basedOn w:val="648"/>
    <w:next w:val="648"/>
    <w:link w:val="648"/>
    <w:qFormat/>
    <w:pPr>
      <w:jc w:val="center"/>
      <w:keepNext/>
      <w:outlineLvl w:val="5"/>
    </w:pPr>
    <w:rPr>
      <w:b/>
      <w:sz w:val="26"/>
    </w:rPr>
  </w:style>
  <w:style w:type="character" w:styleId="654">
    <w:name w:val="Основной шрифт абзаца"/>
    <w:next w:val="654"/>
    <w:link w:val="648"/>
    <w:semiHidden/>
  </w:style>
  <w:style w:type="table" w:styleId="655">
    <w:name w:val="Обычная таблица"/>
    <w:next w:val="655"/>
    <w:link w:val="648"/>
    <w:semiHidden/>
    <w:tblPr/>
  </w:style>
  <w:style w:type="numbering" w:styleId="656">
    <w:name w:val="Нет списка"/>
    <w:next w:val="656"/>
    <w:link w:val="648"/>
    <w:uiPriority w:val="99"/>
    <w:semiHidden/>
  </w:style>
  <w:style w:type="paragraph" w:styleId="657">
    <w:name w:val="Название объекта"/>
    <w:basedOn w:val="648"/>
    <w:next w:val="648"/>
    <w:link w:val="648"/>
    <w:qFormat/>
    <w:pPr>
      <w:jc w:val="center"/>
    </w:pPr>
    <w:rPr>
      <w:b/>
      <w:sz w:val="20"/>
      <w:lang w:eastAsia="ru-RU"/>
    </w:rPr>
  </w:style>
  <w:style w:type="paragraph" w:styleId="658">
    <w:name w:val="Основной текст с отступом"/>
    <w:basedOn w:val="648"/>
    <w:next w:val="658"/>
    <w:link w:val="648"/>
    <w:pPr>
      <w:ind w:firstLine="709"/>
      <w:jc w:val="both"/>
    </w:pPr>
  </w:style>
  <w:style w:type="paragraph" w:styleId="659">
    <w:name w:val="Список 2"/>
    <w:basedOn w:val="648"/>
    <w:next w:val="659"/>
    <w:link w:val="648"/>
    <w:pPr>
      <w:ind w:left="566" w:hanging="283"/>
    </w:pPr>
  </w:style>
  <w:style w:type="paragraph" w:styleId="660">
    <w:name w:val="Список 3"/>
    <w:basedOn w:val="648"/>
    <w:next w:val="660"/>
    <w:link w:val="648"/>
    <w:pPr>
      <w:ind w:left="849" w:hanging="283"/>
    </w:pPr>
  </w:style>
  <w:style w:type="paragraph" w:styleId="661">
    <w:name w:val="Маркированный список 4"/>
    <w:basedOn w:val="648"/>
    <w:next w:val="661"/>
    <w:link w:val="648"/>
    <w:pPr>
      <w:numPr>
        <w:ilvl w:val="0"/>
        <w:numId w:val="1"/>
      </w:numPr>
    </w:pPr>
  </w:style>
  <w:style w:type="paragraph" w:styleId="662">
    <w:name w:val="Основной текст"/>
    <w:basedOn w:val="648"/>
    <w:next w:val="662"/>
    <w:link w:val="687"/>
    <w:pPr>
      <w:spacing w:after="120"/>
    </w:pPr>
  </w:style>
  <w:style w:type="paragraph" w:styleId="663">
    <w:name w:val="Текст выноски"/>
    <w:basedOn w:val="648"/>
    <w:next w:val="663"/>
    <w:link w:val="676"/>
    <w:uiPriority w:val="99"/>
    <w:semiHidden/>
    <w:rPr>
      <w:rFonts w:ascii="Tahoma" w:hAnsi="Tahoma" w:cs="Tahoma"/>
      <w:sz w:val="16"/>
      <w:szCs w:val="16"/>
    </w:rPr>
  </w:style>
  <w:style w:type="paragraph" w:styleId="664">
    <w:name w:val="Базовый"/>
    <w:next w:val="664"/>
    <w:link w:val="648"/>
    <w:pPr>
      <w:spacing w:after="200" w:line="276" w:lineRule="auto"/>
      <w:tabs>
        <w:tab w:val="left" w:pos="708" w:leader="none"/>
      </w:tabs>
    </w:pPr>
    <w:rPr>
      <w:rFonts w:ascii="Calibri" w:hAnsi="Calibri" w:eastAsia="WenQuanYi Micro Hei" w:cs="Calibri"/>
      <w:sz w:val="22"/>
      <w:szCs w:val="22"/>
      <w:lang w:val="ru-RU" w:eastAsia="en-US" w:bidi="ar-SA"/>
    </w:rPr>
  </w:style>
  <w:style w:type="paragraph" w:styleId="665">
    <w:name w:val="Абзац списка"/>
    <w:basedOn w:val="664"/>
    <w:next w:val="665"/>
    <w:link w:val="648"/>
    <w:qFormat/>
    <w:pPr>
      <w:ind w:left="720"/>
    </w:pPr>
  </w:style>
  <w:style w:type="paragraph" w:styleId="666">
    <w:name w:val="Верхний колонтитул"/>
    <w:basedOn w:val="648"/>
    <w:next w:val="666"/>
    <w:link w:val="667"/>
    <w:uiPriority w:val="99"/>
    <w:unhideWhenUsed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667">
    <w:name w:val="Верхний колонтитул Знак"/>
    <w:basedOn w:val="654"/>
    <w:next w:val="667"/>
    <w:link w:val="666"/>
    <w:uiPriority w:val="99"/>
  </w:style>
  <w:style w:type="paragraph" w:styleId="668">
    <w:name w:val="ConsPlusTitle"/>
    <w:next w:val="668"/>
    <w:link w:val="648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69">
    <w:name w:val="ConsPlusCell"/>
    <w:next w:val="669"/>
    <w:link w:val="648"/>
    <w:uiPriority w:val="99"/>
    <w:pPr>
      <w:spacing w:line="100" w:lineRule="atLeast"/>
      <w:widowControl w:val="off"/>
      <w:tabs>
        <w:tab w:val="left" w:pos="708" w:leader="none"/>
      </w:tabs>
    </w:pPr>
    <w:rPr>
      <w:rFonts w:ascii="Calibri" w:hAnsi="Calibri" w:cs="Calibri"/>
      <w:sz w:val="22"/>
      <w:szCs w:val="22"/>
      <w:lang w:val="ru-RU" w:eastAsia="ru-RU" w:bidi="ar-SA"/>
    </w:rPr>
  </w:style>
  <w:style w:type="paragraph" w:styleId="670">
    <w:name w:val="Нижний колонтитул"/>
    <w:basedOn w:val="648"/>
    <w:next w:val="670"/>
    <w:link w:val="671"/>
    <w:pPr>
      <w:tabs>
        <w:tab w:val="center" w:pos="4677" w:leader="none"/>
        <w:tab w:val="right" w:pos="9355" w:leader="none"/>
      </w:tabs>
    </w:pPr>
  </w:style>
  <w:style w:type="character" w:styleId="671">
    <w:name w:val="Нижний колонтитул Знак"/>
    <w:next w:val="671"/>
    <w:link w:val="670"/>
    <w:rPr>
      <w:sz w:val="24"/>
    </w:rPr>
  </w:style>
  <w:style w:type="paragraph" w:styleId="672">
    <w:name w:val="ConsNormal"/>
    <w:next w:val="672"/>
    <w:link w:val="648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73">
    <w:name w:val="Основной текст 31"/>
    <w:basedOn w:val="648"/>
    <w:next w:val="673"/>
    <w:link w:val="648"/>
    <w:pPr>
      <w:jc w:val="both"/>
      <w:widowControl w:val="off"/>
    </w:pPr>
    <w:rPr>
      <w:rFonts w:eastAsia="Lucida Sans Unicode" w:cs="Tahoma"/>
      <w:color w:val="000000"/>
      <w:szCs w:val="24"/>
      <w:lang w:val="en-US" w:eastAsia="en-US" w:bidi="en-US"/>
    </w:rPr>
  </w:style>
  <w:style w:type="paragraph" w:styleId="674">
    <w:name w:val="Нормальный (таблица)"/>
    <w:basedOn w:val="648"/>
    <w:next w:val="648"/>
    <w:link w:val="648"/>
    <w:uiPriority w:val="99"/>
    <w:pPr>
      <w:jc w:val="both"/>
      <w:widowControl w:val="off"/>
    </w:pPr>
    <w:rPr>
      <w:rFonts w:ascii="Arial" w:hAnsi="Arial" w:cs="Arial"/>
      <w:szCs w:val="24"/>
    </w:rPr>
  </w:style>
  <w:style w:type="paragraph" w:styleId="675">
    <w:name w:val="Обычный (веб)"/>
    <w:basedOn w:val="648"/>
    <w:next w:val="675"/>
    <w:link w:val="648"/>
    <w:unhideWhenUsed/>
    <w:pPr>
      <w:spacing w:before="100" w:beforeAutospacing="1" w:after="100" w:afterAutospacing="1"/>
    </w:pPr>
    <w:rPr>
      <w:szCs w:val="24"/>
    </w:rPr>
  </w:style>
  <w:style w:type="character" w:styleId="676">
    <w:name w:val="Текст выноски Знак"/>
    <w:next w:val="676"/>
    <w:link w:val="663"/>
    <w:uiPriority w:val="99"/>
    <w:semiHidden/>
    <w:rPr>
      <w:rFonts w:ascii="Tahoma" w:hAnsi="Tahoma" w:cs="Tahoma"/>
      <w:sz w:val="16"/>
      <w:szCs w:val="16"/>
    </w:rPr>
  </w:style>
  <w:style w:type="table" w:styleId="677">
    <w:name w:val="Сетка таблицы"/>
    <w:basedOn w:val="655"/>
    <w:next w:val="677"/>
    <w:link w:val="648"/>
    <w:rPr>
      <w:rFonts w:ascii="Calibri" w:hAnsi="Calibri" w:eastAsia="Calibri"/>
    </w:rPr>
    <w:tblPr/>
  </w:style>
  <w:style w:type="character" w:styleId="678">
    <w:name w:val="Заголовок 1 Знак"/>
    <w:next w:val="678"/>
    <w:link w:val="649"/>
    <w:rPr>
      <w:b/>
    </w:rPr>
  </w:style>
  <w:style w:type="character" w:styleId="679">
    <w:name w:val="Заголовок 2 Знак"/>
    <w:next w:val="679"/>
    <w:link w:val="650"/>
    <w:rPr>
      <w:b/>
      <w:sz w:val="28"/>
    </w:rPr>
  </w:style>
  <w:style w:type="paragraph" w:styleId="680">
    <w:name w:val="ConsPlusNormal"/>
    <w:next w:val="680"/>
    <w:link w:val="64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681">
    <w:name w:val="Номер страницы"/>
    <w:next w:val="681"/>
    <w:link w:val="648"/>
  </w:style>
  <w:style w:type="paragraph" w:styleId="682">
    <w:name w:val="Комментарий"/>
    <w:basedOn w:val="648"/>
    <w:next w:val="648"/>
    <w:link w:val="648"/>
    <w:pPr>
      <w:ind w:left="170"/>
      <w:jc w:val="both"/>
      <w:widowControl w:val="off"/>
    </w:pPr>
    <w:rPr>
      <w:rFonts w:ascii="Arial" w:hAnsi="Arial"/>
      <w:i/>
      <w:iCs/>
      <w:color w:val="800080"/>
      <w:sz w:val="20"/>
    </w:rPr>
  </w:style>
  <w:style w:type="paragraph" w:styleId="683">
    <w:name w:val="Схема документа"/>
    <w:basedOn w:val="648"/>
    <w:next w:val="683"/>
    <w:link w:val="684"/>
    <w:pPr>
      <w:shd w:val="clear" w:color="auto" w:fill="000080"/>
    </w:pPr>
    <w:rPr>
      <w:rFonts w:ascii="Tahoma" w:hAnsi="Tahoma"/>
      <w:sz w:val="20"/>
      <w:lang w:val="en-US"/>
    </w:rPr>
  </w:style>
  <w:style w:type="character" w:styleId="684">
    <w:name w:val="Схема документа Знак"/>
    <w:next w:val="684"/>
    <w:link w:val="683"/>
    <w:rPr>
      <w:rFonts w:ascii="Tahoma" w:hAnsi="Tahoma"/>
      <w:shd w:val="clear" w:color="auto" w:fill="000080"/>
      <w:lang w:val="en-US"/>
    </w:rPr>
  </w:style>
  <w:style w:type="character" w:styleId="685">
    <w:name w:val="Выделение"/>
    <w:next w:val="685"/>
    <w:link w:val="648"/>
    <w:qFormat/>
    <w:rPr>
      <w:i/>
      <w:iCs/>
    </w:rPr>
  </w:style>
  <w:style w:type="character" w:styleId="686">
    <w:name w:val="Internet link"/>
    <w:next w:val="686"/>
    <w:link w:val="648"/>
    <w:uiPriority w:val="99"/>
    <w:rPr>
      <w:rFonts w:eastAsia="Times New Roman"/>
      <w:color w:val="000080"/>
      <w:sz w:val="20"/>
      <w:u w:val="single"/>
    </w:rPr>
  </w:style>
  <w:style w:type="character" w:styleId="687">
    <w:name w:val="Основной текст Знак"/>
    <w:next w:val="687"/>
    <w:link w:val="662"/>
    <w:rPr>
      <w:sz w:val="24"/>
    </w:rPr>
  </w:style>
  <w:style w:type="character" w:styleId="688">
    <w:name w:val="Гиперссылка"/>
    <w:next w:val="688"/>
    <w:link w:val="648"/>
    <w:rPr>
      <w:color w:val="000080"/>
      <w:u w:val="single"/>
    </w:rPr>
  </w:style>
  <w:style w:type="paragraph" w:styleId="689">
    <w:name w:val="ConsPlusNonformat"/>
    <w:next w:val="689"/>
    <w:link w:val="648"/>
    <w:uiPriority w:val="99"/>
    <w:rPr>
      <w:rFonts w:ascii="Courier New" w:hAnsi="Courier New" w:cs="Courier New"/>
      <w:lang w:val="ru-RU" w:eastAsia="ru-RU" w:bidi="ar-SA"/>
    </w:rPr>
  </w:style>
  <w:style w:type="paragraph" w:styleId="690">
    <w:name w:val="Heading"/>
    <w:next w:val="690"/>
    <w:link w:val="648"/>
    <w:pPr>
      <w:widowControl w:val="off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691">
    <w:name w:val="Стандартный HTML"/>
    <w:basedOn w:val="648"/>
    <w:next w:val="691"/>
    <w:link w:val="692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lang w:val="en-US"/>
    </w:rPr>
  </w:style>
  <w:style w:type="character" w:styleId="692">
    <w:name w:val="Стандартный HTML Знак"/>
    <w:next w:val="692"/>
    <w:link w:val="691"/>
    <w:rPr>
      <w:rFonts w:ascii="Courier New" w:hAnsi="Courier New"/>
      <w:lang w:val="en-US"/>
    </w:rPr>
  </w:style>
  <w:style w:type="character" w:styleId="693">
    <w:name w:val="Font Style14"/>
    <w:next w:val="693"/>
    <w:link w:val="648"/>
    <w:rPr>
      <w:rFonts w:ascii="Times New Roman" w:hAnsi="Times New Roman" w:cs="Times New Roman"/>
      <w:spacing w:val="10"/>
      <w:sz w:val="18"/>
      <w:szCs w:val="18"/>
    </w:rPr>
  </w:style>
  <w:style w:type="paragraph" w:styleId="694">
    <w:name w:val="Подзаголовок"/>
    <w:basedOn w:val="648"/>
    <w:next w:val="694"/>
    <w:link w:val="695"/>
    <w:qFormat/>
    <w:pPr>
      <w:jc w:val="right"/>
    </w:pPr>
    <w:rPr>
      <w:sz w:val="28"/>
      <w:lang w:val="en-US"/>
    </w:rPr>
  </w:style>
  <w:style w:type="character" w:styleId="695">
    <w:name w:val="Подзаголовок Знак"/>
    <w:next w:val="695"/>
    <w:link w:val="694"/>
    <w:rPr>
      <w:sz w:val="28"/>
      <w:lang w:val="en-US"/>
    </w:rPr>
  </w:style>
  <w:style w:type="character" w:styleId="696">
    <w:name w:val="Знак сноски"/>
    <w:next w:val="696"/>
    <w:link w:val="648"/>
    <w:unhideWhenUsed/>
    <w:rPr>
      <w:rFonts w:ascii="Times New Roman" w:hAnsi="Times New Roman" w:cs="Times New Roman"/>
      <w:vertAlign w:val="superscript"/>
    </w:rPr>
  </w:style>
  <w:style w:type="paragraph" w:styleId="697">
    <w:name w:val="Основной текст с отступом 3"/>
    <w:basedOn w:val="648"/>
    <w:next w:val="697"/>
    <w:link w:val="698"/>
    <w:pPr>
      <w:ind w:left="283"/>
      <w:spacing w:after="120"/>
    </w:pPr>
    <w:rPr>
      <w:sz w:val="16"/>
      <w:szCs w:val="16"/>
    </w:rPr>
  </w:style>
  <w:style w:type="character" w:styleId="698">
    <w:name w:val="Основной текст с отступом 3 Знак"/>
    <w:next w:val="698"/>
    <w:link w:val="697"/>
    <w:rPr>
      <w:sz w:val="16"/>
      <w:szCs w:val="16"/>
    </w:rPr>
  </w:style>
  <w:style w:type="character" w:styleId="1821" w:default="1">
    <w:name w:val="Default Paragraph Font"/>
    <w:uiPriority w:val="1"/>
    <w:semiHidden/>
    <w:unhideWhenUsed/>
  </w:style>
  <w:style w:type="numbering" w:styleId="1822" w:default="1">
    <w:name w:val="No List"/>
    <w:uiPriority w:val="99"/>
    <w:semiHidden/>
    <w:unhideWhenUsed/>
  </w:style>
  <w:style w:type="table" w:styleId="18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Комитет ЖКХ мо г.Белоярский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&amp; Юля</dc:creator>
  <cp:lastModifiedBy>BelovolovaUI</cp:lastModifiedBy>
  <cp:revision>10</cp:revision>
  <dcterms:created xsi:type="dcterms:W3CDTF">2020-10-22T07:52:00Z</dcterms:created>
  <dcterms:modified xsi:type="dcterms:W3CDTF">2026-03-13T06:37:27Z</dcterms:modified>
  <cp:version>917504</cp:version>
</cp:coreProperties>
</file>