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33B2" w:rsidRDefault="00EA6AE0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43890" cy="8826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3B2" w:rsidRDefault="00D5192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F33B2" w:rsidRDefault="00D5192A">
      <w:pPr>
        <w:jc w:val="right"/>
        <w:rPr>
          <w:b/>
          <w:sz w:val="22"/>
          <w:szCs w:val="22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8F33B2" w:rsidRPr="007F6FBE" w:rsidRDefault="00D5192A">
      <w:pPr>
        <w:jc w:val="center"/>
        <w:rPr>
          <w:b/>
          <w:sz w:val="20"/>
          <w:szCs w:val="20"/>
        </w:rPr>
      </w:pPr>
      <w:r w:rsidRPr="007F6FBE">
        <w:rPr>
          <w:b/>
          <w:sz w:val="22"/>
          <w:szCs w:val="22"/>
        </w:rPr>
        <w:t>БЕЛОЯРСКИЙ РАЙОН</w:t>
      </w:r>
    </w:p>
    <w:p w:rsidR="008F33B2" w:rsidRPr="007F6FBE" w:rsidRDefault="00D5192A">
      <w:pPr>
        <w:keepNext/>
        <w:jc w:val="center"/>
        <w:rPr>
          <w:b/>
        </w:rPr>
      </w:pPr>
      <w:r w:rsidRPr="007F6FBE">
        <w:rPr>
          <w:b/>
          <w:sz w:val="20"/>
          <w:szCs w:val="20"/>
        </w:rPr>
        <w:t>ХАНТЫ-МАНСИЙСКИЙ АВТОНОМНЫЙ ОКРУГ – ЮГРА</w:t>
      </w:r>
    </w:p>
    <w:p w:rsidR="008F33B2" w:rsidRPr="007F6FBE" w:rsidRDefault="008F33B2">
      <w:pPr>
        <w:jc w:val="center"/>
        <w:rPr>
          <w:b/>
        </w:rPr>
      </w:pPr>
    </w:p>
    <w:p w:rsidR="008F33B2" w:rsidRPr="007F6FBE" w:rsidRDefault="00D5192A">
      <w:pPr>
        <w:keepNext/>
        <w:jc w:val="center"/>
        <w:rPr>
          <w:b/>
        </w:rPr>
      </w:pPr>
      <w:r w:rsidRPr="007F6FBE">
        <w:rPr>
          <w:b/>
          <w:sz w:val="28"/>
          <w:szCs w:val="28"/>
        </w:rPr>
        <w:t>АДМИНИСТРАЦИЯ БЕЛОЯРСКОГО РАЙОНА</w:t>
      </w:r>
    </w:p>
    <w:p w:rsidR="008F33B2" w:rsidRPr="007F6FBE" w:rsidRDefault="008F33B2">
      <w:pPr>
        <w:jc w:val="center"/>
        <w:rPr>
          <w:b/>
        </w:rPr>
      </w:pPr>
    </w:p>
    <w:p w:rsidR="008F33B2" w:rsidRPr="007F6FBE" w:rsidRDefault="00D5192A">
      <w:pPr>
        <w:keepNext/>
        <w:jc w:val="center"/>
      </w:pPr>
      <w:r w:rsidRPr="007F6FBE">
        <w:rPr>
          <w:b/>
          <w:sz w:val="28"/>
          <w:szCs w:val="20"/>
        </w:rPr>
        <w:t>ПОСТАНОВЛЕНИЕ</w:t>
      </w:r>
    </w:p>
    <w:p w:rsidR="008F33B2" w:rsidRPr="007F6FBE" w:rsidRDefault="008F33B2">
      <w:pPr>
        <w:jc w:val="center"/>
      </w:pPr>
    </w:p>
    <w:p w:rsidR="008F33B2" w:rsidRPr="007F6FBE" w:rsidRDefault="008F33B2">
      <w:pPr>
        <w:jc w:val="center"/>
      </w:pPr>
    </w:p>
    <w:p w:rsidR="008F33B2" w:rsidRPr="007F6FBE" w:rsidRDefault="00D5192A">
      <w:pPr>
        <w:spacing w:after="120"/>
        <w:rPr>
          <w:bCs/>
          <w:sz w:val="22"/>
          <w:szCs w:val="22"/>
        </w:rPr>
      </w:pPr>
      <w:r w:rsidRPr="007F6FBE">
        <w:t>от       декабря 2021 года</w:t>
      </w:r>
      <w:r w:rsidRPr="007F6FBE">
        <w:tab/>
        <w:t xml:space="preserve">             </w:t>
      </w:r>
      <w:r w:rsidRPr="007F6FBE">
        <w:tab/>
      </w:r>
      <w:r w:rsidRPr="007F6FBE">
        <w:tab/>
      </w:r>
      <w:r w:rsidRPr="007F6FBE">
        <w:tab/>
      </w:r>
      <w:r w:rsidRPr="007F6FBE">
        <w:tab/>
        <w:t xml:space="preserve">                                      № </w:t>
      </w:r>
    </w:p>
    <w:p w:rsidR="008F33B2" w:rsidRPr="007F6FBE" w:rsidRDefault="008F33B2">
      <w:pPr>
        <w:autoSpaceDE w:val="0"/>
        <w:jc w:val="center"/>
        <w:rPr>
          <w:bCs/>
          <w:sz w:val="22"/>
          <w:szCs w:val="22"/>
        </w:rPr>
      </w:pPr>
    </w:p>
    <w:p w:rsidR="008F33B2" w:rsidRPr="007F6FBE" w:rsidRDefault="00D5192A">
      <w:pPr>
        <w:jc w:val="center"/>
        <w:rPr>
          <w:b/>
        </w:rPr>
      </w:pPr>
      <w:r w:rsidRPr="007F6FBE">
        <w:rPr>
          <w:b/>
        </w:rPr>
        <w:t>О внесении изменений в приложение к постановлению администрации</w:t>
      </w:r>
    </w:p>
    <w:p w:rsidR="008F33B2" w:rsidRPr="007F6FBE" w:rsidRDefault="00D5192A">
      <w:pPr>
        <w:jc w:val="center"/>
        <w:rPr>
          <w:bCs/>
          <w:sz w:val="22"/>
          <w:szCs w:val="22"/>
        </w:rPr>
      </w:pPr>
      <w:r w:rsidRPr="007F6FBE">
        <w:rPr>
          <w:b/>
        </w:rPr>
        <w:t xml:space="preserve"> Белоярского района от 31 октября 2018 года № 1037</w:t>
      </w:r>
    </w:p>
    <w:p w:rsidR="008F33B2" w:rsidRPr="007F6FBE" w:rsidRDefault="008F33B2">
      <w:pPr>
        <w:autoSpaceDE w:val="0"/>
        <w:jc w:val="center"/>
        <w:rPr>
          <w:bCs/>
          <w:sz w:val="22"/>
          <w:szCs w:val="22"/>
        </w:rPr>
      </w:pPr>
    </w:p>
    <w:p w:rsidR="00C14977" w:rsidRPr="007F6FBE" w:rsidRDefault="00D5192A" w:rsidP="00C14977">
      <w:pPr>
        <w:ind w:firstLine="720"/>
        <w:jc w:val="both"/>
      </w:pPr>
      <w:r w:rsidRPr="007F6FBE">
        <w:t>В соответствии с постановлением администрации Белоярского района от   3 сентября 2018 года № 776 «Об утверждении Порядка принятия решений о разработке, формировании и реализации муниципальных пр</w:t>
      </w:r>
      <w:r w:rsidR="00C14977" w:rsidRPr="007F6FBE">
        <w:t xml:space="preserve">ограмм Белоярского </w:t>
      </w:r>
      <w:proofErr w:type="gramStart"/>
      <w:r w:rsidR="00C14977" w:rsidRPr="007F6FBE">
        <w:t xml:space="preserve">района» </w:t>
      </w:r>
      <w:r w:rsidRPr="007F6FBE">
        <w:t xml:space="preserve"> п</w:t>
      </w:r>
      <w:proofErr w:type="gramEnd"/>
      <w:r w:rsidRPr="007F6FBE">
        <w:t xml:space="preserve"> о с т а н о в л я ю:</w:t>
      </w:r>
    </w:p>
    <w:p w:rsidR="008F33B2" w:rsidRPr="007F6FBE" w:rsidRDefault="00C14977" w:rsidP="00C14977">
      <w:pPr>
        <w:ind w:firstLine="720"/>
        <w:jc w:val="both"/>
      </w:pPr>
      <w:r w:rsidRPr="007F6FBE">
        <w:t xml:space="preserve">1. </w:t>
      </w:r>
      <w:r w:rsidR="00D5192A" w:rsidRPr="007F6FBE">
        <w:t>Внести в приложение «Муниципальн</w:t>
      </w:r>
      <w:r w:rsidR="00C5753E" w:rsidRPr="007F6FBE">
        <w:t>ая программа Белоярского района</w:t>
      </w:r>
      <w:r w:rsidRPr="007F6FBE">
        <w:t xml:space="preserve"> </w:t>
      </w:r>
      <w:r w:rsidR="00D5192A" w:rsidRPr="007F6FBE">
        <w:rPr>
          <w:bCs/>
        </w:rPr>
        <w:t>«Развитие агропромышленного комплекса»</w:t>
      </w:r>
      <w:r w:rsidR="00D5192A" w:rsidRPr="007F6FBE">
        <w:t xml:space="preserve"> к постановлению администрации Белоярского района </w:t>
      </w:r>
      <w:r w:rsidRPr="007F6FBE">
        <w:t xml:space="preserve">         </w:t>
      </w:r>
      <w:r w:rsidR="00D5192A" w:rsidRPr="007F6FBE">
        <w:t>от 31 октября 2018 года № 1037 «Об утверждении муниципальной программы Белоярского района «Развитие агропромышленного комплекса» (далее – Программа) следующие изменения:</w:t>
      </w:r>
    </w:p>
    <w:p w:rsidR="00C14977" w:rsidRPr="007F6FBE" w:rsidRDefault="00C14977" w:rsidP="00C14977">
      <w:pPr>
        <w:autoSpaceDE w:val="0"/>
        <w:autoSpaceDN w:val="0"/>
        <w:adjustRightInd w:val="0"/>
        <w:ind w:firstLine="709"/>
        <w:jc w:val="both"/>
      </w:pPr>
      <w:r w:rsidRPr="007F6FBE">
        <w:t>1) пункт 7 позиции «Целевые показатели муниципальной программы» Программы изложить в следующей редакции:</w:t>
      </w:r>
    </w:p>
    <w:p w:rsidR="00C14977" w:rsidRPr="007F6FBE" w:rsidRDefault="00C14977" w:rsidP="00C14977">
      <w:pPr>
        <w:jc w:val="both"/>
      </w:pPr>
      <w:r w:rsidRPr="007F6FBE">
        <w:t>«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6620"/>
      </w:tblGrid>
      <w:tr w:rsidR="00C14977" w:rsidRPr="007F6FBE" w:rsidTr="00C14977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7" w:rsidRPr="007F6FBE" w:rsidRDefault="00C14977" w:rsidP="00C14977">
            <w:r w:rsidRPr="007F6FBE">
              <w:t>Целевые показатели муниципальной программы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7" w:rsidRPr="007F6FBE" w:rsidRDefault="00C14977" w:rsidP="00C14977">
            <w:pPr>
              <w:widowControl w:val="0"/>
              <w:autoSpaceDE w:val="0"/>
              <w:autoSpaceDN w:val="0"/>
              <w:adjustRightInd w:val="0"/>
              <w:jc w:val="both"/>
            </w:pPr>
            <w:r w:rsidRPr="007F6FBE">
              <w:t>7) количество реализованных мероприятий при осуществлении деятельности по обращению с животными без владельцев, единиц;</w:t>
            </w:r>
          </w:p>
        </w:tc>
      </w:tr>
    </w:tbl>
    <w:p w:rsidR="00C14977" w:rsidRPr="007F6FBE" w:rsidRDefault="00C14977" w:rsidP="00C14977">
      <w:pPr>
        <w:tabs>
          <w:tab w:val="left" w:pos="8283"/>
        </w:tabs>
        <w:ind w:left="709"/>
        <w:jc w:val="both"/>
      </w:pPr>
      <w:r w:rsidRPr="007F6FBE">
        <w:t xml:space="preserve">  </w:t>
      </w:r>
      <w:r w:rsidRPr="007F6FBE">
        <w:tab/>
        <w:t xml:space="preserve">              »</w:t>
      </w:r>
      <w:r w:rsidRPr="007F6FBE">
        <w:rPr>
          <w:bCs/>
          <w:sz w:val="22"/>
          <w:szCs w:val="22"/>
        </w:rPr>
        <w:t>;</w:t>
      </w:r>
    </w:p>
    <w:p w:rsidR="008F33B2" w:rsidRPr="007F6FBE" w:rsidRDefault="00D5192A">
      <w:pPr>
        <w:autoSpaceDE w:val="0"/>
        <w:jc w:val="both"/>
      </w:pPr>
      <w:r w:rsidRPr="007F6FBE">
        <w:t xml:space="preserve">        </w:t>
      </w:r>
      <w:r w:rsidR="00731271" w:rsidRPr="007F6FBE">
        <w:t xml:space="preserve">    2</w:t>
      </w:r>
      <w:r w:rsidR="00FF7681" w:rsidRPr="007F6FBE">
        <w:t>)</w:t>
      </w:r>
      <w:r w:rsidRPr="007F6FBE">
        <w:t xml:space="preserve"> позицию </w:t>
      </w:r>
      <w:r w:rsidR="00FF7681" w:rsidRPr="007F6FBE">
        <w:t xml:space="preserve">«Финансовое обеспечение муниципальной программы» </w:t>
      </w:r>
      <w:r w:rsidRPr="007F6FBE">
        <w:t>Программы изложить в следующей редакции:</w:t>
      </w:r>
    </w:p>
    <w:p w:rsidR="00C14977" w:rsidRPr="007F6FBE" w:rsidRDefault="00FF7681">
      <w:pPr>
        <w:autoSpaceDE w:val="0"/>
        <w:jc w:val="both"/>
      </w:pPr>
      <w:r w:rsidRPr="007F6FBE">
        <w:t>«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6620"/>
      </w:tblGrid>
      <w:tr w:rsidR="00C14977" w:rsidRPr="007F6FBE" w:rsidTr="00C14977">
        <w:tc>
          <w:tcPr>
            <w:tcW w:w="2500" w:type="dxa"/>
          </w:tcPr>
          <w:p w:rsidR="00C14977" w:rsidRPr="007F6FBE" w:rsidRDefault="00C14977" w:rsidP="00C14977">
            <w:pPr>
              <w:jc w:val="both"/>
            </w:pPr>
            <w:r w:rsidRPr="007F6FBE">
              <w:t>Финансовое обеспечение муниципальной программы</w:t>
            </w:r>
          </w:p>
        </w:tc>
        <w:tc>
          <w:tcPr>
            <w:tcW w:w="6620" w:type="dxa"/>
          </w:tcPr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Общий объём финансирования муниципальной программы на              2019–2024 годы составляет  213 414,8 рублей, в том числе: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1) за счёт средств бюджета Белоярского района, сформированного за счёт средств бюджета Ханты-Мансийского автономного округа – Югры в форме субвенции (далее – бюджет автономного округа) – 126726,4 тыс. рублей, в том числе: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2019 год – 25 580,1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2020 год – 26 463,3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2021 год – 28045,9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2022 год – 16 701,1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2023 год – 16 158,4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2024 год – 13 777,6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2) за счёт средств бюджета Белоярского района – 86 688,4 тыс. рублей, в том числе: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lastRenderedPageBreak/>
              <w:t>2019 год - 19 310,6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2020 год – 26 074,0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2021 год – 27349,1 тыс. 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2022 год - 3745,9 тыс.рублей;</w:t>
            </w:r>
          </w:p>
          <w:p w:rsidR="00FF7681" w:rsidRPr="007F6FBE" w:rsidRDefault="00FF7681" w:rsidP="00FF7681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2023 год – 4 174,8 тыс. рублей;</w:t>
            </w:r>
          </w:p>
          <w:p w:rsidR="00C14977" w:rsidRPr="007F6FBE" w:rsidRDefault="00FF7681" w:rsidP="00FF7681">
            <w:pPr>
              <w:tabs>
                <w:tab w:val="left" w:pos="711"/>
              </w:tabs>
              <w:ind w:firstLine="34"/>
              <w:jc w:val="both"/>
            </w:pPr>
            <w:r w:rsidRPr="007F6FBE">
              <w:rPr>
                <w:bCs/>
              </w:rPr>
              <w:t>2024 год – 6 034,0 тыс. рублей</w:t>
            </w:r>
          </w:p>
        </w:tc>
      </w:tr>
    </w:tbl>
    <w:p w:rsidR="00C14977" w:rsidRPr="007F6FBE" w:rsidRDefault="00FF7681" w:rsidP="00FF7681">
      <w:pPr>
        <w:autoSpaceDE w:val="0"/>
        <w:jc w:val="right"/>
      </w:pPr>
      <w:r w:rsidRPr="007F6FBE">
        <w:lastRenderedPageBreak/>
        <w:t>»;</w:t>
      </w:r>
    </w:p>
    <w:p w:rsidR="00FF7681" w:rsidRPr="007F6FBE" w:rsidRDefault="001F4BE9" w:rsidP="001F4BE9">
      <w:pPr>
        <w:suppressAutoHyphens w:val="0"/>
        <w:ind w:firstLine="709"/>
        <w:jc w:val="both"/>
      </w:pPr>
      <w:r w:rsidRPr="007F6FBE">
        <w:t xml:space="preserve">3) </w:t>
      </w:r>
      <w:r w:rsidR="00FF7681" w:rsidRPr="007F6FBE">
        <w:t xml:space="preserve">пункты 5, 5.1, 5.2 таблицы 3 «Перечень основных мероприятий муниципальной программы, их связь с целевыми показателями» Программы изложить в следующей редакции: </w:t>
      </w:r>
    </w:p>
    <w:p w:rsidR="00FF7681" w:rsidRPr="007F6FBE" w:rsidRDefault="00FF7681" w:rsidP="00FF7681">
      <w:pPr>
        <w:ind w:left="709"/>
        <w:jc w:val="both"/>
      </w:pPr>
      <w:r w:rsidRPr="007F6FBE">
        <w:t>«</w:t>
      </w: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554"/>
        <w:gridCol w:w="2126"/>
        <w:gridCol w:w="2977"/>
      </w:tblGrid>
      <w:tr w:rsidR="00FF7681" w:rsidRPr="007F6FBE" w:rsidTr="001F4BE9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Расчет значения целевого показателя</w:t>
            </w:r>
          </w:p>
        </w:tc>
      </w:tr>
      <w:tr w:rsidR="00FF7681" w:rsidRPr="007F6FBE" w:rsidTr="001F4BE9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7F6FBE" w:rsidRDefault="00FF76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6FBE">
              <w:rPr>
                <w:sz w:val="22"/>
                <w:szCs w:val="22"/>
              </w:rPr>
              <w:t>4</w:t>
            </w:r>
          </w:p>
        </w:tc>
      </w:tr>
      <w:tr w:rsidR="001F4BE9" w:rsidRPr="007F6FBE" w:rsidTr="001F4BE9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 w:rsidP="00B64D9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7F6FBE"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 w:rsidP="00B64D9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7F6FBE">
              <w:t>Обеспечение стабильной благополучной эпизоотической обстановки в Белоярском районе и защита населения от болезней, общих для человека и животных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E9" w:rsidRPr="007F6FBE" w:rsidRDefault="001F4BE9" w:rsidP="001F4BE9">
            <w:pPr>
              <w:autoSpaceDE w:val="0"/>
              <w:jc w:val="both"/>
            </w:pPr>
            <w:r w:rsidRPr="007F6FBE">
              <w:t>Количество реализованных</w:t>
            </w:r>
          </w:p>
          <w:p w:rsidR="001F4BE9" w:rsidRPr="007F6FBE" w:rsidRDefault="001F4BE9" w:rsidP="001F4BE9">
            <w:r w:rsidRPr="007F6FBE">
              <w:t>мероприятий при осуществлении деятельности по обращению с животными без владельцев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E9" w:rsidRPr="007F6FBE" w:rsidRDefault="001F4BE9" w:rsidP="007F6FBE">
            <w:pPr>
              <w:autoSpaceDE w:val="0"/>
              <w:jc w:val="both"/>
            </w:pPr>
            <w:r w:rsidRPr="007F6FBE">
              <w:t>Показатель рассчитывается на основании отчетных данных администрации Белоярского района, предоставляемых в соответствии с приказом Ветеринарной служба Ханты-Мансийского автономного округа - Югры от 24 января 2020 года № 23-Пр-9-ОД «Об утверждении форм отчетов по организации мероприятий при осуществлении деятельности по обращ</w:t>
            </w:r>
            <w:r w:rsidR="007F6FBE">
              <w:t>ению с животными без владельцев»</w:t>
            </w:r>
          </w:p>
        </w:tc>
      </w:tr>
      <w:tr w:rsidR="001F4BE9" w:rsidRPr="007F6FBE" w:rsidTr="001F4BE9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 w:rsidP="00B64D9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7F6FBE">
              <w:t>5.1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 w:rsidP="00B64D9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7F6FBE"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E9" w:rsidRPr="007F6FBE" w:rsidRDefault="001F4BE9"/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E9" w:rsidRPr="007F6FBE" w:rsidRDefault="001F4BE9"/>
        </w:tc>
      </w:tr>
      <w:tr w:rsidR="001F4BE9" w:rsidRPr="007F6FBE" w:rsidTr="001F4BE9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 w:rsidP="00B64D9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7F6FBE">
              <w:t>5.2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 w:rsidP="00B64D9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7F6FBE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E9" w:rsidRPr="007F6FBE" w:rsidRDefault="001F4BE9"/>
        </w:tc>
      </w:tr>
    </w:tbl>
    <w:p w:rsidR="00FF7681" w:rsidRPr="007F6FBE" w:rsidRDefault="00FF7681" w:rsidP="00FF7681">
      <w:pPr>
        <w:autoSpaceDE w:val="0"/>
      </w:pPr>
    </w:p>
    <w:p w:rsidR="000538B6" w:rsidRPr="007F6FBE" w:rsidRDefault="002B0F46" w:rsidP="000538B6">
      <w:pPr>
        <w:autoSpaceDE w:val="0"/>
        <w:ind w:firstLine="708"/>
        <w:jc w:val="both"/>
      </w:pPr>
      <w:r w:rsidRPr="007F6FBE">
        <w:t>3</w:t>
      </w:r>
      <w:r w:rsidR="008C6C29" w:rsidRPr="007F6FBE">
        <w:t xml:space="preserve">) </w:t>
      </w:r>
      <w:r w:rsidR="000538B6" w:rsidRPr="007F6FBE">
        <w:t xml:space="preserve"> пункт 7 таблицы</w:t>
      </w:r>
      <w:r w:rsidR="008C6C29" w:rsidRPr="007F6FBE">
        <w:t xml:space="preserve"> «</w:t>
      </w:r>
      <w:r w:rsidR="001615A4" w:rsidRPr="007F6FBE">
        <w:t>Целевые показатели муниципальной программы</w:t>
      </w:r>
      <w:r w:rsidR="008C6C29" w:rsidRPr="007F6FBE">
        <w:t xml:space="preserve">» Программы изложить </w:t>
      </w:r>
      <w:r w:rsidR="000538B6" w:rsidRPr="007F6FBE">
        <w:t xml:space="preserve"> в следующей редакции:</w:t>
      </w:r>
    </w:p>
    <w:p w:rsidR="000538B6" w:rsidRPr="007F6FBE" w:rsidRDefault="000538B6" w:rsidP="000538B6">
      <w:pPr>
        <w:ind w:left="709"/>
        <w:jc w:val="both"/>
      </w:pPr>
      <w:r w:rsidRPr="007F6FBE">
        <w:t>«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201"/>
        <w:gridCol w:w="1148"/>
        <w:gridCol w:w="727"/>
        <w:gridCol w:w="716"/>
        <w:gridCol w:w="715"/>
        <w:gridCol w:w="704"/>
        <w:gridCol w:w="715"/>
        <w:gridCol w:w="693"/>
        <w:gridCol w:w="1178"/>
      </w:tblGrid>
      <w:tr w:rsidR="000538B6" w:rsidRPr="007F6FBE" w:rsidTr="00760AC8">
        <w:trPr>
          <w:tblHeader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pStyle w:val="ConsPlusNormal0"/>
              <w:ind w:right="-5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BE">
              <w:rPr>
                <w:rFonts w:ascii="Times New Roman" w:hAnsi="Times New Roman" w:cs="Times New Roman"/>
                <w:sz w:val="24"/>
                <w:szCs w:val="24"/>
              </w:rPr>
              <w:t xml:space="preserve">№ показателя 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8B6" w:rsidRPr="007F6FBE" w:rsidRDefault="000538B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BE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pStyle w:val="ConsPlusNormal0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BE">
              <w:rPr>
                <w:rFonts w:ascii="Times New Roman" w:hAnsi="Times New Roman" w:cs="Times New Roman"/>
                <w:sz w:val="24"/>
                <w:szCs w:val="24"/>
              </w:rPr>
              <w:t>Базовый показа-</w:t>
            </w:r>
            <w:proofErr w:type="spellStart"/>
            <w:r w:rsidRPr="007F6FB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7F6FBE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на </w:t>
            </w:r>
            <w:proofErr w:type="spellStart"/>
            <w:r w:rsidRPr="007F6FBE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r w:rsidRPr="007F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FBE">
              <w:rPr>
                <w:rFonts w:ascii="Times New Roman" w:hAnsi="Times New Roman" w:cs="Times New Roman"/>
                <w:sz w:val="24"/>
                <w:szCs w:val="24"/>
              </w:rPr>
              <w:t>програ-ммы</w:t>
            </w:r>
            <w:proofErr w:type="spellEnd"/>
          </w:p>
        </w:tc>
        <w:tc>
          <w:tcPr>
            <w:tcW w:w="4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Значение показателя по годам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 xml:space="preserve">Целевое значение показа-теля на момент </w:t>
            </w:r>
            <w:proofErr w:type="spellStart"/>
            <w:r w:rsidRPr="007F6FBE">
              <w:t>оконча-ния</w:t>
            </w:r>
            <w:proofErr w:type="spellEnd"/>
            <w:r w:rsidRPr="007F6FBE">
              <w:t xml:space="preserve"> </w:t>
            </w:r>
            <w:proofErr w:type="spellStart"/>
            <w:r w:rsidRPr="007F6FBE">
              <w:t>реализа-ции</w:t>
            </w:r>
            <w:proofErr w:type="spellEnd"/>
            <w:r w:rsidRPr="007F6FBE">
              <w:t xml:space="preserve"> </w:t>
            </w:r>
            <w:proofErr w:type="spellStart"/>
            <w:r w:rsidRPr="007F6FBE">
              <w:t>програ-ммы</w:t>
            </w:r>
            <w:proofErr w:type="spellEnd"/>
          </w:p>
        </w:tc>
      </w:tr>
      <w:tr w:rsidR="000538B6" w:rsidRPr="007F6FBE" w:rsidTr="00760AC8">
        <w:trPr>
          <w:tblHeader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8B6" w:rsidRPr="007F6FBE" w:rsidRDefault="000538B6"/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8B6" w:rsidRPr="007F6FBE" w:rsidRDefault="000538B6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8B6" w:rsidRPr="007F6FBE" w:rsidRDefault="000538B6"/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2019 г.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2020 г.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2021 г.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2022 г.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2023 г.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2024 г.</w:t>
            </w: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8B6" w:rsidRPr="007F6FBE" w:rsidRDefault="000538B6"/>
        </w:tc>
      </w:tr>
      <w:tr w:rsidR="000538B6" w:rsidRPr="007F6FBE" w:rsidTr="00760AC8">
        <w:trPr>
          <w:tblHeader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8B6" w:rsidRPr="007F6FBE" w:rsidRDefault="000538B6">
            <w:pPr>
              <w:jc w:val="center"/>
            </w:pPr>
            <w:r w:rsidRPr="007F6FBE">
              <w:t>10</w:t>
            </w:r>
          </w:p>
        </w:tc>
      </w:tr>
      <w:tr w:rsidR="00760AC8" w:rsidRPr="007F6FBE" w:rsidTr="00760AC8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AC8" w:rsidRPr="007F6FBE" w:rsidRDefault="00760AC8">
            <w:pPr>
              <w:jc w:val="center"/>
            </w:pPr>
            <w:r w:rsidRPr="007F6FBE"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AC8" w:rsidRPr="007F6FBE" w:rsidRDefault="00760AC8" w:rsidP="000538B6">
            <w:pPr>
              <w:autoSpaceDE w:val="0"/>
              <w:jc w:val="both"/>
            </w:pPr>
            <w:r w:rsidRPr="007F6FBE">
              <w:t>Количество реализованных</w:t>
            </w:r>
          </w:p>
          <w:p w:rsidR="00760AC8" w:rsidRPr="007F6FBE" w:rsidRDefault="00760AC8" w:rsidP="000538B6">
            <w:pPr>
              <w:jc w:val="both"/>
              <w:rPr>
                <w:rFonts w:eastAsia="Calibri"/>
                <w:lang w:eastAsia="en-US"/>
              </w:rPr>
            </w:pPr>
            <w:r w:rsidRPr="007F6FBE">
              <w:t xml:space="preserve">мероприятий при осуществлении </w:t>
            </w:r>
            <w:r w:rsidRPr="007F6FBE">
              <w:lastRenderedPageBreak/>
              <w:t>деятельности по обращению с животными без владельцев, единиц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lastRenderedPageBreak/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t>111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t>111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t>111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t>111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C8" w:rsidRPr="007F6FBE" w:rsidRDefault="00760AC8" w:rsidP="00760AC8">
            <w:pPr>
              <w:jc w:val="center"/>
            </w:pPr>
            <w:r w:rsidRPr="007F6FBE">
              <w:t>111</w:t>
            </w:r>
          </w:p>
        </w:tc>
      </w:tr>
    </w:tbl>
    <w:p w:rsidR="000538B6" w:rsidRPr="007F6FBE" w:rsidRDefault="00760AC8" w:rsidP="00760AC8">
      <w:pPr>
        <w:autoSpaceDE w:val="0"/>
        <w:ind w:firstLine="708"/>
        <w:jc w:val="right"/>
      </w:pPr>
      <w:r w:rsidRPr="007F6FBE">
        <w:lastRenderedPageBreak/>
        <w:t>»;</w:t>
      </w:r>
    </w:p>
    <w:p w:rsidR="008F33B2" w:rsidRPr="007F6FBE" w:rsidRDefault="002B0F46" w:rsidP="008C6C29">
      <w:pPr>
        <w:autoSpaceDE w:val="0"/>
        <w:ind w:firstLine="708"/>
        <w:jc w:val="both"/>
      </w:pPr>
      <w:r w:rsidRPr="007F6FBE">
        <w:t>4</w:t>
      </w:r>
      <w:r w:rsidR="00D5192A" w:rsidRPr="007F6FBE">
        <w:t>) таблицу 5 «Перечень основных мероприятий муниципальной программы, объёмы и источники их финансирования» Программы изложить в редакции согласно приложению  к настоящему постановлению;</w:t>
      </w:r>
    </w:p>
    <w:p w:rsidR="008F33B2" w:rsidRPr="007F6FBE" w:rsidRDefault="00D5192A">
      <w:pPr>
        <w:ind w:firstLine="708"/>
        <w:jc w:val="both"/>
      </w:pPr>
      <w:r w:rsidRPr="007F6FBE">
        <w:t>2. Опубликовать настоящее постановление в газете «Белоярские вести. Официальный выпуск».</w:t>
      </w:r>
    </w:p>
    <w:p w:rsidR="008F33B2" w:rsidRPr="007F6FBE" w:rsidRDefault="00D5192A">
      <w:pPr>
        <w:autoSpaceDE w:val="0"/>
        <w:ind w:firstLine="720"/>
        <w:jc w:val="both"/>
      </w:pPr>
      <w:r w:rsidRPr="007F6FBE">
        <w:t>3. Настоящее постановление вступает в силу после его официального опубликования и действует по 31 декабря 2024 года.</w:t>
      </w:r>
    </w:p>
    <w:p w:rsidR="008F33B2" w:rsidRPr="007F6FBE" w:rsidRDefault="00D5192A">
      <w:pPr>
        <w:autoSpaceDE w:val="0"/>
        <w:ind w:firstLine="720"/>
        <w:jc w:val="both"/>
      </w:pPr>
      <w:r w:rsidRPr="007F6FBE"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 w:rsidRPr="007F6FBE">
        <w:t>Ойнеца</w:t>
      </w:r>
      <w:proofErr w:type="spellEnd"/>
      <w:r w:rsidRPr="007F6FBE">
        <w:t xml:space="preserve"> А.В., заместителя главы Бел</w:t>
      </w:r>
      <w:r w:rsidR="001F4BE9" w:rsidRPr="007F6FBE">
        <w:t xml:space="preserve">оярского </w:t>
      </w:r>
      <w:proofErr w:type="gramStart"/>
      <w:r w:rsidR="001F4BE9" w:rsidRPr="007F6FBE">
        <w:t xml:space="preserve">района  </w:t>
      </w:r>
      <w:proofErr w:type="spellStart"/>
      <w:r w:rsidRPr="007F6FBE">
        <w:t>Ващука</w:t>
      </w:r>
      <w:proofErr w:type="spellEnd"/>
      <w:proofErr w:type="gramEnd"/>
      <w:r w:rsidRPr="007F6FBE">
        <w:t xml:space="preserve"> В.А.</w:t>
      </w:r>
    </w:p>
    <w:p w:rsidR="008F33B2" w:rsidRPr="007F6FBE" w:rsidRDefault="008F33B2">
      <w:pPr>
        <w:autoSpaceDE w:val="0"/>
        <w:ind w:firstLine="540"/>
        <w:jc w:val="both"/>
      </w:pPr>
    </w:p>
    <w:p w:rsidR="008F33B2" w:rsidRPr="007F6FBE" w:rsidRDefault="008F33B2">
      <w:pPr>
        <w:autoSpaceDE w:val="0"/>
        <w:ind w:firstLine="540"/>
        <w:jc w:val="both"/>
      </w:pPr>
    </w:p>
    <w:p w:rsidR="008F33B2" w:rsidRPr="007F6FBE" w:rsidRDefault="008F33B2">
      <w:pPr>
        <w:autoSpaceDE w:val="0"/>
        <w:ind w:firstLine="540"/>
        <w:jc w:val="both"/>
      </w:pPr>
    </w:p>
    <w:p w:rsidR="008F33B2" w:rsidRPr="007F6FBE" w:rsidRDefault="00D5192A">
      <w:pPr>
        <w:autoSpaceDE w:val="0"/>
        <w:rPr>
          <w:rFonts w:eastAsia="Calibri"/>
        </w:rPr>
      </w:pPr>
      <w:r w:rsidRPr="007F6FBE">
        <w:t>Глава Белоярского района</w:t>
      </w:r>
      <w:r w:rsidRPr="007F6FBE">
        <w:tab/>
      </w:r>
      <w:r w:rsidRPr="007F6FBE">
        <w:tab/>
      </w:r>
      <w:r w:rsidRPr="007F6FBE">
        <w:tab/>
      </w:r>
      <w:r w:rsidRPr="007F6FBE">
        <w:tab/>
      </w:r>
      <w:r w:rsidRPr="007F6FBE">
        <w:tab/>
      </w:r>
      <w:r w:rsidRPr="007F6FBE">
        <w:tab/>
      </w:r>
      <w:r w:rsidRPr="007F6FBE">
        <w:tab/>
        <w:t xml:space="preserve">             </w:t>
      </w:r>
      <w:proofErr w:type="spellStart"/>
      <w:r w:rsidRPr="007F6FBE">
        <w:t>С.П.Маненков</w:t>
      </w:r>
      <w:proofErr w:type="spellEnd"/>
    </w:p>
    <w:p w:rsidR="008F33B2" w:rsidRPr="007F6FBE" w:rsidRDefault="008F33B2">
      <w:pPr>
        <w:tabs>
          <w:tab w:val="left" w:pos="993"/>
        </w:tabs>
        <w:autoSpaceDE w:val="0"/>
        <w:ind w:firstLine="709"/>
        <w:jc w:val="right"/>
        <w:rPr>
          <w:rFonts w:eastAsia="Calibri"/>
        </w:rPr>
      </w:pPr>
    </w:p>
    <w:p w:rsidR="008F33B2" w:rsidRPr="007F6FBE" w:rsidRDefault="008F33B2">
      <w:pPr>
        <w:ind w:firstLine="708"/>
        <w:jc w:val="both"/>
      </w:pPr>
    </w:p>
    <w:p w:rsidR="008F33B2" w:rsidRPr="007F6FBE" w:rsidRDefault="008F33B2">
      <w:pPr>
        <w:ind w:firstLine="708"/>
        <w:jc w:val="both"/>
      </w:pPr>
    </w:p>
    <w:p w:rsidR="008F33B2" w:rsidRPr="007F6FBE" w:rsidRDefault="00D5192A">
      <w:pPr>
        <w:autoSpaceDE w:val="0"/>
        <w:jc w:val="right"/>
        <w:rPr>
          <w:rFonts w:eastAsia="Calibri"/>
        </w:rPr>
      </w:pPr>
      <w:r w:rsidRPr="007F6FBE">
        <w:rPr>
          <w:rFonts w:eastAsia="Calibri"/>
        </w:rPr>
        <w:t xml:space="preserve">      </w:t>
      </w:r>
    </w:p>
    <w:p w:rsidR="008F33B2" w:rsidRPr="007F6FBE" w:rsidRDefault="008F33B2">
      <w:pPr>
        <w:autoSpaceDE w:val="0"/>
        <w:jc w:val="right"/>
        <w:rPr>
          <w:rFonts w:eastAsia="Calibri"/>
        </w:rPr>
      </w:pPr>
    </w:p>
    <w:p w:rsidR="008F33B2" w:rsidRPr="007F6FBE" w:rsidRDefault="008F33B2" w:rsidP="00755BA9">
      <w:pPr>
        <w:autoSpaceDE w:val="0"/>
        <w:rPr>
          <w:rFonts w:eastAsia="Calibri"/>
        </w:rPr>
      </w:pPr>
    </w:p>
    <w:p w:rsidR="008F33B2" w:rsidRPr="007F6FBE" w:rsidRDefault="008F33B2">
      <w:pPr>
        <w:sectPr w:rsidR="008F33B2" w:rsidRPr="007F6FBE" w:rsidSect="00C149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99" w:right="851" w:bottom="765" w:left="1418" w:header="709" w:footer="709" w:gutter="0"/>
          <w:cols w:space="720"/>
          <w:docGrid w:linePitch="600" w:charSpace="32768"/>
        </w:sectPr>
      </w:pPr>
    </w:p>
    <w:p w:rsidR="008F33B2" w:rsidRPr="007F6FBE" w:rsidRDefault="008F33B2">
      <w:pPr>
        <w:jc w:val="right"/>
      </w:pPr>
    </w:p>
    <w:p w:rsidR="008F33B2" w:rsidRPr="007F6FBE" w:rsidRDefault="008F33B2">
      <w:pPr>
        <w:jc w:val="right"/>
      </w:pPr>
    </w:p>
    <w:p w:rsidR="008F33B2" w:rsidRPr="007F6FBE" w:rsidRDefault="008F33B2">
      <w:pPr>
        <w:jc w:val="right"/>
      </w:pPr>
    </w:p>
    <w:p w:rsidR="008F33B2" w:rsidRPr="007F6FBE" w:rsidRDefault="00D5192A">
      <w:pPr>
        <w:jc w:val="right"/>
      </w:pPr>
      <w:r w:rsidRPr="007F6FBE">
        <w:t xml:space="preserve">Приложение  </w:t>
      </w:r>
    </w:p>
    <w:p w:rsidR="008F33B2" w:rsidRPr="007F6FBE" w:rsidRDefault="00D5192A">
      <w:pPr>
        <w:jc w:val="right"/>
      </w:pPr>
      <w:r w:rsidRPr="007F6FBE">
        <w:t>к постановлению администрации Белоярского района</w:t>
      </w:r>
    </w:p>
    <w:p w:rsidR="008F33B2" w:rsidRPr="007F6FBE" w:rsidRDefault="00D5192A">
      <w:pPr>
        <w:jc w:val="right"/>
      </w:pPr>
      <w:r w:rsidRPr="007F6FBE">
        <w:t xml:space="preserve">от                  декабря   2021 года № </w:t>
      </w:r>
    </w:p>
    <w:p w:rsidR="008F33B2" w:rsidRPr="007F6FBE" w:rsidRDefault="008F33B2">
      <w:pPr>
        <w:jc w:val="right"/>
      </w:pPr>
    </w:p>
    <w:p w:rsidR="008F33B2" w:rsidRPr="007F6FBE" w:rsidRDefault="00D5192A">
      <w:pPr>
        <w:jc w:val="center"/>
      </w:pPr>
      <w:r w:rsidRPr="007F6FBE">
        <w:t>И З М Е Н Е Н И Я,</w:t>
      </w:r>
    </w:p>
    <w:p w:rsidR="008F33B2" w:rsidRPr="007F6FBE" w:rsidRDefault="00D5192A">
      <w:pPr>
        <w:jc w:val="center"/>
        <w:rPr>
          <w:bCs/>
        </w:rPr>
      </w:pPr>
      <w:r w:rsidRPr="007F6FBE">
        <w:t>вносимые в таблицу 5 муниципальной программы Белоярского района</w:t>
      </w:r>
    </w:p>
    <w:p w:rsidR="008F33B2" w:rsidRPr="007F6FBE" w:rsidRDefault="00D5192A">
      <w:pPr>
        <w:jc w:val="center"/>
      </w:pPr>
      <w:r w:rsidRPr="007F6FBE">
        <w:rPr>
          <w:bCs/>
        </w:rPr>
        <w:t>«</w:t>
      </w:r>
      <w:r w:rsidRPr="007F6FBE">
        <w:t>Разви</w:t>
      </w:r>
      <w:r w:rsidR="00760AC8" w:rsidRPr="007F6FBE">
        <w:t>тие агропромышленного комплекса</w:t>
      </w:r>
      <w:r w:rsidRPr="007F6FBE">
        <w:t>»</w:t>
      </w:r>
    </w:p>
    <w:p w:rsidR="008F33B2" w:rsidRPr="007F6FBE" w:rsidRDefault="00876170">
      <w:pPr>
        <w:jc w:val="right"/>
      </w:pPr>
      <w:r w:rsidRPr="007F6FBE">
        <w:t>«</w:t>
      </w:r>
      <w:r w:rsidR="00D5192A" w:rsidRPr="007F6FBE">
        <w:t>Таблица 5</w:t>
      </w:r>
    </w:p>
    <w:p w:rsidR="008F33B2" w:rsidRPr="007F6FBE" w:rsidRDefault="00D5192A">
      <w:pPr>
        <w:jc w:val="center"/>
      </w:pPr>
      <w:r w:rsidRPr="007F6FBE">
        <w:t>Перечень основных мероприятий муниципальной программы, объёмы и источники их финансирования</w:t>
      </w:r>
    </w:p>
    <w:p w:rsidR="008F33B2" w:rsidRPr="007F6FBE" w:rsidRDefault="008F33B2">
      <w:pPr>
        <w:jc w:val="center"/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136"/>
        <w:gridCol w:w="1825"/>
        <w:gridCol w:w="1559"/>
        <w:gridCol w:w="1276"/>
        <w:gridCol w:w="1134"/>
        <w:gridCol w:w="1276"/>
        <w:gridCol w:w="1134"/>
        <w:gridCol w:w="1275"/>
        <w:gridCol w:w="1134"/>
        <w:gridCol w:w="1134"/>
      </w:tblGrid>
      <w:tr w:rsidR="008F33B2" w:rsidRPr="007F6FBE" w:rsidTr="00760AC8">
        <w:trPr>
          <w:cantSplit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 xml:space="preserve">Номер </w:t>
            </w:r>
            <w:proofErr w:type="spellStart"/>
            <w:r w:rsidRPr="007F6FBE">
              <w:t>основн</w:t>
            </w:r>
            <w:proofErr w:type="spellEnd"/>
          </w:p>
          <w:p w:rsidR="008F33B2" w:rsidRPr="007F6FBE" w:rsidRDefault="00D5192A" w:rsidP="00760AC8">
            <w:pPr>
              <w:jc w:val="center"/>
            </w:pPr>
            <w:r w:rsidRPr="007F6FBE">
              <w:t xml:space="preserve"> ого </w:t>
            </w:r>
            <w:proofErr w:type="spellStart"/>
            <w:r w:rsidRPr="007F6FBE">
              <w:t>меро</w:t>
            </w:r>
            <w:proofErr w:type="spellEnd"/>
          </w:p>
          <w:p w:rsidR="008F33B2" w:rsidRPr="007F6FBE" w:rsidRDefault="00D5192A" w:rsidP="00760AC8">
            <w:pPr>
              <w:jc w:val="center"/>
            </w:pPr>
            <w:r w:rsidRPr="007F6FBE">
              <w:t>приятия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Источники финансирования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 xml:space="preserve">Объемы бюджетных ассигнований на реализацию </w:t>
            </w:r>
          </w:p>
          <w:p w:rsidR="008F33B2" w:rsidRPr="007F6FBE" w:rsidRDefault="00D5192A" w:rsidP="00760AC8">
            <w:pPr>
              <w:jc w:val="center"/>
            </w:pPr>
            <w:r w:rsidRPr="007F6FBE">
              <w:t>муниципальной программы, тыс. рублей</w:t>
            </w:r>
          </w:p>
        </w:tc>
      </w:tr>
      <w:tr w:rsidR="008F33B2" w:rsidRPr="007F6FBE" w:rsidTr="00760AC8">
        <w:trPr>
          <w:cantSplit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Всего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в том числе</w:t>
            </w:r>
          </w:p>
        </w:tc>
      </w:tr>
      <w:tr w:rsidR="008F33B2" w:rsidRPr="007F6FBE" w:rsidTr="00760AC8">
        <w:trPr>
          <w:cantSplit/>
          <w:trHeight w:val="1017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2019</w:t>
            </w:r>
          </w:p>
          <w:p w:rsidR="008F33B2" w:rsidRPr="007F6FBE" w:rsidRDefault="00D5192A" w:rsidP="00760AC8">
            <w:pPr>
              <w:jc w:val="center"/>
            </w:pPr>
            <w:r w:rsidRPr="007F6FBE"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2020</w:t>
            </w:r>
          </w:p>
          <w:p w:rsidR="008F33B2" w:rsidRPr="007F6FBE" w:rsidRDefault="00D5192A" w:rsidP="00760AC8">
            <w:pPr>
              <w:jc w:val="center"/>
            </w:pPr>
            <w:r w:rsidRPr="007F6FBE"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2021</w:t>
            </w:r>
          </w:p>
          <w:p w:rsidR="008F33B2" w:rsidRPr="007F6FBE" w:rsidRDefault="00D5192A" w:rsidP="00760AC8">
            <w:pPr>
              <w:jc w:val="center"/>
            </w:pPr>
            <w:r w:rsidRPr="007F6FBE"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2022</w:t>
            </w:r>
          </w:p>
          <w:p w:rsidR="008F33B2" w:rsidRPr="007F6FBE" w:rsidRDefault="00D5192A" w:rsidP="00760AC8">
            <w:pPr>
              <w:jc w:val="center"/>
            </w:pPr>
            <w:r w:rsidRPr="007F6FBE"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2023</w:t>
            </w:r>
          </w:p>
          <w:p w:rsidR="008F33B2" w:rsidRPr="007F6FBE" w:rsidRDefault="00D5192A" w:rsidP="00760AC8">
            <w:pPr>
              <w:jc w:val="center"/>
            </w:pPr>
            <w:r w:rsidRPr="007F6FBE"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3B2" w:rsidRPr="007F6FBE" w:rsidRDefault="00D5192A" w:rsidP="00760AC8">
            <w:pPr>
              <w:jc w:val="center"/>
            </w:pPr>
            <w:r w:rsidRPr="007F6FBE">
              <w:t>2024</w:t>
            </w:r>
          </w:p>
          <w:p w:rsidR="008F33B2" w:rsidRPr="007F6FBE" w:rsidRDefault="00D5192A" w:rsidP="00760AC8">
            <w:pPr>
              <w:jc w:val="center"/>
            </w:pPr>
            <w:r w:rsidRPr="007F6FBE">
              <w:t>год</w:t>
            </w:r>
          </w:p>
        </w:tc>
      </w:tr>
      <w:tr w:rsidR="008F33B2" w:rsidRPr="007F6FBE" w:rsidTr="00760AC8">
        <w:trPr>
          <w:cantSplit/>
          <w:trHeight w:val="2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Государственная поддержка  животноводства (1,2,4,10)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123</w:t>
            </w:r>
            <w:r w:rsidR="001615A4" w:rsidRPr="007F6FBE">
              <w:t xml:space="preserve"> </w:t>
            </w:r>
            <w:r w:rsidRPr="007F6FBE">
              <w:t>733,7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27 079,9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25 734,3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27</w:t>
            </w:r>
            <w:r w:rsidR="001615A4" w:rsidRPr="007F6FBE">
              <w:t xml:space="preserve"> </w:t>
            </w:r>
            <w:r w:rsidRPr="007F6FBE">
              <w:t>319,3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15 846,0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15 246,0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12 508,2</w:t>
            </w:r>
          </w:p>
        </w:tc>
      </w:tr>
      <w:tr w:rsidR="008F33B2" w:rsidRPr="007F6FBE" w:rsidTr="00760AC8">
        <w:trPr>
          <w:cantSplit/>
          <w:trHeight w:val="8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121</w:t>
            </w:r>
            <w:r w:rsidR="001615A4" w:rsidRPr="007F6FBE">
              <w:t xml:space="preserve"> </w:t>
            </w:r>
            <w:r w:rsidRPr="007F6FBE">
              <w:t>033,8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24 380,0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25 734,3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27</w:t>
            </w:r>
            <w:r w:rsidR="001615A4" w:rsidRPr="007F6FBE">
              <w:t xml:space="preserve"> </w:t>
            </w:r>
            <w:r w:rsidRPr="007F6FBE">
              <w:t>319,3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15 846,0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15 246,0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12 508,2</w:t>
            </w:r>
          </w:p>
        </w:tc>
      </w:tr>
      <w:tr w:rsidR="008F33B2" w:rsidRPr="007F6FBE" w:rsidTr="00760AC8">
        <w:trPr>
          <w:cantSplit/>
          <w:trHeight w:val="5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2 699,9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2 699,9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1.1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Государственная поддержка производства и реализации продукции животноводства, содержания маточного поголовья сельскохозяйственных животных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119</w:t>
            </w:r>
            <w:r w:rsidR="001615A4" w:rsidRPr="007F6FBE">
              <w:t xml:space="preserve"> </w:t>
            </w:r>
            <w:r w:rsidRPr="007F6FBE">
              <w:t>633,8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24 380,0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25 734,3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27</w:t>
            </w:r>
            <w:r w:rsidR="001615A4" w:rsidRPr="007F6FBE">
              <w:t xml:space="preserve"> </w:t>
            </w:r>
            <w:r w:rsidRPr="007F6FBE">
              <w:t>319,3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14 846,0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14 846,0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12 508,2</w:t>
            </w:r>
          </w:p>
        </w:tc>
      </w:tr>
      <w:tr w:rsidR="008F33B2" w:rsidRPr="007F6FBE" w:rsidTr="00760AC8">
        <w:trPr>
          <w:cantSplit/>
          <w:trHeight w:val="6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lastRenderedPageBreak/>
              <w:t>1.2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Оказание поддержки  по приобретению оборудования для глубокой переработки мяса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КМС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2 699,9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2 699,9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1.3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бюджет </w:t>
            </w:r>
          </w:p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автономного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1 400,0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1615A4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Государственная поддержка растениеводства (5)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  <w:r w:rsidRPr="007F6FBE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бюджет автономного </w:t>
            </w:r>
          </w:p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 xml:space="preserve">округа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26,0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Государственная поддержка развития рыбохозяйственного комплекса (3)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бюджет </w:t>
            </w:r>
          </w:p>
          <w:p w:rsidR="008F33B2" w:rsidRPr="007F6FBE" w:rsidRDefault="00D5192A" w:rsidP="00760AC8">
            <w:r w:rsidRPr="007F6FBE">
              <w:t>автономного</w:t>
            </w:r>
          </w:p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 xml:space="preserve">округа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</w:t>
            </w:r>
            <w:r w:rsidR="001615A4" w:rsidRPr="007F6FBE">
              <w:t xml:space="preserve"> </w:t>
            </w:r>
            <w:r w:rsidRPr="007F6FBE">
              <w:t>056,0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885,1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78,3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926,0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  <w:trHeight w:val="26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Обеспечение стабильной благополучной эпизоотической обстановки в Белоярском районе и защита населения от болезней, общих для человека и животных</w:t>
            </w:r>
          </w:p>
          <w:p w:rsidR="008F33B2" w:rsidRPr="007F6FBE" w:rsidRDefault="00D5192A" w:rsidP="00760AC8">
            <w:r w:rsidRPr="007F6FBE">
              <w:t xml:space="preserve"> (7)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УЖКХ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rPr>
                <w:color w:val="FF0000"/>
              </w:rPr>
            </w:pPr>
            <w:r w:rsidRPr="007F6FBE"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9</w:t>
            </w:r>
            <w:r w:rsidR="001615A4" w:rsidRPr="007F6FBE">
              <w:t xml:space="preserve"> </w:t>
            </w:r>
            <w:r w:rsidRPr="007F6FBE">
              <w:t>953,5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5 491,8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1 890,4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750,8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808,1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343,4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бюджет </w:t>
            </w:r>
          </w:p>
          <w:p w:rsidR="008F33B2" w:rsidRPr="007F6FBE" w:rsidRDefault="00D5192A" w:rsidP="00760AC8">
            <w:r w:rsidRPr="007F6FBE">
              <w:t>автономного</w:t>
            </w:r>
          </w:p>
          <w:p w:rsidR="008F33B2" w:rsidRPr="007F6FBE" w:rsidRDefault="00D5192A" w:rsidP="00760AC8">
            <w:pPr>
              <w:rPr>
                <w:color w:val="FF0000"/>
              </w:rPr>
            </w:pPr>
            <w:r w:rsidRPr="007F6FBE">
              <w:t xml:space="preserve">округа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</w:t>
            </w:r>
            <w:r w:rsidR="001615A4" w:rsidRPr="007F6FBE">
              <w:t xml:space="preserve"> </w:t>
            </w:r>
            <w:r w:rsidRPr="007F6FBE">
              <w:t>584,6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669,0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698,3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750,8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808,1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343,4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</w:t>
            </w:r>
          </w:p>
          <w:p w:rsidR="008F33B2" w:rsidRPr="007F6FBE" w:rsidRDefault="00D5192A" w:rsidP="00760AC8">
            <w:pPr>
              <w:rPr>
                <w:color w:val="FF0000"/>
              </w:rPr>
            </w:pPr>
            <w:r w:rsidRPr="007F6FBE">
              <w:t>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</w:t>
            </w:r>
            <w:r w:rsidR="001615A4" w:rsidRPr="007F6FBE">
              <w:t xml:space="preserve"> </w:t>
            </w:r>
            <w:r w:rsidRPr="007F6FBE">
              <w:t>368,9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5 176,8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</w:t>
            </w:r>
            <w:r w:rsidR="001615A4" w:rsidRPr="007F6FBE">
              <w:t xml:space="preserve"> </w:t>
            </w:r>
            <w:r w:rsidRPr="007F6FBE">
              <w:t>192,1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4.1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Проведение мероприятий </w:t>
            </w:r>
            <w:r w:rsidRPr="007F6FBE">
              <w:lastRenderedPageBreak/>
              <w:t xml:space="preserve">по предупреждению и ликвидации болезней животных, их лечению, защите населения от болезней, общих для человека и животных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lastRenderedPageBreak/>
              <w:t>УЖКХ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5 491,8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5 491,8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бюджет </w:t>
            </w:r>
          </w:p>
          <w:p w:rsidR="008F33B2" w:rsidRPr="007F6FBE" w:rsidRDefault="00D5192A" w:rsidP="00760AC8">
            <w:r w:rsidRPr="007F6FBE">
              <w:t>автономного</w:t>
            </w:r>
          </w:p>
          <w:p w:rsidR="008F33B2" w:rsidRPr="007F6FBE" w:rsidRDefault="00D5192A" w:rsidP="00760AC8">
            <w:r w:rsidRPr="007F6FBE">
              <w:t xml:space="preserve">округа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</w:t>
            </w:r>
          </w:p>
          <w:p w:rsidR="008F33B2" w:rsidRPr="007F6FBE" w:rsidRDefault="00D5192A" w:rsidP="00760AC8">
            <w:r w:rsidRPr="007F6FBE">
              <w:t>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5 176,8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5 176,8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4.2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УЖКХ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</w:t>
            </w:r>
            <w:r w:rsidR="001615A4" w:rsidRPr="007F6FBE">
              <w:t xml:space="preserve"> </w:t>
            </w:r>
            <w:r w:rsidRPr="007F6FBE">
              <w:t>461,7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</w:t>
            </w:r>
            <w:r w:rsidR="001615A4" w:rsidRPr="007F6FBE">
              <w:t xml:space="preserve"> </w:t>
            </w:r>
            <w:r w:rsidRPr="007F6FBE">
              <w:t>890,4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750,8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808,1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343,4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бюджет </w:t>
            </w:r>
          </w:p>
          <w:p w:rsidR="008F33B2" w:rsidRPr="007F6FBE" w:rsidRDefault="00D5192A" w:rsidP="00760AC8">
            <w:r w:rsidRPr="007F6FBE">
              <w:t>автономного</w:t>
            </w:r>
          </w:p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 xml:space="preserve"> 3</w:t>
            </w:r>
            <w:r w:rsidR="001615A4" w:rsidRPr="007F6FBE">
              <w:t xml:space="preserve"> </w:t>
            </w:r>
            <w:r w:rsidRPr="007F6FBE">
              <w:t>269,6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698,3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750,8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808,1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343,4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</w:t>
            </w:r>
          </w:p>
          <w:p w:rsidR="008F33B2" w:rsidRPr="007F6FBE" w:rsidRDefault="00D5192A" w:rsidP="00760AC8">
            <w:pPr>
              <w:rPr>
                <w:color w:val="FF3300"/>
              </w:rPr>
            </w:pPr>
            <w:r w:rsidRPr="007F6FBE">
              <w:t>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</w:t>
            </w:r>
            <w:r w:rsidR="001615A4" w:rsidRPr="007F6FBE">
              <w:t xml:space="preserve"> </w:t>
            </w:r>
            <w:r w:rsidRPr="007F6FBE">
              <w:t>192,1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</w:t>
            </w:r>
            <w:r w:rsidR="001615A4" w:rsidRPr="007F6FBE">
              <w:t xml:space="preserve"> </w:t>
            </w:r>
            <w:r w:rsidRPr="007F6FBE">
              <w:t>192,1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Финансовая поддержка сельскохозяйственных товаропроизводителей </w:t>
            </w:r>
          </w:p>
          <w:p w:rsidR="008F33B2" w:rsidRPr="007F6FBE" w:rsidRDefault="00D5192A" w:rsidP="00760AC8">
            <w:r w:rsidRPr="007F6FBE">
              <w:t>(1, 2, 3, 4, 6, 8, 9)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77</w:t>
            </w:r>
            <w:r w:rsidR="001615A4" w:rsidRPr="007F6FBE">
              <w:t xml:space="preserve"> </w:t>
            </w:r>
            <w:r w:rsidRPr="007F6FBE">
              <w:t>619,6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11 433,9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26 074,0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26</w:t>
            </w:r>
            <w:r w:rsidR="001615A4" w:rsidRPr="007F6FBE">
              <w:t xml:space="preserve"> </w:t>
            </w:r>
            <w:r w:rsidRPr="007F6FBE">
              <w:t>157,0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3 745,9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4 174,8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6 034,0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5.1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autoSpaceDE w:val="0"/>
            </w:pPr>
            <w:r w:rsidRPr="007F6FBE">
              <w:t xml:space="preserve">предоставление субсидий в целях возмещения и (или) финансового обеспечения затрат в связи с производством, переработкой мяса оленей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3 100,00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500,0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500,0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lastRenderedPageBreak/>
              <w:t>5.2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autoSpaceDE w:val="0"/>
            </w:pPr>
            <w:r w:rsidRPr="007F6FBE">
              <w:t>представление субсидий в целях возмещения и (или) финансового обеспечения затрат в связи с приобретением кормов для содержания сельскохозяйственных животных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62</w:t>
            </w:r>
            <w:r w:rsidR="001615A4" w:rsidRPr="007F6FBE">
              <w:t xml:space="preserve"> </w:t>
            </w:r>
            <w:r w:rsidRPr="007F6FBE">
              <w:t>502,6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10 893,9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19 534,0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20</w:t>
            </w:r>
            <w:r w:rsidR="001615A4" w:rsidRPr="007F6FBE">
              <w:t xml:space="preserve"> </w:t>
            </w:r>
            <w:r w:rsidRPr="007F6FBE">
              <w:t>040,0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3 105,9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3 534,8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5 394,0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5.3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autoSpaceDE w:val="0"/>
            </w:pPr>
            <w:r w:rsidRPr="007F6FBE">
              <w:t xml:space="preserve">представление субсидий в целях возмещения и (или) финансового обеспечения затрат в связи с производством морсов из дикорастущих ягод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  <w:rPr>
                <w:color w:val="FF3300"/>
              </w:rPr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rPr>
                <w:color w:val="FF33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100,0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100,0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5.4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autoSpaceDE w:val="0"/>
            </w:pPr>
            <w:r w:rsidRPr="007F6FBE">
              <w:t xml:space="preserve">предоставление субсидий в целях возмещения и (или) финансового обеспечения затрат в связи с участием сельскохозяйственных предприятий, крестьянских (фермерских) хозяйств в конкурсах профессионального мастерства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40,0</w:t>
            </w:r>
          </w:p>
          <w:p w:rsidR="008F33B2" w:rsidRPr="007F6FBE" w:rsidRDefault="008F33B2" w:rsidP="00760A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40,0</w:t>
            </w:r>
          </w:p>
          <w:p w:rsidR="008F33B2" w:rsidRPr="007F6FBE" w:rsidRDefault="008F33B2" w:rsidP="00760AC8">
            <w:pPr>
              <w:jc w:val="center"/>
            </w:pPr>
          </w:p>
        </w:tc>
      </w:tr>
      <w:tr w:rsidR="008F33B2" w:rsidRPr="007F6FBE" w:rsidTr="00760AC8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5.5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autoSpaceDE w:val="0"/>
            </w:pPr>
            <w:r w:rsidRPr="007F6FBE">
              <w:t xml:space="preserve">представление субсидий в целях возмещения затрат на коммунальные услуги </w:t>
            </w:r>
          </w:p>
          <w:p w:rsidR="004830F5" w:rsidRPr="007F6FBE" w:rsidRDefault="004830F5" w:rsidP="00760AC8">
            <w:pPr>
              <w:autoSpaceDE w:val="0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proofErr w:type="spellStart"/>
            <w:r w:rsidRPr="007F6FBE"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11</w:t>
            </w:r>
            <w:r w:rsidR="00876170" w:rsidRPr="007F6FBE">
              <w:t xml:space="preserve"> </w:t>
            </w:r>
            <w:r w:rsidRPr="007F6FBE">
              <w:t>557,00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6 040,00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</w:t>
            </w:r>
            <w:r w:rsidR="001615A4" w:rsidRPr="007F6FBE">
              <w:t xml:space="preserve"> </w:t>
            </w:r>
            <w:r w:rsidRPr="007F6FBE">
              <w:t>517,00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0,0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  <w:p w:rsidR="004830F5" w:rsidRPr="007F6FBE" w:rsidRDefault="004830F5" w:rsidP="00760AC8">
            <w:pPr>
              <w:snapToGrid w:val="0"/>
              <w:jc w:val="center"/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Итого по муниципальной программе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927B19" w:rsidP="00760AC8">
            <w:pPr>
              <w:jc w:val="center"/>
            </w:pPr>
            <w:r w:rsidRPr="007F6FBE">
              <w:t>213</w:t>
            </w:r>
            <w:r w:rsidR="001615A4" w:rsidRPr="007F6FBE">
              <w:t xml:space="preserve"> </w:t>
            </w:r>
            <w:r w:rsidRPr="007F6FBE">
              <w:t>414,8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44 890,7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52 537,3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3F5BEB" w:rsidP="00760AC8">
            <w:r w:rsidRPr="007F6FBE">
              <w:t xml:space="preserve"> </w:t>
            </w:r>
            <w:r w:rsidR="00065208" w:rsidRPr="007F6FBE">
              <w:t>55</w:t>
            </w:r>
            <w:r w:rsidR="001615A4" w:rsidRPr="007F6FBE">
              <w:t xml:space="preserve"> </w:t>
            </w:r>
            <w:r w:rsidR="00065208" w:rsidRPr="007F6FBE">
              <w:t>395,0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20 447,0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20 333,2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19 811,6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 xml:space="preserve">бюджет </w:t>
            </w:r>
          </w:p>
          <w:p w:rsidR="008F33B2" w:rsidRPr="007F6FBE" w:rsidRDefault="00D5192A" w:rsidP="00760AC8">
            <w:r w:rsidRPr="007F6FBE">
              <w:t>автономного</w:t>
            </w:r>
          </w:p>
          <w:p w:rsidR="008F33B2" w:rsidRPr="007F6FBE" w:rsidRDefault="00D5192A" w:rsidP="00760AC8">
            <w:pPr>
              <w:rPr>
                <w:bCs/>
              </w:rPr>
            </w:pPr>
            <w:r w:rsidRPr="007F6FBE">
              <w:t xml:space="preserve">округа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1615A4" w:rsidP="00760AC8">
            <w:r w:rsidRPr="007F6FBE">
              <w:rPr>
                <w:bCs/>
              </w:rPr>
              <w:t xml:space="preserve"> </w:t>
            </w:r>
            <w:r w:rsidR="00927B19" w:rsidRPr="007F6FBE">
              <w:rPr>
                <w:bCs/>
              </w:rPr>
              <w:t>126</w:t>
            </w:r>
            <w:r w:rsidRPr="007F6FBE">
              <w:rPr>
                <w:bCs/>
              </w:rPr>
              <w:t xml:space="preserve"> </w:t>
            </w:r>
            <w:r w:rsidR="00927B19" w:rsidRPr="007F6FBE">
              <w:rPr>
                <w:bCs/>
              </w:rPr>
              <w:t>726,4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tabs>
                <w:tab w:val="center" w:pos="459"/>
              </w:tabs>
              <w:jc w:val="center"/>
            </w:pPr>
            <w:r w:rsidRPr="007F6FBE">
              <w:t>25 580,1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26 463,3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28</w:t>
            </w:r>
            <w:r w:rsidR="001615A4" w:rsidRPr="007F6FBE">
              <w:t xml:space="preserve"> </w:t>
            </w:r>
            <w:r w:rsidRPr="007F6FBE">
              <w:t>045,9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16 701,1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16 158,4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13 777,6</w:t>
            </w:r>
          </w:p>
        </w:tc>
      </w:tr>
      <w:tr w:rsidR="008F33B2" w:rsidRPr="007F6FBE" w:rsidTr="00760AC8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8F33B2" w:rsidP="00760AC8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r w:rsidRPr="007F6FBE">
              <w:t>бюджет Белоярского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927B19" w:rsidP="00760AC8">
            <w:pPr>
              <w:jc w:val="center"/>
            </w:pPr>
            <w:r w:rsidRPr="007F6FBE">
              <w:t>86</w:t>
            </w:r>
            <w:r w:rsidR="001615A4" w:rsidRPr="007F6FBE">
              <w:t xml:space="preserve"> </w:t>
            </w:r>
            <w:r w:rsidRPr="007F6FBE">
              <w:t>688,4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19 310,6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26 074,0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065208" w:rsidP="00760AC8">
            <w:pPr>
              <w:jc w:val="center"/>
            </w:pPr>
            <w:r w:rsidRPr="007F6FBE">
              <w:t>27</w:t>
            </w:r>
            <w:r w:rsidR="001615A4" w:rsidRPr="007F6FBE">
              <w:t xml:space="preserve"> </w:t>
            </w:r>
            <w:r w:rsidRPr="007F6FBE">
              <w:t>349,1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3 745,9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4 174,8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3B2" w:rsidRPr="007F6FBE" w:rsidRDefault="00D5192A" w:rsidP="00760AC8">
            <w:pPr>
              <w:jc w:val="center"/>
            </w:pPr>
            <w:r w:rsidRPr="007F6FBE">
              <w:t>6 034,0</w:t>
            </w:r>
          </w:p>
        </w:tc>
      </w:tr>
    </w:tbl>
    <w:p w:rsidR="004830F5" w:rsidRPr="007F6FBE" w:rsidRDefault="00876170" w:rsidP="00760AC8">
      <w:pPr>
        <w:jc w:val="both"/>
      </w:pPr>
      <w:r w:rsidRPr="007F6FBE"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4830F5" w:rsidRPr="007F6FBE">
        <w:t xml:space="preserve">                              ».                               </w:t>
      </w:r>
    </w:p>
    <w:p w:rsidR="004830F5" w:rsidRPr="007F6FBE" w:rsidRDefault="004830F5" w:rsidP="00760AC8">
      <w:pPr>
        <w:jc w:val="both"/>
      </w:pPr>
    </w:p>
    <w:p w:rsidR="004830F5" w:rsidRPr="007F6FBE" w:rsidRDefault="004830F5" w:rsidP="00760AC8">
      <w:pPr>
        <w:jc w:val="both"/>
      </w:pPr>
    </w:p>
    <w:p w:rsidR="004830F5" w:rsidRPr="007F6FBE" w:rsidRDefault="004830F5" w:rsidP="00760AC8">
      <w:pPr>
        <w:jc w:val="both"/>
      </w:pPr>
    </w:p>
    <w:p w:rsidR="008F33B2" w:rsidRDefault="004830F5" w:rsidP="00760AC8">
      <w:pPr>
        <w:jc w:val="center"/>
      </w:pPr>
      <w:r w:rsidRPr="007F6FBE">
        <w:t>___________________</w:t>
      </w:r>
    </w:p>
    <w:p w:rsidR="008F33B2" w:rsidRDefault="008F33B2" w:rsidP="00760AC8">
      <w:pPr>
        <w:jc w:val="right"/>
      </w:pPr>
    </w:p>
    <w:p w:rsidR="008F33B2" w:rsidRDefault="008F33B2" w:rsidP="00760AC8">
      <w:pPr>
        <w:jc w:val="right"/>
      </w:pPr>
    </w:p>
    <w:p w:rsidR="008F33B2" w:rsidRDefault="008F33B2" w:rsidP="00760AC8">
      <w:pPr>
        <w:jc w:val="right"/>
      </w:pPr>
    </w:p>
    <w:p w:rsidR="008F33B2" w:rsidRDefault="008F33B2" w:rsidP="00760AC8">
      <w:pPr>
        <w:jc w:val="right"/>
      </w:pPr>
    </w:p>
    <w:p w:rsidR="008F33B2" w:rsidRDefault="008F33B2" w:rsidP="00760AC8">
      <w:pPr>
        <w:jc w:val="right"/>
      </w:pPr>
    </w:p>
    <w:p w:rsidR="008F33B2" w:rsidRDefault="008F33B2" w:rsidP="00760AC8">
      <w:pPr>
        <w:jc w:val="right"/>
      </w:pPr>
    </w:p>
    <w:p w:rsidR="008F33B2" w:rsidRDefault="008F33B2">
      <w:pPr>
        <w:jc w:val="right"/>
      </w:pPr>
    </w:p>
    <w:p w:rsidR="008F33B2" w:rsidRDefault="008F33B2">
      <w:pPr>
        <w:jc w:val="right"/>
      </w:pPr>
    </w:p>
    <w:p w:rsidR="008F33B2" w:rsidRDefault="008F33B2">
      <w:pPr>
        <w:jc w:val="right"/>
      </w:pPr>
    </w:p>
    <w:p w:rsidR="008F33B2" w:rsidRDefault="008F33B2">
      <w:pPr>
        <w:jc w:val="right"/>
      </w:pPr>
    </w:p>
    <w:p w:rsidR="00D5192A" w:rsidRDefault="00D5192A">
      <w:pPr>
        <w:autoSpaceDE w:val="0"/>
      </w:pPr>
    </w:p>
    <w:sectPr w:rsidR="00D519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84" w:right="720" w:bottom="765" w:left="72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67" w:rsidRDefault="00014D67">
      <w:r>
        <w:separator/>
      </w:r>
    </w:p>
  </w:endnote>
  <w:endnote w:type="continuationSeparator" w:id="0">
    <w:p w:rsidR="00014D67" w:rsidRDefault="000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PEW Report">
    <w:altName w:val="Times New Roman"/>
    <w:charset w:val="00"/>
    <w:family w:val="auto"/>
    <w:pitch w:val="variable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9CA5F7" wp14:editId="1597EBA5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170815"/>
              <wp:effectExtent l="4445" t="635" r="635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977" w:rsidRDefault="00C14977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A5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1.6pt;margin-top:.05pt;width:1.1pt;height:13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I6iQIAABoFAAAOAAAAZHJzL2Uyb0RvYy54bWysVNuO2yAQfa/Uf0C8J77UycbWOqu9NFWl&#10;7UXa7QcQjGNUDBRI7G3Vf+8AcXbTvlRV/YAHGA5nZs5weTX2Ah2YsVzJGmfzFCMmqWq43NX4y+Nm&#10;tsLIOiIbIpRkNX5iFl+tX7+6HHTFctUp0TCDAETaatA17pzTVZJY2rGe2LnSTMJmq0xPHEzNLmkM&#10;GQC9F0mepstkUKbRRlFmLazexU28Dvhty6j71LaWOSRqDNxcGE0Yt35M1pek2hmiO06PNMg/sOgJ&#10;l3DpCeqOOIL2hv8B1XNqlFWtm1PVJ6ptOWUhBogmS3+L5qEjmoVYIDlWn9Jk/x8s/Xj4bBBvapxj&#10;JEkPJXpko0M3akS5z86gbQVODxrc3AjLUOUQqdX3in61SKrbjsgduzZGDR0jDbDL/MnkxdGIYz3I&#10;dvigGriG7J0KQGNrep86SAYCdKjS06kyngr1V74pL2CDwk52ka6yRbiAVNNZbax7x1SPvFFjA3UP&#10;2ORwb53nQqrJxV9lleDNhgsRJma3vRUGHQhoZBO+eFbojsTVoBPAsNE14J1hCOmRpPKY8bq4AvyB&#10;gN/zkQRB/CizvEhv8nK2Wa4uZsWmWMwguNUszcqbcpkWZXG3+ekZZEXV8aZh8p5LNokzK/6u+Mc2&#10;ibIK8kRDjctFvgjBnbE/hnWMNfXfMb9nbj130KuC9zVenZxI5Wv+VjYQNqkc4SLayTn9kDLIwfQP&#10;WQkK8aKI8nDjdgQUL5utap5AK0ZBMaHu8MCA0SnzHaMBmrXG9tueGIaReC9Bb76zJ8NMxnYyiKRw&#10;tMYOo2jeuvgC7LXhuw6Qo6KlugZNtjwI5pkFUPYTaMBA/vhY+A5/OQ9ez0/a+hcAAAD//wMAUEsD&#10;BBQABgAIAAAAIQAtmcJS3AAAAAkBAAAPAAAAZHJzL2Rvd25yZXYueG1sTI/BTsMwEETvSPyDtUjc&#10;qJ20tCXEqaAIrlUDUq9uvI2jxOsodtv073FOcBy90ezbfDPajl1w8I0jCclMAEOqnG6olvDz/fm0&#10;BuaDIq06Ryjhhh42xf1drjLtrrTHSxlqFkfIZ0qCCaHPOPeVQav8zPVIkZ3cYFWIcai5HtQ1jtuO&#10;p0IsuVUNxQtG9bg1WLXl2UqY79LVwX+VH9v+gC/t2r+3JzJSPj6Mb6/AAo7hrwyTflSHIjod3Zm0&#10;Z13MiZinsTsRNvFEPC+AHSWkKwG8yPn/D4pfAAAA//8DAFBLAQItABQABgAIAAAAIQC2gziS/gAA&#10;AOEBAAATAAAAAAAAAAAAAAAAAAAAAABbQ29udGVudF9UeXBlc10ueG1sUEsBAi0AFAAGAAgAAAAh&#10;ADj9If/WAAAAlAEAAAsAAAAAAAAAAAAAAAAALwEAAF9yZWxzLy5yZWxzUEsBAi0AFAAGAAgAAAAh&#10;AGcecjqJAgAAGgUAAA4AAAAAAAAAAAAAAAAALgIAAGRycy9lMm9Eb2MueG1sUEsBAi0AFAAGAAgA&#10;AAAhAC2ZwlLcAAAACQEAAA8AAAAAAAAAAAAAAAAA4wQAAGRycy9kb3ducmV2LnhtbFBLBQYAAAAA&#10;BAAEAPMAAADsBQAAAAA=&#10;" stroked="f">
              <v:fill opacity="0"/>
              <v:textbox inset="0,0,0,0">
                <w:txbxContent>
                  <w:p w:rsidR="00C14977" w:rsidRDefault="00C14977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170815"/>
              <wp:effectExtent l="4445" t="635" r="63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977" w:rsidRDefault="00C14977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6pt;margin-top:.05pt;width:1.1pt;height:13.4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F4iQIAACEFAAAOAAAAZHJzL2Uyb0RvYy54bWysVF1v2yAUfZ+0/4B4T21nThtbdaomXaZJ&#10;3YfU7gcQg2M0DAxI7G7af98F7DTdXqZpfsAXuBzOvfdcrm+GTqAjM5YrWeHsIsWIyVpRLvcV/vK4&#10;nS0xso5ISoSSrMJPzOKb1etX170u2Vy1SlBmEIBIW/a6wq1zukwSW7esI/ZCaSZhs1GmIw6mZp9Q&#10;Q3pA70QyT9PLpFeGaqNqZi2s3sVNvAr4TcNq96lpLHNIVBi4uTCaMO78mKyuSbk3RLe8HmmQf2DR&#10;ES7h0hPUHXEEHQz/A6rjtVFWNe6iVl2imobXLMQA0WTpb9E8tESzEAskx+pTmuz/g60/Hj8bxCnU&#10;DiNJOijRIxscWqsBZT47vbYlOD1ocHMDLHtPH6nV96r+apFUm5bIPbs1RvUtIxTYhZPJ2dGIYz3I&#10;rv+gKFxDDk4FoKExnQeEZCBAhyo9nSrjqdT+yjfFFWzUsJNdpcts4aklpJzOamPdO6Y65I0KG6h7&#10;wCbHe+ui6+QSuCvB6ZYLESZmv9sIg44ENLINXzwrdEviatAJXGeja7janmMI6ZGk8pjxurgC/IGA&#10;3/ORBEH8KLJ5nq7nxWx7ubya5dt8MYPglrM0K9bFZZoX+d32p2eQ5WXLKWXynks2iTPL/674Y5tE&#10;WQV5or7CxWK+CMG9YD+GNcaa+m/M7wu3jjvoVcG7Ci9PTqT0NX8rKYRNSke4iHbykn5IGeRg+oes&#10;BIV4UUR5uGE3jFIEMK+enaJPIBmjoKZQfnhnwGiV+Y5RDz1bYfvtQAzDSLyXIDvf4JNhJmM3GUTW&#10;cLTCDqNoblx8CA7a8H0LyFHYUt2CNBsedPPMApj7CfRhiGF8M3yjn8+D1/PLtvoFAAD//wMAUEsD&#10;BBQABgAIAAAAIQAtmcJS3AAAAAkBAAAPAAAAZHJzL2Rvd25yZXYueG1sTI/BTsMwEETvSPyDtUjc&#10;qJ20tCXEqaAIrlUDUq9uvI2jxOsodtv073FOcBy90ezbfDPajl1w8I0jCclMAEOqnG6olvDz/fm0&#10;BuaDIq06Ryjhhh42xf1drjLtrrTHSxlqFkfIZ0qCCaHPOPeVQav8zPVIkZ3cYFWIcai5HtQ1jtuO&#10;p0IsuVUNxQtG9bg1WLXl2UqY79LVwX+VH9v+gC/t2r+3JzJSPj6Mb6/AAo7hrwyTflSHIjod3Zm0&#10;Z13MiZinsTsRNvFEPC+AHSWkKwG8yPn/D4pfAAAA//8DAFBLAQItABQABgAIAAAAIQC2gziS/gAA&#10;AOEBAAATAAAAAAAAAAAAAAAAAAAAAABbQ29udGVudF9UeXBlc10ueG1sUEsBAi0AFAAGAAgAAAAh&#10;ADj9If/WAAAAlAEAAAsAAAAAAAAAAAAAAAAALwEAAF9yZWxzLy5yZWxzUEsBAi0AFAAGAAgAAAAh&#10;ANausXiJAgAAIQUAAA4AAAAAAAAAAAAAAAAALgIAAGRycy9lMm9Eb2MueG1sUEsBAi0AFAAGAAgA&#10;AAAhAC2ZwlLcAAAACQEAAA8AAAAAAAAAAAAAAAAA4wQAAGRycy9kb3ducmV2LnhtbFBLBQYAAAAA&#10;BAAEAPMAAADsBQAAAAA=&#10;" stroked="f">
              <v:fill opacity="0"/>
              <v:textbox inset="0,0,0,0">
                <w:txbxContent>
                  <w:p w:rsidR="00C14977" w:rsidRDefault="00C14977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67" w:rsidRDefault="00014D67">
      <w:r>
        <w:separator/>
      </w:r>
    </w:p>
  </w:footnote>
  <w:footnote w:type="continuationSeparator" w:id="0">
    <w:p w:rsidR="00014D67" w:rsidRDefault="0001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6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0"/>
      <w:lvlText w:val="Приложение %1."/>
      <w:lvlJc w:val="left"/>
      <w:pPr>
        <w:tabs>
          <w:tab w:val="num" w:pos="15000"/>
        </w:tabs>
        <w:ind w:left="15000" w:hanging="360"/>
      </w:pPr>
      <w:rPr>
        <w:rFonts w:ascii="Symbol" w:hAnsi="Symbol" w:cs="Symbol" w:hint="default"/>
      </w:rPr>
    </w:lvl>
  </w:abstractNum>
  <w:abstractNum w:abstractNumId="2" w15:restartNumberingAfterBreak="0">
    <w:nsid w:val="1B345709"/>
    <w:multiLevelType w:val="hybridMultilevel"/>
    <w:tmpl w:val="4972F184"/>
    <w:lvl w:ilvl="0" w:tplc="C5D403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5E5B54"/>
    <w:multiLevelType w:val="hybridMultilevel"/>
    <w:tmpl w:val="09A09B78"/>
    <w:lvl w:ilvl="0" w:tplc="88941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73D19"/>
    <w:multiLevelType w:val="multilevel"/>
    <w:tmpl w:val="30973D19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1F7064"/>
    <w:multiLevelType w:val="hybridMultilevel"/>
    <w:tmpl w:val="DACA1024"/>
    <w:lvl w:ilvl="0" w:tplc="7B68C966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E0"/>
    <w:rsid w:val="00014D67"/>
    <w:rsid w:val="000537F3"/>
    <w:rsid w:val="000538B6"/>
    <w:rsid w:val="00065208"/>
    <w:rsid w:val="0010765A"/>
    <w:rsid w:val="001615A4"/>
    <w:rsid w:val="001F4BE9"/>
    <w:rsid w:val="002B0F46"/>
    <w:rsid w:val="00317C2B"/>
    <w:rsid w:val="003F5BEB"/>
    <w:rsid w:val="00410277"/>
    <w:rsid w:val="004830F5"/>
    <w:rsid w:val="004865D7"/>
    <w:rsid w:val="005025E7"/>
    <w:rsid w:val="00553779"/>
    <w:rsid w:val="005B448D"/>
    <w:rsid w:val="0069345A"/>
    <w:rsid w:val="00731271"/>
    <w:rsid w:val="00737016"/>
    <w:rsid w:val="0074202B"/>
    <w:rsid w:val="00755BA9"/>
    <w:rsid w:val="00760AC8"/>
    <w:rsid w:val="007F6FBE"/>
    <w:rsid w:val="00822DF8"/>
    <w:rsid w:val="00876170"/>
    <w:rsid w:val="008C6C29"/>
    <w:rsid w:val="008F2D89"/>
    <w:rsid w:val="008F33B2"/>
    <w:rsid w:val="00927B19"/>
    <w:rsid w:val="00A4298A"/>
    <w:rsid w:val="00A5457B"/>
    <w:rsid w:val="00B137FE"/>
    <w:rsid w:val="00BC7ADC"/>
    <w:rsid w:val="00C14977"/>
    <w:rsid w:val="00C5753E"/>
    <w:rsid w:val="00C920D7"/>
    <w:rsid w:val="00CE14C5"/>
    <w:rsid w:val="00D322B9"/>
    <w:rsid w:val="00D5192A"/>
    <w:rsid w:val="00E119ED"/>
    <w:rsid w:val="00EA6AE0"/>
    <w:rsid w:val="00EF1687"/>
    <w:rsid w:val="00FA3784"/>
    <w:rsid w:val="00FE5862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5534BA2-6160-4FDA-B423-8F5BD1A6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728"/>
      </w:tabs>
      <w:spacing w:before="240" w:after="60"/>
      <w:ind w:left="172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872"/>
      </w:tabs>
      <w:spacing w:before="240" w:after="60"/>
      <w:ind w:left="187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2016"/>
      </w:tabs>
      <w:spacing w:before="240" w:after="60"/>
      <w:ind w:left="2016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6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2304"/>
      </w:tabs>
      <w:spacing w:before="240" w:after="60"/>
      <w:ind w:left="230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Symbol" w:hAnsi="Symbol" w:cs="Symbol"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6">
    <w:name w:val="WW8Num3z6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  <w:b/>
      <w:sz w:val="24"/>
      <w:szCs w:val="24"/>
    </w:rPr>
  </w:style>
  <w:style w:type="character" w:customStyle="1" w:styleId="WW8Num13z1">
    <w:name w:val="WW8Num13z1"/>
    <w:rPr>
      <w:rFonts w:cs="Times New Roman" w:hint="default"/>
    </w:rPr>
  </w:style>
  <w:style w:type="character" w:customStyle="1" w:styleId="WW8Num13z2">
    <w:name w:val="WW8Num13z2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color w:val="auto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1">
    <w:name w:val="Заголовок 4 Знак"/>
    <w:rPr>
      <w:b/>
      <w:bCs/>
      <w:sz w:val="28"/>
      <w:szCs w:val="28"/>
      <w:lang w:val="ru-RU" w:eastAsia="ar-SA" w:bidi="ar-SA"/>
    </w:rPr>
  </w:style>
  <w:style w:type="character" w:customStyle="1" w:styleId="51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eastAsia="ar-SA" w:bidi="ar-SA"/>
    </w:rPr>
  </w:style>
  <w:style w:type="character" w:customStyle="1" w:styleId="70">
    <w:name w:val="Заголовок 7 Знак"/>
    <w:rPr>
      <w:sz w:val="24"/>
      <w:szCs w:val="24"/>
      <w:lang w:val="ru-RU" w:eastAsia="ar-SA" w:bidi="ar-SA"/>
    </w:rPr>
  </w:style>
  <w:style w:type="character" w:customStyle="1" w:styleId="80">
    <w:name w:val="Заголовок 8 Знак"/>
    <w:rPr>
      <w:sz w:val="26"/>
      <w:lang w:val="ru-RU" w:eastAsia="ar-SA" w:bidi="ar-SA"/>
    </w:rPr>
  </w:style>
  <w:style w:type="character" w:customStyle="1" w:styleId="90">
    <w:name w:val="Заголовок 9 Знак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a3">
    <w:name w:val="Основной текст Знак"/>
    <w:rPr>
      <w:sz w:val="24"/>
      <w:szCs w:val="24"/>
      <w:lang w:val="ru-RU" w:eastAsia="ar-SA" w:bidi="ar-SA"/>
    </w:rPr>
  </w:style>
  <w:style w:type="character" w:customStyle="1" w:styleId="110">
    <w:name w:val="Знак1 Знак1"/>
    <w:rPr>
      <w:rFonts w:ascii="Tahoma" w:hAnsi="Tahoma" w:cs="Tahoma"/>
      <w:lang w:val="en-US" w:eastAsia="ar-SA" w:bidi="ar-SA"/>
    </w:rPr>
  </w:style>
  <w:style w:type="character" w:customStyle="1" w:styleId="HTML">
    <w:name w:val="Стандартный HTML Знак"/>
    <w:rPr>
      <w:rFonts w:ascii="Courier New" w:hAnsi="Courier New" w:cs="Courier New"/>
      <w:lang w:val="ru-RU" w:eastAsia="ar-SA" w:bidi="ar-SA"/>
    </w:rPr>
  </w:style>
  <w:style w:type="character" w:customStyle="1" w:styleId="26">
    <w:name w:val="Знак Знак26"/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customStyle="1" w:styleId="25">
    <w:name w:val="Знак Знак25"/>
    <w:rPr>
      <w:rFonts w:ascii="Arial" w:hAnsi="Arial" w:cs="Arial"/>
      <w:b/>
      <w:bCs/>
      <w:i/>
      <w:iCs/>
      <w:sz w:val="28"/>
      <w:szCs w:val="28"/>
      <w:lang w:val="x-none"/>
    </w:rPr>
  </w:style>
  <w:style w:type="character" w:customStyle="1" w:styleId="a4">
    <w:name w:val="Текст примечания Знак"/>
    <w:rPr>
      <w:rFonts w:ascii="Calibri" w:hAnsi="Calibri" w:cs="Calibri"/>
      <w:lang w:val="ru-RU" w:eastAsia="ar-SA" w:bidi="ar-SA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  <w:lang w:eastAsia="ar-SA" w:bidi="ar-SA"/>
    </w:rPr>
  </w:style>
  <w:style w:type="character" w:customStyle="1" w:styleId="a6">
    <w:name w:val="Тема примечания Знак"/>
    <w:rPr>
      <w:rFonts w:ascii="Calibri" w:hAnsi="Calibri" w:cs="Calibri"/>
      <w:b/>
      <w:bCs/>
      <w:lang w:val="ru-RU" w:eastAsia="ar-SA" w:bidi="ar-SA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13">
    <w:name w:val="Стиль1 Знак"/>
    <w:rPr>
      <w:b/>
      <w:bCs/>
      <w:i/>
      <w:sz w:val="28"/>
      <w:szCs w:val="28"/>
      <w:lang w:val="ru-RU" w:eastAsia="ar-SA" w:bidi="ar-SA"/>
    </w:rPr>
  </w:style>
  <w:style w:type="character" w:customStyle="1" w:styleId="a8">
    <w:name w:val="Цветовое выделение"/>
    <w:rPr>
      <w:b/>
      <w:color w:val="000080"/>
      <w:sz w:val="20"/>
    </w:rPr>
  </w:style>
  <w:style w:type="character" w:customStyle="1" w:styleId="a9">
    <w:name w:val="Нижний колонтитул Знак"/>
    <w:rPr>
      <w:sz w:val="24"/>
      <w:szCs w:val="24"/>
      <w:lang w:val="ru-RU" w:eastAsia="ar-SA" w:bidi="ar-SA"/>
    </w:rPr>
  </w:style>
  <w:style w:type="character" w:styleId="aa">
    <w:name w:val="page number"/>
    <w:rPr>
      <w:rFonts w:cs="Times New Roman"/>
    </w:rPr>
  </w:style>
  <w:style w:type="character" w:customStyle="1" w:styleId="ab">
    <w:name w:val="Основной текст с отступом Знак"/>
    <w:rPr>
      <w:sz w:val="26"/>
      <w:szCs w:val="24"/>
      <w:lang w:val="ru-RU" w:eastAsia="ar-SA" w:bidi="ar-SA"/>
    </w:rPr>
  </w:style>
  <w:style w:type="character" w:customStyle="1" w:styleId="32">
    <w:name w:val="Основной текст с отступом 3 Знак"/>
    <w:rPr>
      <w:sz w:val="24"/>
      <w:szCs w:val="24"/>
      <w:lang w:val="ru-RU" w:eastAsia="ar-SA" w:bidi="ar-SA"/>
    </w:rPr>
  </w:style>
  <w:style w:type="character" w:customStyle="1" w:styleId="22">
    <w:name w:val="Основной текст 2 Знак2"/>
    <w:rPr>
      <w:sz w:val="26"/>
      <w:szCs w:val="24"/>
      <w:lang w:val="ru-RU" w:eastAsia="ar-SA" w:bidi="ar-SA"/>
    </w:rPr>
  </w:style>
  <w:style w:type="character" w:customStyle="1" w:styleId="23">
    <w:name w:val="Основной текст с отступом 2 Знак"/>
    <w:rPr>
      <w:sz w:val="24"/>
      <w:szCs w:val="24"/>
      <w:lang w:val="ru-RU" w:eastAsia="ar-SA" w:bidi="ar-SA"/>
    </w:rPr>
  </w:style>
  <w:style w:type="character" w:customStyle="1" w:styleId="91">
    <w:name w:val="Знак Знак9"/>
    <w:rPr>
      <w:rFonts w:ascii="Times New Roman" w:hAnsi="Times New Roman" w:cs="Times New Roman"/>
      <w:sz w:val="24"/>
      <w:szCs w:val="24"/>
      <w:lang w:val="x-none"/>
    </w:rPr>
  </w:style>
  <w:style w:type="character" w:styleId="ac">
    <w:name w:val="Strong"/>
    <w:qFormat/>
    <w:rPr>
      <w:rFonts w:cs="Times New Roman"/>
      <w:b/>
    </w:rPr>
  </w:style>
  <w:style w:type="character" w:styleId="ad">
    <w:name w:val="FollowedHyperlink"/>
    <w:rPr>
      <w:rFonts w:cs="Times New Roman"/>
      <w:color w:val="800080"/>
      <w:u w:val="single"/>
    </w:rPr>
  </w:style>
  <w:style w:type="character" w:customStyle="1" w:styleId="style3">
    <w:name w:val="style3"/>
    <w:rPr>
      <w:rFonts w:cs="Times New Roman"/>
    </w:rPr>
  </w:style>
  <w:style w:type="character" w:customStyle="1" w:styleId="style9">
    <w:name w:val="style9"/>
    <w:rPr>
      <w:rFonts w:cs="Times New Roman"/>
    </w:rPr>
  </w:style>
  <w:style w:type="character" w:customStyle="1" w:styleId="spelle">
    <w:name w:val="spelle"/>
    <w:rPr>
      <w:rFonts w:cs="Times New Roman"/>
    </w:rPr>
  </w:style>
  <w:style w:type="character" w:customStyle="1" w:styleId="grame">
    <w:name w:val="grame"/>
    <w:rPr>
      <w:rFonts w:cs="Times New Roman"/>
    </w:rPr>
  </w:style>
  <w:style w:type="character" w:customStyle="1" w:styleId="style61">
    <w:name w:val="style6 стиль1"/>
    <w:rPr>
      <w:rFonts w:cs="Times New Roman"/>
    </w:rPr>
  </w:style>
  <w:style w:type="character" w:customStyle="1" w:styleId="style6style81">
    <w:name w:val="style6 style8 стиль1"/>
    <w:rPr>
      <w:rFonts w:cs="Times New Roman"/>
    </w:rPr>
  </w:style>
  <w:style w:type="character" w:customStyle="1" w:styleId="style2">
    <w:name w:val="style2"/>
    <w:rPr>
      <w:rFonts w:cs="Times New Roman"/>
    </w:rPr>
  </w:style>
  <w:style w:type="character" w:customStyle="1" w:styleId="ae">
    <w:name w:val="Гипертекстовая ссылка"/>
    <w:rPr>
      <w:rFonts w:cs="Times New Roman"/>
      <w:color w:val="008000"/>
      <w:sz w:val="20"/>
      <w:szCs w:val="20"/>
      <w:u w:val="single"/>
    </w:rPr>
  </w:style>
  <w:style w:type="character" w:customStyle="1" w:styleId="af">
    <w:name w:val="Текст Знак"/>
    <w:rPr>
      <w:rFonts w:ascii="Courier New" w:hAnsi="Courier New" w:cs="Courier New"/>
      <w:lang w:val="ru-RU" w:eastAsia="ar-SA" w:bidi="ar-SA"/>
    </w:rPr>
  </w:style>
  <w:style w:type="character" w:customStyle="1" w:styleId="PEStyleFont3">
    <w:name w:val="PEStyleFont3"/>
    <w:rPr>
      <w:rFonts w:ascii="PEW Report" w:hAnsi="PEW Report" w:cs="Times New Roman"/>
      <w:spacing w:val="0"/>
      <w:position w:val="0"/>
      <w:sz w:val="20"/>
      <w:u w:val="none"/>
      <w:vertAlign w:val="baseline"/>
    </w:rPr>
  </w:style>
  <w:style w:type="character" w:customStyle="1" w:styleId="b111">
    <w:name w:val="b111"/>
    <w:rPr>
      <w:rFonts w:ascii="Verdana" w:hAnsi="Verdana" w:cs="Times New Roman"/>
      <w:color w:val="000000"/>
      <w:sz w:val="13"/>
      <w:szCs w:val="13"/>
    </w:rPr>
  </w:style>
  <w:style w:type="character" w:customStyle="1" w:styleId="text1">
    <w:name w:val="text1"/>
    <w:rPr>
      <w:rFonts w:ascii="Verdana" w:hAnsi="Verdana" w:cs="Times New Roman"/>
      <w:color w:val="383333"/>
      <w:sz w:val="12"/>
      <w:szCs w:val="12"/>
    </w:rPr>
  </w:style>
  <w:style w:type="character" w:customStyle="1" w:styleId="af0">
    <w:name w:val="Подзаголовок Знак"/>
    <w:rPr>
      <w:b/>
      <w:sz w:val="26"/>
      <w:lang w:val="ru-RU" w:eastAsia="ar-SA" w:bidi="ar-SA"/>
    </w:rPr>
  </w:style>
  <w:style w:type="character" w:customStyle="1" w:styleId="af1">
    <w:name w:val="Название Знак"/>
    <w:rPr>
      <w:b/>
      <w:sz w:val="28"/>
      <w:lang w:val="ru-RU" w:eastAsia="ar-SA" w:bidi="ar-SA"/>
    </w:rPr>
  </w:style>
  <w:style w:type="character" w:customStyle="1" w:styleId="af2">
    <w:name w:val="Верхний колонтитул Знак"/>
    <w:rPr>
      <w:lang w:val="ru-RU" w:eastAsia="ar-SA" w:bidi="ar-SA"/>
    </w:rPr>
  </w:style>
  <w:style w:type="character" w:customStyle="1" w:styleId="af3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f4">
    <w:name w:val="Текст сноски Знак"/>
    <w:rPr>
      <w:lang w:val="ru-RU" w:eastAsia="ar-SA" w:bidi="ar-SA"/>
    </w:rPr>
  </w:style>
  <w:style w:type="character" w:customStyle="1" w:styleId="af5">
    <w:name w:val="Символ сноски"/>
    <w:rPr>
      <w:rFonts w:cs="Times New Roman"/>
      <w:vertAlign w:val="superscript"/>
    </w:rPr>
  </w:style>
  <w:style w:type="character" w:customStyle="1" w:styleId="310">
    <w:name w:val="Знак Знак31"/>
    <w:rPr>
      <w:rFonts w:ascii="Courier New" w:hAnsi="Courier New" w:cs="Courier New"/>
      <w:sz w:val="20"/>
      <w:szCs w:val="20"/>
      <w:lang w:val="x-none"/>
    </w:rPr>
  </w:style>
  <w:style w:type="character" w:customStyle="1" w:styleId="af6">
    <w:name w:val="Схема документа Знак"/>
    <w:rPr>
      <w:rFonts w:ascii="Tahoma" w:hAnsi="Tahoma" w:cs="Tahoma"/>
      <w:shd w:val="clear" w:color="auto" w:fill="000080"/>
      <w:lang w:eastAsia="ar-SA" w:bidi="ar-SA"/>
    </w:rPr>
  </w:style>
  <w:style w:type="character" w:customStyle="1" w:styleId="af7">
    <w:name w:val="Текст концевой сноски Знак"/>
    <w:rPr>
      <w:lang w:val="ru-RU" w:eastAsia="ar-SA" w:bidi="ar-SA"/>
    </w:rPr>
  </w:style>
  <w:style w:type="character" w:customStyle="1" w:styleId="af8">
    <w:name w:val="Символы концевой сноски"/>
    <w:rPr>
      <w:rFonts w:cs="Times New Roman"/>
      <w:vertAlign w:val="superscript"/>
    </w:rPr>
  </w:style>
  <w:style w:type="character" w:customStyle="1" w:styleId="210">
    <w:name w:val="Основной текст 2 Знак1"/>
    <w:rPr>
      <w:rFonts w:cs="Times New Roman"/>
      <w:sz w:val="24"/>
      <w:szCs w:val="24"/>
      <w:lang w:val="ru-RU" w:eastAsia="ar-SA" w:bidi="ar-SA"/>
    </w:rPr>
  </w:style>
  <w:style w:type="character" w:customStyle="1" w:styleId="33">
    <w:name w:val="Основной текст 3 Знак"/>
    <w:rPr>
      <w:sz w:val="16"/>
      <w:szCs w:val="16"/>
      <w:lang w:val="ru-RU" w:eastAsia="ar-SA" w:bidi="ar-SA"/>
    </w:rPr>
  </w:style>
  <w:style w:type="character" w:customStyle="1" w:styleId="261">
    <w:name w:val="Знак Знак261"/>
    <w:rPr>
      <w:rFonts w:ascii="Cambria" w:hAnsi="Cambria" w:cs="Times New Roman"/>
      <w:b/>
      <w:bCs/>
      <w:color w:val="365F91"/>
      <w:sz w:val="28"/>
      <w:szCs w:val="28"/>
      <w:lang w:val="ru-RU" w:eastAsia="ar-SA" w:bidi="ar-SA"/>
    </w:rPr>
  </w:style>
  <w:style w:type="character" w:customStyle="1" w:styleId="24">
    <w:name w:val="Основной текст 2 Знак"/>
    <w:rPr>
      <w:rFonts w:ascii="Arial" w:hAnsi="Arial" w:cs="Times New Roman"/>
    </w:rPr>
  </w:style>
  <w:style w:type="character" w:styleId="af9">
    <w:name w:val="Emphasis"/>
    <w:qFormat/>
    <w:rPr>
      <w:rFonts w:cs="Times New Roman"/>
      <w:i/>
      <w:iCs/>
    </w:rPr>
  </w:style>
  <w:style w:type="character" w:customStyle="1" w:styleId="afa">
    <w:name w:val="Эта записка Знак"/>
    <w:rPr>
      <w:rFonts w:eastAsia="Calibri"/>
      <w:color w:val="000000"/>
      <w:sz w:val="26"/>
      <w:szCs w:val="26"/>
      <w:lang w:val="ru-RU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fulltext">
    <w:name w:val="full_text"/>
    <w:rPr>
      <w:rFonts w:cs="Times New Roman"/>
    </w:rPr>
  </w:style>
  <w:style w:type="character" w:customStyle="1" w:styleId="15">
    <w:name w:val="Знак Знак15"/>
    <w:rPr>
      <w:rFonts w:cs="Times New Roman"/>
      <w:lang w:val="ru-RU" w:eastAsia="ar-SA" w:bidi="ar-SA"/>
    </w:rPr>
  </w:style>
  <w:style w:type="character" w:customStyle="1" w:styleId="14">
    <w:name w:val="Знак Знак14"/>
    <w:rPr>
      <w:rFonts w:cs="Times New Roman"/>
      <w:sz w:val="26"/>
      <w:lang w:val="ru-RU" w:eastAsia="ar-SA" w:bidi="ar-SA"/>
    </w:rPr>
  </w:style>
  <w:style w:type="character" w:customStyle="1" w:styleId="first-child">
    <w:name w:val="first-child"/>
    <w:rPr>
      <w:rFonts w:cs="Times New Roman"/>
    </w:rPr>
  </w:style>
  <w:style w:type="character" w:customStyle="1" w:styleId="pagercurpage">
    <w:name w:val="pager_curpage"/>
    <w:rPr>
      <w:rFonts w:cs="Times New Roman"/>
    </w:rPr>
  </w:style>
  <w:style w:type="character" w:customStyle="1" w:styleId="16">
    <w:name w:val="Знак примечания1"/>
    <w:rPr>
      <w:rFonts w:cs="Times New Roman"/>
      <w:sz w:val="16"/>
      <w:szCs w:val="16"/>
    </w:rPr>
  </w:style>
  <w:style w:type="character" w:customStyle="1" w:styleId="z-">
    <w:name w:val="z-Начало формы Знак"/>
    <w:rPr>
      <w:rFonts w:ascii="Arial" w:eastAsia="Calibri" w:hAnsi="Arial" w:cs="Arial"/>
      <w:vanish/>
      <w:sz w:val="16"/>
      <w:szCs w:val="16"/>
      <w:lang w:val="ru-RU" w:eastAsia="ar-SA" w:bidi="ar-SA"/>
    </w:rPr>
  </w:style>
  <w:style w:type="character" w:customStyle="1" w:styleId="z-0">
    <w:name w:val="z-Конец формы Знак"/>
    <w:rPr>
      <w:rFonts w:ascii="Arial" w:eastAsia="Calibri" w:hAnsi="Arial" w:cs="Arial"/>
      <w:vanish/>
      <w:sz w:val="16"/>
      <w:szCs w:val="16"/>
      <w:lang w:val="ru-RU" w:eastAsia="ar-SA" w:bidi="ar-SA"/>
    </w:rPr>
  </w:style>
  <w:style w:type="character" w:customStyle="1" w:styleId="rd0f">
    <w:name w:val="rd0f"/>
    <w:rPr>
      <w:rFonts w:cs="Times New Roman"/>
    </w:rPr>
  </w:style>
  <w:style w:type="character" w:customStyle="1" w:styleId="27">
    <w:name w:val="Знак2 Знак Знак"/>
    <w:rPr>
      <w:rFonts w:ascii="Verdana" w:hAnsi="Verdana" w:cs="Times New Roman"/>
      <w:b/>
      <w:bCs/>
      <w:sz w:val="23"/>
      <w:szCs w:val="23"/>
      <w:lang w:val="x-none"/>
    </w:rPr>
  </w:style>
  <w:style w:type="character" w:customStyle="1" w:styleId="S">
    <w:name w:val="S_Обычный Знак"/>
    <w:rPr>
      <w:rFonts w:eastAsia="Calibri"/>
      <w:sz w:val="24"/>
      <w:szCs w:val="24"/>
      <w:lang w:val="ru-RU" w:eastAsia="ar-SA" w:bidi="ar-SA"/>
    </w:rPr>
  </w:style>
  <w:style w:type="character" w:customStyle="1" w:styleId="71">
    <w:name w:val="Знак Знак7"/>
    <w:rPr>
      <w:rFonts w:cs="Times New Roman"/>
      <w:sz w:val="24"/>
      <w:szCs w:val="24"/>
    </w:rPr>
  </w:style>
  <w:style w:type="character" w:customStyle="1" w:styleId="120">
    <w:name w:val="Знак Знак12"/>
    <w:rPr>
      <w:rFonts w:cs="Times New Roman"/>
      <w:b/>
      <w:sz w:val="26"/>
    </w:rPr>
  </w:style>
  <w:style w:type="character" w:customStyle="1" w:styleId="111">
    <w:name w:val="Знак Знак11"/>
    <w:rPr>
      <w:rFonts w:ascii="Arial" w:hAnsi="Arial" w:cs="Times New Roman"/>
      <w:b/>
      <w:sz w:val="26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paragraph" w:customStyle="1" w:styleId="52">
    <w:name w:val="Заголовок5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"/>
    <w:pPr>
      <w:ind w:left="283" w:hanging="283"/>
    </w:p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Заголовок4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Заголовок3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8">
    <w:name w:val="Заголовок2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9">
    <w:name w:val="Указатель2"/>
    <w:basedOn w:val="a"/>
    <w:pPr>
      <w:suppressLineNumbers/>
    </w:pPr>
    <w:rPr>
      <w:rFonts w:cs="Mangal"/>
    </w:rPr>
  </w:style>
  <w:style w:type="paragraph" w:customStyle="1" w:styleId="18">
    <w:name w:val="Заголовок1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9">
    <w:name w:val="Указатель1"/>
    <w:basedOn w:val="a"/>
    <w:pPr>
      <w:suppressLineNumbers/>
    </w:pPr>
    <w:rPr>
      <w:rFonts w:cs="Mangal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a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b">
    <w:name w:val="Текст примечания1"/>
    <w:basedOn w:val="a"/>
    <w:pPr>
      <w:spacing w:after="200"/>
    </w:pPr>
    <w:rPr>
      <w:rFonts w:ascii="Calibri" w:hAnsi="Calibri" w:cs="Calibri"/>
      <w:sz w:val="20"/>
      <w:szCs w:val="20"/>
    </w:rPr>
  </w:style>
  <w:style w:type="paragraph" w:styleId="36">
    <w:name w:val="toc 3"/>
    <w:basedOn w:val="a"/>
    <w:next w:val="a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f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e">
    <w:name w:val="annotation subject"/>
    <w:basedOn w:val="1b"/>
    <w:next w:val="1b"/>
    <w:pPr>
      <w:spacing w:after="0"/>
    </w:pPr>
    <w:rPr>
      <w:b/>
      <w:bCs/>
    </w:rPr>
  </w:style>
  <w:style w:type="paragraph" w:styleId="1c">
    <w:name w:val="toc 1"/>
    <w:basedOn w:val="a"/>
    <w:next w:val="a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a">
    <w:name w:val="toc 2"/>
    <w:basedOn w:val="a"/>
    <w:next w:val="a"/>
    <w:pPr>
      <w:tabs>
        <w:tab w:val="left" w:pos="1701"/>
        <w:tab w:val="right" w:leader="dot" w:pos="9356"/>
      </w:tabs>
      <w:ind w:left="1134" w:hanging="567"/>
    </w:pPr>
    <w:rPr>
      <w:sz w:val="22"/>
    </w:rPr>
  </w:style>
  <w:style w:type="paragraph" w:customStyle="1" w:styleId="1d">
    <w:name w:val="Стиль1"/>
    <w:basedOn w:val="4"/>
    <w:pPr>
      <w:numPr>
        <w:ilvl w:val="0"/>
        <w:numId w:val="0"/>
      </w:numPr>
      <w:tabs>
        <w:tab w:val="left" w:pos="1429"/>
      </w:tabs>
      <w:spacing w:after="240"/>
      <w:ind w:left="1429" w:hanging="720"/>
    </w:pPr>
    <w:rPr>
      <w:i/>
    </w:rPr>
  </w:style>
  <w:style w:type="paragraph" w:styleId="44">
    <w:name w:val="toc 4"/>
    <w:basedOn w:val="a"/>
    <w:next w:val="a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styleId="aff">
    <w:name w:val="Normal (Web)"/>
    <w:basedOn w:val="a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aff1">
    <w:name w:val="Body Text Indent"/>
    <w:basedOn w:val="a"/>
    <w:pPr>
      <w:ind w:firstLine="600"/>
    </w:pPr>
    <w:rPr>
      <w:sz w:val="26"/>
    </w:rPr>
  </w:style>
  <w:style w:type="paragraph" w:customStyle="1" w:styleId="311">
    <w:name w:val="Основной текст с отступом 31"/>
    <w:basedOn w:val="a"/>
    <w:pPr>
      <w:ind w:firstLine="600"/>
    </w:pPr>
  </w:style>
  <w:style w:type="paragraph" w:customStyle="1" w:styleId="220">
    <w:name w:val="Основной текст 22"/>
    <w:basedOn w:val="a"/>
    <w:pPr>
      <w:spacing w:line="360" w:lineRule="auto"/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e">
    <w:name w:val="Название объекта1"/>
    <w:basedOn w:val="a"/>
    <w:next w:val="a"/>
    <w:pPr>
      <w:spacing w:line="360" w:lineRule="auto"/>
      <w:ind w:firstLine="851"/>
      <w:jc w:val="both"/>
    </w:pPr>
    <w:rPr>
      <w:sz w:val="26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f">
    <w:name w:val="Обычный1"/>
    <w:pPr>
      <w:suppressAutoHyphens/>
      <w:spacing w:before="100" w:after="100"/>
    </w:pPr>
    <w:rPr>
      <w:sz w:val="24"/>
      <w:lang w:eastAsia="ar-SA"/>
    </w:rPr>
  </w:style>
  <w:style w:type="paragraph" w:customStyle="1" w:styleId="a30">
    <w:name w:val="a3"/>
    <w:basedOn w:val="a"/>
    <w:pPr>
      <w:spacing w:before="280" w:after="280"/>
    </w:pPr>
    <w:rPr>
      <w:color w:val="333333"/>
      <w:sz w:val="27"/>
      <w:szCs w:val="27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f0">
    <w:name w:val="заголовок 1"/>
    <w:basedOn w:val="a"/>
    <w:next w:val="a"/>
    <w:pPr>
      <w:keepNext/>
      <w:spacing w:after="1064"/>
      <w:ind w:left="3168"/>
    </w:pPr>
    <w:rPr>
      <w:b/>
      <w:szCs w:val="20"/>
      <w:lang w:val="en-US"/>
    </w:rPr>
  </w:style>
  <w:style w:type="paragraph" w:customStyle="1" w:styleId="1f1">
    <w:name w:val="Основной текст1"/>
    <w:basedOn w:val="1f"/>
    <w:pPr>
      <w:spacing w:before="0" w:after="0"/>
      <w:jc w:val="both"/>
    </w:pPr>
    <w:rPr>
      <w:sz w:val="26"/>
    </w:rPr>
  </w:style>
  <w:style w:type="paragraph" w:customStyle="1" w:styleId="style31">
    <w:name w:val="style31"/>
    <w:basedOn w:val="a"/>
    <w:pPr>
      <w:spacing w:before="280" w:after="280"/>
    </w:p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31">
    <w:name w:val="xl3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1f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PEStylePara1">
    <w:name w:val="PEStylePara1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54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2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2">
    <w:name w:val="toc 9"/>
    <w:basedOn w:val="a"/>
    <w:next w:val="a"/>
    <w:pPr>
      <w:ind w:left="1920"/>
    </w:pPr>
  </w:style>
  <w:style w:type="paragraph" w:customStyle="1" w:styleId="text44">
    <w:name w:val="text44"/>
    <w:basedOn w:val="a"/>
    <w:pPr>
      <w:spacing w:after="216"/>
    </w:pPr>
    <w:rPr>
      <w:sz w:val="26"/>
      <w:szCs w:val="26"/>
    </w:rPr>
  </w:style>
  <w:style w:type="paragraph" w:customStyle="1" w:styleId="aff3">
    <w:name w:val="Основной абзац"/>
    <w:pPr>
      <w:tabs>
        <w:tab w:val="left" w:pos="2262"/>
        <w:tab w:val="left" w:pos="2730"/>
      </w:tabs>
      <w:suppressAutoHyphens/>
      <w:spacing w:line="264" w:lineRule="auto"/>
      <w:ind w:firstLine="567"/>
      <w:jc w:val="both"/>
    </w:pPr>
    <w:rPr>
      <w:sz w:val="22"/>
      <w:szCs w:val="22"/>
      <w:lang w:eastAsia="ar-SA"/>
    </w:rPr>
  </w:style>
  <w:style w:type="paragraph" w:customStyle="1" w:styleId="font5">
    <w:name w:val="font5"/>
    <w:basedOn w:val="a"/>
    <w:pPr>
      <w:spacing w:before="280" w:after="280"/>
    </w:pPr>
  </w:style>
  <w:style w:type="paragraph" w:customStyle="1" w:styleId="font6">
    <w:name w:val="font6"/>
    <w:basedOn w:val="a"/>
    <w:pPr>
      <w:spacing w:before="280" w:after="280"/>
    </w:pPr>
  </w:style>
  <w:style w:type="paragraph" w:customStyle="1" w:styleId="font7">
    <w:name w:val="font7"/>
    <w:basedOn w:val="a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text">
    <w:name w:val="text"/>
    <w:basedOn w:val="a"/>
    <w:pPr>
      <w:spacing w:before="280" w:after="280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pPr>
      <w:spacing w:before="280" w:after="280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7">
    <w:name w:val="xl67"/>
    <w:basedOn w:val="a"/>
    <w:pPr>
      <w:spacing w:before="280" w:after="280"/>
      <w:jc w:val="center"/>
    </w:pPr>
  </w:style>
  <w:style w:type="paragraph" w:customStyle="1" w:styleId="xl68">
    <w:name w:val="xl68"/>
    <w:basedOn w:val="a"/>
    <w:pPr>
      <w:spacing w:before="280" w:after="280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280" w:after="280"/>
    </w:pPr>
    <w:rPr>
      <w:sz w:val="22"/>
      <w:szCs w:val="22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</w:pPr>
    <w:rPr>
      <w:sz w:val="22"/>
      <w:szCs w:val="22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sz w:val="22"/>
      <w:szCs w:val="22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</w:pPr>
    <w:rPr>
      <w:color w:val="000000"/>
      <w:sz w:val="22"/>
      <w:szCs w:val="22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color w:val="000000"/>
      <w:sz w:val="22"/>
      <w:szCs w:val="22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2"/>
      <w:szCs w:val="22"/>
    </w:rPr>
  </w:style>
  <w:style w:type="paragraph" w:customStyle="1" w:styleId="xl93">
    <w:name w:val="xl93"/>
    <w:basedOn w:val="a"/>
    <w:pPr>
      <w:spacing w:before="280" w:after="280"/>
      <w:jc w:val="right"/>
    </w:p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212">
    <w:name w:val="Основной текст 21"/>
    <w:basedOn w:val="a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2">
    <w:name w:val="Заголовок 31"/>
    <w:basedOn w:val="a"/>
    <w:pPr>
      <w:spacing w:before="280" w:after="280"/>
    </w:pPr>
    <w:rPr>
      <w:rFonts w:ascii="Verdana" w:hAnsi="Verdana" w:cs="Verdana"/>
      <w:b/>
      <w:bCs/>
      <w:color w:val="422815"/>
      <w:sz w:val="26"/>
      <w:szCs w:val="26"/>
    </w:rPr>
  </w:style>
  <w:style w:type="paragraph" w:styleId="aff4">
    <w:name w:val="Subtitle"/>
    <w:basedOn w:val="a"/>
    <w:next w:val="afb"/>
    <w:qFormat/>
    <w:pPr>
      <w:jc w:val="center"/>
    </w:pPr>
    <w:rPr>
      <w:b/>
      <w:sz w:val="26"/>
      <w:szCs w:val="20"/>
    </w:rPr>
  </w:style>
  <w:style w:type="paragraph" w:styleId="aff5">
    <w:name w:val="Title"/>
    <w:basedOn w:val="a"/>
    <w:next w:val="aff4"/>
    <w:qFormat/>
    <w:pPr>
      <w:spacing w:line="360" w:lineRule="auto"/>
      <w:ind w:firstLine="720"/>
      <w:jc w:val="center"/>
    </w:pPr>
    <w:rPr>
      <w:b/>
      <w:sz w:val="28"/>
      <w:szCs w:val="20"/>
    </w:rPr>
  </w:style>
  <w:style w:type="paragraph" w:styleId="aff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f7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urgut">
    <w:name w:val="surgut"/>
    <w:basedOn w:val="aff1"/>
    <w:pPr>
      <w:spacing w:line="360" w:lineRule="auto"/>
      <w:ind w:firstLine="709"/>
      <w:jc w:val="both"/>
    </w:pPr>
    <w:rPr>
      <w:szCs w:val="20"/>
    </w:rPr>
  </w:style>
  <w:style w:type="paragraph" w:styleId="af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sz w:val="22"/>
      <w:lang w:eastAsia="ar-SA"/>
    </w:rPr>
  </w:style>
  <w:style w:type="paragraph" w:customStyle="1" w:styleId="2b">
    <w:name w:val="Стиль2"/>
    <w:basedOn w:val="1"/>
    <w:next w:val="1d"/>
    <w:pPr>
      <w:keepNext w:val="0"/>
      <w:numPr>
        <w:numId w:val="0"/>
      </w:numPr>
      <w:autoSpaceDE w:val="0"/>
      <w:spacing w:before="108" w:after="108"/>
      <w:jc w:val="center"/>
    </w:pPr>
    <w:rPr>
      <w:rFonts w:cs="Times New Roman"/>
      <w:color w:val="000080"/>
      <w:sz w:val="20"/>
      <w:szCs w:val="28"/>
    </w:rPr>
  </w:style>
  <w:style w:type="paragraph" w:customStyle="1" w:styleId="37">
    <w:name w:val="Стиль3"/>
    <w:basedOn w:val="1d"/>
    <w:next w:val="1d"/>
    <w:pPr>
      <w:keepNext w:val="0"/>
      <w:tabs>
        <w:tab w:val="clear" w:pos="1429"/>
      </w:tabs>
      <w:autoSpaceDE w:val="0"/>
      <w:spacing w:before="108" w:after="108" w:line="360" w:lineRule="auto"/>
      <w:ind w:left="0" w:firstLine="0"/>
      <w:jc w:val="both"/>
    </w:pPr>
    <w:rPr>
      <w:i w:val="0"/>
      <w:szCs w:val="20"/>
      <w:lang w:val="en-US"/>
    </w:rPr>
  </w:style>
  <w:style w:type="paragraph" w:customStyle="1" w:styleId="45">
    <w:name w:val="Стиль4"/>
    <w:basedOn w:val="1d"/>
    <w:next w:val="1d"/>
    <w:pPr>
      <w:keepNext w:val="0"/>
      <w:tabs>
        <w:tab w:val="clear" w:pos="1429"/>
      </w:tabs>
      <w:autoSpaceDE w:val="0"/>
      <w:spacing w:before="108" w:after="108" w:line="360" w:lineRule="auto"/>
      <w:ind w:left="0" w:firstLine="0"/>
      <w:jc w:val="both"/>
    </w:pPr>
    <w:rPr>
      <w:i w:val="0"/>
      <w:szCs w:val="20"/>
      <w:lang w:val="en-US"/>
    </w:rPr>
  </w:style>
  <w:style w:type="paragraph" w:styleId="aff9">
    <w:name w:val="footnote text"/>
    <w:basedOn w:val="a"/>
    <w:rPr>
      <w:sz w:val="20"/>
      <w:szCs w:val="20"/>
    </w:rPr>
  </w:style>
  <w:style w:type="paragraph" w:customStyle="1" w:styleId="-">
    <w:name w:val="Текст отчета - дефис"/>
    <w:basedOn w:val="a"/>
    <w:pPr>
      <w:tabs>
        <w:tab w:val="left" w:pos="720"/>
      </w:tabs>
      <w:ind w:left="720" w:hanging="360"/>
    </w:pPr>
  </w:style>
  <w:style w:type="paragraph" w:customStyle="1" w:styleId="213">
    <w:name w:val="Список 21"/>
    <w:basedOn w:val="a"/>
    <w:pPr>
      <w:ind w:left="566" w:hanging="283"/>
    </w:pPr>
  </w:style>
  <w:style w:type="paragraph" w:customStyle="1" w:styleId="313">
    <w:name w:val="Список 31"/>
    <w:basedOn w:val="a"/>
    <w:pPr>
      <w:ind w:left="849" w:hanging="283"/>
    </w:pPr>
  </w:style>
  <w:style w:type="paragraph" w:customStyle="1" w:styleId="410">
    <w:name w:val="Список 41"/>
    <w:basedOn w:val="a"/>
    <w:pPr>
      <w:tabs>
        <w:tab w:val="left" w:pos="720"/>
      </w:tabs>
      <w:ind w:left="1132" w:hanging="283"/>
    </w:pPr>
  </w:style>
  <w:style w:type="paragraph" w:customStyle="1" w:styleId="214">
    <w:name w:val="Маркированный список 21"/>
    <w:basedOn w:val="a"/>
    <w:pPr>
      <w:tabs>
        <w:tab w:val="left" w:pos="643"/>
        <w:tab w:val="left" w:pos="720"/>
      </w:tabs>
      <w:ind w:left="643" w:hanging="360"/>
    </w:pPr>
  </w:style>
  <w:style w:type="paragraph" w:customStyle="1" w:styleId="314">
    <w:name w:val="Маркированный список 31"/>
    <w:basedOn w:val="a"/>
    <w:pPr>
      <w:ind w:left="720" w:hanging="360"/>
    </w:pPr>
  </w:style>
  <w:style w:type="paragraph" w:customStyle="1" w:styleId="1f3">
    <w:name w:val="Продолжение списка1"/>
    <w:basedOn w:val="a"/>
    <w:pPr>
      <w:spacing w:after="120"/>
      <w:ind w:left="283"/>
    </w:pPr>
  </w:style>
  <w:style w:type="paragraph" w:customStyle="1" w:styleId="215">
    <w:name w:val="Продолжение списка 21"/>
    <w:basedOn w:val="a"/>
    <w:pPr>
      <w:spacing w:after="120"/>
      <w:ind w:left="566"/>
    </w:pPr>
  </w:style>
  <w:style w:type="paragraph" w:customStyle="1" w:styleId="315">
    <w:name w:val="Продолжение списка 31"/>
    <w:basedOn w:val="a"/>
    <w:pPr>
      <w:spacing w:after="120"/>
      <w:ind w:left="849"/>
    </w:pPr>
  </w:style>
  <w:style w:type="paragraph" w:customStyle="1" w:styleId="spii">
    <w:name w:val="spi_i"/>
    <w:basedOn w:val="a"/>
    <w:pPr>
      <w:ind w:left="360" w:hanging="360"/>
    </w:pPr>
    <w:rPr>
      <w:rFonts w:ascii="Arial" w:hAnsi="Arial" w:cs="Arial"/>
      <w:sz w:val="18"/>
      <w:szCs w:val="18"/>
      <w:lang w:val="en-US"/>
    </w:rPr>
  </w:style>
  <w:style w:type="paragraph" w:customStyle="1" w:styleId="1f4">
    <w:name w:val="Маркированный список1"/>
    <w:basedOn w:val="a"/>
    <w:pPr>
      <w:ind w:left="1440" w:hanging="360"/>
    </w:pPr>
  </w:style>
  <w:style w:type="paragraph" w:customStyle="1" w:styleId="1f5">
    <w:name w:val="Схема документа1"/>
    <w:basedOn w:val="a"/>
    <w:pPr>
      <w:shd w:val="clear" w:color="auto" w:fill="000080"/>
      <w:tabs>
        <w:tab w:val="left" w:pos="720"/>
      </w:tabs>
      <w:ind w:left="720" w:hanging="360"/>
    </w:pPr>
    <w:rPr>
      <w:rFonts w:ascii="Tahoma" w:hAnsi="Tahoma" w:cs="Tahoma"/>
      <w:sz w:val="20"/>
      <w:szCs w:val="20"/>
      <w:shd w:val="clear" w:color="auto" w:fill="000080"/>
      <w:lang w:val="x-none"/>
    </w:rPr>
  </w:style>
  <w:style w:type="paragraph" w:customStyle="1" w:styleId="BodyTextKeep">
    <w:name w:val="Body Text Keep"/>
    <w:basedOn w:val="a"/>
    <w:next w:val="afb"/>
    <w:pPr>
      <w:spacing w:before="120" w:after="120"/>
      <w:jc w:val="both"/>
    </w:pPr>
    <w:rPr>
      <w:spacing w:val="-5"/>
    </w:rPr>
  </w:style>
  <w:style w:type="paragraph" w:customStyle="1" w:styleId="Stylefortableheading">
    <w:name w:val="Style for table heading"/>
    <w:basedOn w:val="a"/>
    <w:pPr>
      <w:keepNext/>
      <w:keepLines/>
      <w:jc w:val="center"/>
    </w:pPr>
    <w:rPr>
      <w:b/>
      <w:sz w:val="20"/>
      <w:szCs w:val="20"/>
      <w:lang w:val="en-AU"/>
    </w:rPr>
  </w:style>
  <w:style w:type="paragraph" w:customStyle="1" w:styleId="Stylefortabletext">
    <w:name w:val="Style for table text"/>
    <w:basedOn w:val="a"/>
    <w:rPr>
      <w:sz w:val="20"/>
      <w:szCs w:val="20"/>
    </w:rPr>
  </w:style>
  <w:style w:type="paragraph" w:styleId="affa">
    <w:name w:val="endnote text"/>
    <w:basedOn w:val="a"/>
    <w:rPr>
      <w:sz w:val="20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316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b">
    <w:name w:val="Приложения заголовок"/>
    <w:basedOn w:val="2"/>
    <w:pPr>
      <w:numPr>
        <w:ilvl w:val="0"/>
        <w:numId w:val="0"/>
      </w:numPr>
      <w:tabs>
        <w:tab w:val="left" w:pos="6881"/>
      </w:tabs>
      <w:spacing w:after="120"/>
      <w:ind w:left="6881" w:hanging="360"/>
    </w:pPr>
    <w:rPr>
      <w:rFonts w:ascii="Times New Roman" w:hAnsi="Times New Roman" w:cs="Times New Roman"/>
      <w:i w:val="0"/>
      <w:szCs w:val="24"/>
    </w:rPr>
  </w:style>
  <w:style w:type="paragraph" w:customStyle="1" w:styleId="affc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d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itemtext">
    <w:name w:val="itemtext"/>
    <w:basedOn w:val="a"/>
    <w:pPr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105">
    <w:name w:val="xl10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16"/>
      <w:szCs w:val="16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16"/>
      <w:szCs w:val="16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115">
    <w:name w:val="xl115"/>
    <w:basedOn w:val="a"/>
    <w:pPr>
      <w:spacing w:before="280" w:after="280"/>
      <w:jc w:val="right"/>
    </w:pPr>
    <w:rPr>
      <w:sz w:val="16"/>
      <w:szCs w:val="16"/>
    </w:rPr>
  </w:style>
  <w:style w:type="paragraph" w:customStyle="1" w:styleId="xl116">
    <w:name w:val="xl116"/>
    <w:basedOn w:val="a"/>
    <w:pPr>
      <w:spacing w:before="280" w:after="280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right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pPr>
      <w:pBdr>
        <w:bottom w:val="single" w:sz="8" w:space="0" w:color="000000"/>
      </w:pBdr>
      <w:spacing w:before="280" w:after="280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</w:pBdr>
      <w:spacing w:before="280" w:after="280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pPr>
      <w:pBdr>
        <w:bottom w:val="single" w:sz="8" w:space="0" w:color="000000"/>
        <w:right w:val="single" w:sz="8" w:space="0" w:color="000000"/>
      </w:pBdr>
      <w:spacing w:before="280" w:after="280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sz w:val="22"/>
      <w:szCs w:val="22"/>
    </w:rPr>
  </w:style>
  <w:style w:type="paragraph" w:customStyle="1" w:styleId="xl136">
    <w:name w:val="xl136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sz w:val="22"/>
      <w:szCs w:val="22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sz w:val="22"/>
      <w:szCs w:val="22"/>
    </w:rPr>
  </w:style>
  <w:style w:type="paragraph" w:customStyle="1" w:styleId="xl138">
    <w:name w:val="xl138"/>
    <w:basedOn w:val="a"/>
    <w:pPr>
      <w:pBdr>
        <w:left w:val="single" w:sz="8" w:space="0" w:color="000000"/>
        <w:right w:val="single" w:sz="8" w:space="0" w:color="000000"/>
      </w:pBdr>
      <w:spacing w:before="280" w:after="280"/>
    </w:pPr>
    <w:rPr>
      <w:sz w:val="22"/>
      <w:szCs w:val="22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</w:pPr>
    <w:rPr>
      <w:sz w:val="22"/>
      <w:szCs w:val="22"/>
    </w:rPr>
  </w:style>
  <w:style w:type="paragraph" w:customStyle="1" w:styleId="xl140">
    <w:name w:val="xl14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2"/>
      <w:szCs w:val="22"/>
    </w:rPr>
  </w:style>
  <w:style w:type="paragraph" w:customStyle="1" w:styleId="xl141">
    <w:name w:val="xl14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top"/>
    </w:pPr>
  </w:style>
  <w:style w:type="paragraph" w:customStyle="1" w:styleId="xl142">
    <w:name w:val="xl142"/>
    <w:basedOn w:val="a"/>
    <w:pPr>
      <w:pBdr>
        <w:left w:val="single" w:sz="8" w:space="0" w:color="000000"/>
        <w:right w:val="single" w:sz="8" w:space="0" w:color="000000"/>
      </w:pBdr>
      <w:spacing w:before="280" w:after="280"/>
      <w:textAlignment w:val="top"/>
    </w:p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</w:style>
  <w:style w:type="paragraph" w:customStyle="1" w:styleId="xl144">
    <w:name w:val="xl144"/>
    <w:basedOn w:val="a"/>
    <w:pPr>
      <w:pBdr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sz w:val="22"/>
      <w:szCs w:val="22"/>
    </w:rPr>
  </w:style>
  <w:style w:type="paragraph" w:customStyle="1" w:styleId="xl145">
    <w:name w:val="xl14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sz w:val="22"/>
      <w:szCs w:val="22"/>
    </w:rPr>
  </w:style>
  <w:style w:type="paragraph" w:customStyle="1" w:styleId="xl146">
    <w:name w:val="xl14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sz w:val="22"/>
      <w:szCs w:val="22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pPr>
      <w:pBdr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sz w:val="22"/>
      <w:szCs w:val="22"/>
    </w:rPr>
  </w:style>
  <w:style w:type="paragraph" w:customStyle="1" w:styleId="xl151">
    <w:name w:val="xl151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sz w:val="22"/>
      <w:szCs w:val="22"/>
    </w:rPr>
  </w:style>
  <w:style w:type="paragraph" w:customStyle="1" w:styleId="xl152">
    <w:name w:val="xl15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sz w:val="22"/>
      <w:szCs w:val="22"/>
    </w:rPr>
  </w:style>
  <w:style w:type="paragraph" w:customStyle="1" w:styleId="xl153">
    <w:name w:val="xl15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sz w:val="22"/>
      <w:szCs w:val="22"/>
    </w:rPr>
  </w:style>
  <w:style w:type="paragraph" w:customStyle="1" w:styleId="xl157">
    <w:name w:val="xl157"/>
    <w:basedOn w:val="a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sz w:val="22"/>
      <w:szCs w:val="22"/>
    </w:rPr>
  </w:style>
  <w:style w:type="paragraph" w:customStyle="1" w:styleId="xl158">
    <w:name w:val="xl15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sz w:val="22"/>
      <w:szCs w:val="22"/>
    </w:rPr>
  </w:style>
  <w:style w:type="paragraph" w:customStyle="1" w:styleId="xl159">
    <w:name w:val="xl159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pPr>
      <w:keepNext/>
      <w:spacing w:after="1330"/>
      <w:jc w:val="center"/>
    </w:pPr>
    <w:rPr>
      <w:rFonts w:eastAsia="Calibri"/>
      <w:b/>
      <w:szCs w:val="20"/>
      <w:lang w:val="en-US"/>
    </w:rPr>
  </w:style>
  <w:style w:type="paragraph" w:customStyle="1" w:styleId="1f6">
    <w:name w:val="Абзац списка1"/>
    <w:basedOn w:val="a"/>
    <w:pPr>
      <w:ind w:left="708"/>
    </w:pPr>
    <w:rPr>
      <w:rFonts w:eastAsia="Calibri"/>
    </w:rPr>
  </w:style>
  <w:style w:type="paragraph" w:customStyle="1" w:styleId="abzac">
    <w:name w:val="abzac"/>
    <w:basedOn w:val="a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paragraph" w:customStyle="1" w:styleId="46">
    <w:name w:val="Знак4"/>
    <w:basedOn w:val="a"/>
    <w:pPr>
      <w:tabs>
        <w:tab w:val="left" w:pos="360"/>
      </w:tabs>
      <w:spacing w:after="160" w:line="240" w:lineRule="exact"/>
    </w:pPr>
    <w:rPr>
      <w:rFonts w:eastAsia="Calibri"/>
      <w:lang w:val="en-US"/>
    </w:rPr>
  </w:style>
  <w:style w:type="paragraph" w:customStyle="1" w:styleId="affe">
    <w:name w:val="Эта записка"/>
    <w:basedOn w:val="a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paragraph" w:customStyle="1" w:styleId="112">
    <w:name w:val="Знак11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silverbold">
    <w:name w:val="silverbold"/>
    <w:basedOn w:val="a"/>
    <w:pPr>
      <w:spacing w:before="280" w:after="280"/>
    </w:pPr>
    <w:rPr>
      <w:rFonts w:eastAsia="Calibri"/>
    </w:rPr>
  </w:style>
  <w:style w:type="paragraph" w:customStyle="1" w:styleId="1f7">
    <w:name w:val="Цитата1"/>
    <w:basedOn w:val="a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paragraph" w:customStyle="1" w:styleId="afff">
    <w:name w:val="Комментарий"/>
    <w:basedOn w:val="a"/>
    <w:next w:val="a"/>
    <w:pPr>
      <w:widowControl w:val="0"/>
      <w:autoSpaceDE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afff0">
    <w:name w:val="МОЙ"/>
    <w:basedOn w:val="a"/>
    <w:pPr>
      <w:widowControl w:val="0"/>
      <w:autoSpaceDE w:val="0"/>
      <w:ind w:firstLine="567"/>
      <w:jc w:val="both"/>
    </w:pPr>
    <w:rPr>
      <w:rFonts w:eastAsia="Calibri"/>
      <w:sz w:val="28"/>
      <w:szCs w:val="28"/>
    </w:rPr>
  </w:style>
  <w:style w:type="paragraph" w:customStyle="1" w:styleId="121">
    <w:name w:val="Знак12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rt">
    <w:name w:val="art"/>
    <w:basedOn w:val="a"/>
    <w:pPr>
      <w:spacing w:before="280" w:after="280"/>
    </w:pPr>
    <w:rPr>
      <w:rFonts w:eastAsia="Calibri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c1">
    <w:name w:val="c1"/>
    <w:basedOn w:val="a"/>
    <w:pPr>
      <w:spacing w:before="280" w:after="280"/>
      <w:jc w:val="center"/>
    </w:pPr>
    <w:rPr>
      <w:rFonts w:eastAsia="Calibri"/>
      <w:b/>
      <w:bCs/>
    </w:rPr>
  </w:style>
  <w:style w:type="paragraph" w:customStyle="1" w:styleId="113">
    <w:name w:val="Обычный11"/>
    <w:pPr>
      <w:suppressAutoHyphens/>
    </w:pPr>
    <w:rPr>
      <w:rFonts w:eastAsia="Calibri"/>
      <w:lang w:eastAsia="ar-SA"/>
    </w:rPr>
  </w:style>
  <w:style w:type="paragraph" w:styleId="z-1">
    <w:name w:val="HTML Top of Form"/>
    <w:basedOn w:val="a"/>
    <w:next w:val="a"/>
    <w:pPr>
      <w:pBdr>
        <w:bottom w:val="single" w:sz="4" w:space="1" w:color="000000"/>
      </w:pBdr>
      <w:jc w:val="center"/>
    </w:pPr>
    <w:rPr>
      <w:rFonts w:ascii="Arial" w:eastAsia="Calibri" w:hAnsi="Arial" w:cs="Arial"/>
      <w:vanish/>
      <w:sz w:val="16"/>
      <w:szCs w:val="16"/>
    </w:rPr>
  </w:style>
  <w:style w:type="paragraph" w:styleId="z-2">
    <w:name w:val="HTML Bottom of Form"/>
    <w:basedOn w:val="a"/>
    <w:next w:val="a"/>
    <w:pPr>
      <w:pBdr>
        <w:top w:val="single" w:sz="4" w:space="1" w:color="000000"/>
      </w:pBdr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1f8">
    <w:name w:val="1А это мой стиль"/>
    <w:basedOn w:val="a"/>
    <w:pPr>
      <w:widowControl w:val="0"/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0">
    <w:name w:val="1"/>
    <w:basedOn w:val="a"/>
    <w:pPr>
      <w:numPr>
        <w:numId w:val="2"/>
      </w:numPr>
      <w:spacing w:after="160" w:line="240" w:lineRule="exact"/>
      <w:ind w:left="0" w:firstLine="0"/>
    </w:pPr>
    <w:rPr>
      <w:sz w:val="20"/>
      <w:szCs w:val="20"/>
    </w:rPr>
  </w:style>
  <w:style w:type="paragraph" w:customStyle="1" w:styleId="1f9">
    <w:name w:val="Верхний колонтитул1"/>
    <w:basedOn w:val="a"/>
    <w:pPr>
      <w:spacing w:before="280" w:after="280"/>
    </w:pPr>
    <w:rPr>
      <w:rFonts w:eastAsia="Calibri"/>
    </w:rPr>
  </w:style>
  <w:style w:type="paragraph" w:customStyle="1" w:styleId="1fa">
    <w:name w:val="Нижний колонтитул1"/>
    <w:basedOn w:val="a"/>
    <w:rPr>
      <w:rFonts w:eastAsia="Calibri"/>
    </w:rPr>
  </w:style>
  <w:style w:type="paragraph" w:customStyle="1" w:styleId="content">
    <w:name w:val="content"/>
    <w:basedOn w:val="a"/>
    <w:pPr>
      <w:shd w:val="clear" w:color="auto" w:fill="FFFFFF"/>
      <w:spacing w:before="280" w:after="280"/>
    </w:pPr>
    <w:rPr>
      <w:rFonts w:eastAsia="Calibri"/>
    </w:rPr>
  </w:style>
  <w:style w:type="paragraph" w:customStyle="1" w:styleId="cont-block">
    <w:name w:val="cont-block"/>
    <w:basedOn w:val="a"/>
    <w:pPr>
      <w:spacing w:before="280" w:after="161"/>
    </w:pPr>
    <w:rPr>
      <w:rFonts w:eastAsia="Calibri"/>
    </w:rPr>
  </w:style>
  <w:style w:type="paragraph" w:customStyle="1" w:styleId="cont-block1">
    <w:name w:val="cont-block1"/>
    <w:basedOn w:val="a"/>
    <w:pPr>
      <w:spacing w:before="280" w:after="54"/>
    </w:pPr>
    <w:rPr>
      <w:rFonts w:eastAsia="Calibri"/>
    </w:rPr>
  </w:style>
  <w:style w:type="paragraph" w:customStyle="1" w:styleId="standart">
    <w:name w:val="standart"/>
    <w:basedOn w:val="a"/>
    <w:pPr>
      <w:spacing w:before="280" w:after="280"/>
    </w:pPr>
    <w:rPr>
      <w:rFonts w:eastAsia="Calibri"/>
    </w:rPr>
  </w:style>
  <w:style w:type="paragraph" w:customStyle="1" w:styleId="standartm">
    <w:name w:val="standartm"/>
    <w:basedOn w:val="a"/>
    <w:pPr>
      <w:spacing w:before="280" w:after="280"/>
    </w:pPr>
    <w:rPr>
      <w:rFonts w:eastAsia="Calibri"/>
    </w:rPr>
  </w:style>
  <w:style w:type="paragraph" w:customStyle="1" w:styleId="standartn">
    <w:name w:val="standartn"/>
    <w:basedOn w:val="a"/>
    <w:pPr>
      <w:spacing w:before="280" w:after="280"/>
    </w:pPr>
    <w:rPr>
      <w:rFonts w:eastAsia="Calibri"/>
    </w:rPr>
  </w:style>
  <w:style w:type="paragraph" w:customStyle="1" w:styleId="small">
    <w:name w:val="small"/>
    <w:basedOn w:val="a"/>
    <w:pPr>
      <w:spacing w:before="280" w:after="280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pPr>
      <w:spacing w:before="280" w:after="280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pPr>
      <w:spacing w:before="280" w:after="280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pPr>
      <w:spacing w:before="280" w:after="280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pPr>
      <w:spacing w:before="280" w:after="280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pPr>
      <w:spacing w:before="280" w:after="280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pPr>
      <w:spacing w:before="280" w:after="280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pPr>
      <w:spacing w:before="280" w:after="280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pPr>
      <w:spacing w:before="280" w:after="280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pPr>
      <w:spacing w:before="280" w:after="280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pPr>
      <w:spacing w:before="280" w:after="280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pPr>
      <w:spacing w:before="280" w:after="280"/>
    </w:pPr>
    <w:rPr>
      <w:rFonts w:eastAsia="Calibri"/>
      <w:sz w:val="13"/>
      <w:szCs w:val="13"/>
    </w:rPr>
  </w:style>
  <w:style w:type="paragraph" w:customStyle="1" w:styleId="tforcst">
    <w:name w:val="tforcst"/>
    <w:basedOn w:val="a"/>
    <w:pPr>
      <w:spacing w:before="280" w:after="280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pPr>
      <w:spacing w:before="280" w:after="280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pPr>
      <w:spacing w:before="280" w:after="280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pPr>
      <w:spacing w:before="280" w:after="280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pPr>
      <w:spacing w:before="280" w:after="280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pPr>
      <w:spacing w:before="280" w:after="161"/>
    </w:pPr>
    <w:rPr>
      <w:rFonts w:eastAsia="Calibri"/>
    </w:rPr>
  </w:style>
  <w:style w:type="paragraph" w:customStyle="1" w:styleId="rightcolumn">
    <w:name w:val="rightcolumn"/>
    <w:basedOn w:val="a"/>
    <w:pPr>
      <w:spacing w:before="280" w:after="280"/>
      <w:ind w:left="-3063"/>
    </w:pPr>
    <w:rPr>
      <w:rFonts w:eastAsia="Calibri"/>
    </w:rPr>
  </w:style>
  <w:style w:type="paragraph" w:customStyle="1" w:styleId="dir">
    <w:name w:val="dir"/>
    <w:basedOn w:val="a"/>
    <w:pPr>
      <w:spacing w:before="280" w:after="280"/>
    </w:pPr>
    <w:rPr>
      <w:rFonts w:eastAsia="Calibri"/>
      <w:sz w:val="12"/>
      <w:szCs w:val="12"/>
    </w:rPr>
  </w:style>
  <w:style w:type="paragraph" w:customStyle="1" w:styleId="tabs">
    <w:name w:val="tabs"/>
    <w:basedOn w:val="a"/>
    <w:pPr>
      <w:spacing w:before="280" w:after="280"/>
    </w:pPr>
    <w:rPr>
      <w:rFonts w:eastAsia="Calibri"/>
    </w:rPr>
  </w:style>
  <w:style w:type="paragraph" w:customStyle="1" w:styleId="now">
    <w:name w:val="now"/>
    <w:basedOn w:val="a"/>
    <w:pPr>
      <w:spacing w:before="280" w:after="280"/>
    </w:pPr>
    <w:rPr>
      <w:rFonts w:eastAsia="Calibri"/>
    </w:rPr>
  </w:style>
  <w:style w:type="paragraph" w:customStyle="1" w:styleId="rus">
    <w:name w:val="rus"/>
    <w:basedOn w:val="a"/>
    <w:pPr>
      <w:spacing w:before="280" w:after="280"/>
    </w:pPr>
    <w:rPr>
      <w:rFonts w:eastAsia="Calibri"/>
    </w:rPr>
  </w:style>
  <w:style w:type="paragraph" w:customStyle="1" w:styleId="world">
    <w:name w:val="world"/>
    <w:basedOn w:val="a"/>
    <w:pPr>
      <w:spacing w:before="280" w:after="280"/>
    </w:pPr>
    <w:rPr>
      <w:rFonts w:eastAsia="Calibri"/>
    </w:rPr>
  </w:style>
  <w:style w:type="paragraph" w:customStyle="1" w:styleId="right-block">
    <w:name w:val="right-block"/>
    <w:basedOn w:val="a"/>
    <w:pPr>
      <w:spacing w:before="280" w:after="280"/>
    </w:pPr>
    <w:rPr>
      <w:rFonts w:eastAsia="Calibri"/>
    </w:rPr>
  </w:style>
  <w:style w:type="paragraph" w:customStyle="1" w:styleId="iner">
    <w:name w:val="iner"/>
    <w:basedOn w:val="a"/>
    <w:pPr>
      <w:spacing w:before="280" w:after="280"/>
    </w:pPr>
    <w:rPr>
      <w:rFonts w:eastAsia="Calibri"/>
    </w:rPr>
  </w:style>
  <w:style w:type="paragraph" w:customStyle="1" w:styleId="tabs1">
    <w:name w:val="tabs1"/>
    <w:basedOn w:val="a"/>
    <w:pPr>
      <w:spacing w:before="280" w:after="75"/>
    </w:pPr>
    <w:rPr>
      <w:rFonts w:eastAsia="Calibri"/>
    </w:rPr>
  </w:style>
  <w:style w:type="paragraph" w:customStyle="1" w:styleId="iner1">
    <w:name w:val="iner1"/>
    <w:basedOn w:val="a"/>
    <w:pPr>
      <w:shd w:val="clear" w:color="auto" w:fill="DAF1F7"/>
      <w:spacing w:before="280" w:after="280"/>
    </w:pPr>
    <w:rPr>
      <w:rFonts w:eastAsia="Calibri"/>
    </w:rPr>
  </w:style>
  <w:style w:type="paragraph" w:customStyle="1" w:styleId="iner2">
    <w:name w:val="iner2"/>
    <w:basedOn w:val="a"/>
    <w:pPr>
      <w:shd w:val="clear" w:color="auto" w:fill="DAF1F7"/>
      <w:spacing w:before="280" w:after="280"/>
    </w:pPr>
    <w:rPr>
      <w:rFonts w:eastAsia="Calibri"/>
    </w:rPr>
  </w:style>
  <w:style w:type="paragraph" w:customStyle="1" w:styleId="now1">
    <w:name w:val="now1"/>
    <w:basedOn w:val="a"/>
    <w:pPr>
      <w:spacing w:before="280" w:after="280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pPr>
      <w:shd w:val="clear" w:color="auto" w:fill="DAF1F7"/>
      <w:spacing w:before="280" w:after="280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pPr>
      <w:spacing w:before="280" w:after="280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pPr>
      <w:spacing w:before="280" w:after="75"/>
    </w:pPr>
    <w:rPr>
      <w:rFonts w:eastAsia="Calibri"/>
    </w:rPr>
  </w:style>
  <w:style w:type="paragraph" w:customStyle="1" w:styleId="afff1">
    <w:name w:val="Заголовок списка"/>
    <w:basedOn w:val="a"/>
    <w:next w:val="a"/>
    <w:pPr>
      <w:widowControl w:val="0"/>
    </w:pPr>
    <w:rPr>
      <w:kern w:val="1"/>
    </w:rPr>
  </w:style>
  <w:style w:type="paragraph" w:customStyle="1" w:styleId="afff2">
    <w:name w:val="Содержимое списка"/>
    <w:basedOn w:val="a"/>
    <w:pPr>
      <w:ind w:left="567"/>
    </w:pPr>
  </w:style>
  <w:style w:type="paragraph" w:customStyle="1" w:styleId="afff3">
    <w:name w:val="Знак Знак Знак Знак Знак Знак Знак Знак Знак Знак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ff4">
    <w:name w:val="Заголовок таблици"/>
    <w:basedOn w:val="a"/>
    <w:pPr>
      <w:ind w:firstLine="540"/>
      <w:jc w:val="both"/>
    </w:pPr>
    <w:rPr>
      <w:rFonts w:eastAsia="Calibri"/>
      <w:sz w:val="22"/>
    </w:rPr>
  </w:style>
  <w:style w:type="paragraph" w:customStyle="1" w:styleId="510">
    <w:name w:val="Знак5 Знак Знак Знак1"/>
    <w:basedOn w:val="a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S0">
    <w:name w:val="S_Обычный"/>
    <w:basedOn w:val="a"/>
    <w:pPr>
      <w:spacing w:line="360" w:lineRule="auto"/>
      <w:ind w:firstLine="709"/>
      <w:jc w:val="both"/>
    </w:pPr>
    <w:rPr>
      <w:rFonts w:eastAsia="Calibri"/>
    </w:rPr>
  </w:style>
  <w:style w:type="paragraph" w:customStyle="1" w:styleId="1fb">
    <w:name w:val="Обычный (веб)1"/>
    <w:basedOn w:val="a"/>
    <w:pPr>
      <w:spacing w:before="280" w:after="280"/>
      <w:jc w:val="both"/>
    </w:pPr>
    <w:rPr>
      <w:rFonts w:eastAsia="Calibri"/>
    </w:rPr>
  </w:style>
  <w:style w:type="paragraph" w:customStyle="1" w:styleId="afff5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f6">
    <w:name w:val="TOC Heading"/>
    <w:basedOn w:val="1"/>
    <w:next w:val="a"/>
    <w:qFormat/>
    <w:pPr>
      <w:keepLines/>
      <w:numPr>
        <w:numId w:val="0"/>
      </w:numPr>
      <w:spacing w:before="480" w:after="0" w:line="276" w:lineRule="auto"/>
    </w:pPr>
    <w:rPr>
      <w:rFonts w:ascii="Cambria" w:eastAsia="Calibri" w:hAnsi="Cambria" w:cs="Times New Roman"/>
      <w:color w:val="365F91"/>
      <w:sz w:val="28"/>
      <w:szCs w:val="28"/>
    </w:rPr>
  </w:style>
  <w:style w:type="paragraph" w:customStyle="1" w:styleId="2d">
    <w:name w:val="Абзац списка2"/>
    <w:basedOn w:val="a"/>
    <w:pPr>
      <w:ind w:left="708"/>
    </w:pPr>
  </w:style>
  <w:style w:type="paragraph" w:customStyle="1" w:styleId="h2">
    <w:name w:val="h2"/>
    <w:basedOn w:val="a"/>
    <w:pPr>
      <w:spacing w:before="280" w:after="280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pPr>
      <w:spacing w:before="280" w:after="280"/>
      <w:jc w:val="both"/>
    </w:pPr>
    <w:rPr>
      <w:b/>
      <w:bCs/>
      <w:sz w:val="27"/>
      <w:szCs w:val="27"/>
    </w:rPr>
  </w:style>
  <w:style w:type="paragraph" w:customStyle="1" w:styleId="afff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western">
    <w:name w:val="western"/>
    <w:basedOn w:val="a"/>
    <w:pPr>
      <w:spacing w:before="280"/>
      <w:jc w:val="both"/>
    </w:pPr>
    <w:rPr>
      <w:color w:val="000000"/>
      <w:sz w:val="22"/>
      <w:szCs w:val="22"/>
    </w:rPr>
  </w:style>
  <w:style w:type="paragraph" w:customStyle="1" w:styleId="1fc">
    <w:name w:val="Знак1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ff8">
    <w:name w:val="Содержимое таблицы"/>
    <w:basedOn w:val="a"/>
    <w:pPr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afffa">
    <w:name w:val="Содержимое врезки"/>
    <w:basedOn w:val="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Стрюковская Лидия Юрьевна</cp:lastModifiedBy>
  <cp:revision>2</cp:revision>
  <cp:lastPrinted>2021-12-16T12:07:00Z</cp:lastPrinted>
  <dcterms:created xsi:type="dcterms:W3CDTF">2021-12-17T04:27:00Z</dcterms:created>
  <dcterms:modified xsi:type="dcterms:W3CDTF">2021-12-17T04:27:00Z</dcterms:modified>
</cp:coreProperties>
</file>