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E9289F" w:rsidRPr="0063681A" w:rsidRDefault="00E9289F" w:rsidP="00E9289F">
      <w:pPr>
        <w:tabs>
          <w:tab w:val="left" w:pos="709"/>
        </w:tabs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21.02.2020 – </w:t>
      </w:r>
      <w:r w:rsidRPr="0063681A">
        <w:rPr>
          <w:rFonts w:ascii="Times New Roman" w:eastAsiaTheme="minorHAnsi" w:hAnsi="Times New Roman"/>
          <w:b/>
          <w:sz w:val="24"/>
          <w:szCs w:val="24"/>
        </w:rPr>
        <w:t xml:space="preserve">Электронные услуги Росреестра Югры </w:t>
      </w:r>
      <w:r w:rsidR="00464045">
        <w:rPr>
          <w:rFonts w:ascii="Times New Roman" w:eastAsiaTheme="minorHAnsi" w:hAnsi="Times New Roman"/>
          <w:b/>
          <w:sz w:val="24"/>
          <w:szCs w:val="24"/>
        </w:rPr>
        <w:t>в 2019 году</w:t>
      </w:r>
    </w:p>
    <w:p w:rsidR="006030E4" w:rsidRPr="005A148A" w:rsidRDefault="00E9289F" w:rsidP="00E9289F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A148A">
        <w:rPr>
          <w:rFonts w:ascii="Times New Roman" w:eastAsiaTheme="minorHAnsi" w:hAnsi="Times New Roman"/>
          <w:b/>
          <w:sz w:val="24"/>
          <w:szCs w:val="24"/>
        </w:rPr>
        <w:t xml:space="preserve">В 2019 году оставались востребованными электронные услуги Росреестра. </w:t>
      </w:r>
      <w:r w:rsidR="006030E4" w:rsidRPr="005A148A">
        <w:rPr>
          <w:rFonts w:ascii="Times New Roman" w:eastAsiaTheme="minorHAnsi" w:hAnsi="Times New Roman"/>
          <w:b/>
          <w:sz w:val="24"/>
          <w:szCs w:val="24"/>
        </w:rPr>
        <w:t xml:space="preserve">Об этом говорилось в докладе руководителя Управления Владимира </w:t>
      </w:r>
      <w:proofErr w:type="spellStart"/>
      <w:r w:rsidR="006030E4" w:rsidRPr="005A148A">
        <w:rPr>
          <w:rFonts w:ascii="Times New Roman" w:eastAsiaTheme="minorHAnsi" w:hAnsi="Times New Roman"/>
          <w:b/>
          <w:sz w:val="24"/>
          <w:szCs w:val="24"/>
        </w:rPr>
        <w:t>Хапаева</w:t>
      </w:r>
      <w:proofErr w:type="spellEnd"/>
      <w:r w:rsidR="006030E4" w:rsidRPr="005A148A">
        <w:rPr>
          <w:rFonts w:ascii="Times New Roman" w:eastAsiaTheme="minorHAnsi" w:hAnsi="Times New Roman"/>
          <w:b/>
          <w:sz w:val="24"/>
          <w:szCs w:val="24"/>
        </w:rPr>
        <w:t xml:space="preserve">, с которым он выступил на заседании коллегии 19 февраля. </w:t>
      </w:r>
    </w:p>
    <w:p w:rsidR="00E9289F" w:rsidRDefault="006030E4" w:rsidP="00E9289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В </w:t>
      </w:r>
      <w:r w:rsidR="00E9289F" w:rsidRPr="00A702F6">
        <w:rPr>
          <w:rFonts w:ascii="Times New Roman" w:eastAsiaTheme="minorHAnsi" w:hAnsi="Times New Roman"/>
          <w:sz w:val="24"/>
          <w:szCs w:val="24"/>
        </w:rPr>
        <w:t>электронном виде Управлением рассмотрено 42 646</w:t>
      </w:r>
      <w:r w:rsidR="00E9289F" w:rsidRPr="00A702F6">
        <w:rPr>
          <w:rFonts w:ascii="Times New Roman" w:eastAsiaTheme="minorHAnsi" w:hAnsi="Times New Roman"/>
          <w:bCs/>
          <w:sz w:val="24"/>
          <w:szCs w:val="24"/>
        </w:rPr>
        <w:t xml:space="preserve"> заявлений </w:t>
      </w:r>
      <w:r w:rsidR="00E9289F" w:rsidRPr="00A702F6">
        <w:rPr>
          <w:rFonts w:ascii="Times New Roman" w:eastAsiaTheme="minorHAnsi" w:hAnsi="Times New Roman"/>
          <w:sz w:val="24"/>
          <w:szCs w:val="24"/>
        </w:rPr>
        <w:t xml:space="preserve">на государственную регистрацию прав. В </w:t>
      </w:r>
      <w:r w:rsidR="00E9289F" w:rsidRPr="00A702F6">
        <w:rPr>
          <w:rFonts w:ascii="Times New Roman" w:eastAsiaTheme="minorHAnsi" w:hAnsi="Times New Roman"/>
          <w:bCs/>
          <w:sz w:val="24"/>
          <w:szCs w:val="24"/>
        </w:rPr>
        <w:t xml:space="preserve">2018 </w:t>
      </w:r>
      <w:r w:rsidR="00E9289F" w:rsidRPr="00A702F6">
        <w:rPr>
          <w:rFonts w:ascii="Times New Roman" w:eastAsiaTheme="minorHAnsi" w:hAnsi="Times New Roman"/>
          <w:sz w:val="24"/>
          <w:szCs w:val="24"/>
        </w:rPr>
        <w:t xml:space="preserve">году этот показатель составил </w:t>
      </w:r>
      <w:r w:rsidR="00E9289F" w:rsidRPr="00A702F6">
        <w:rPr>
          <w:rFonts w:ascii="Times New Roman" w:eastAsiaTheme="minorHAnsi" w:hAnsi="Times New Roman"/>
          <w:bCs/>
          <w:sz w:val="24"/>
          <w:szCs w:val="24"/>
        </w:rPr>
        <w:t>19 369 заявлений</w:t>
      </w:r>
      <w:r w:rsidR="00E9289F" w:rsidRPr="00A702F6">
        <w:rPr>
          <w:rFonts w:ascii="Times New Roman" w:eastAsiaTheme="minorHAnsi" w:hAnsi="Times New Roman"/>
          <w:sz w:val="24"/>
          <w:szCs w:val="24"/>
        </w:rPr>
        <w:t>, что свидетельствует в пользу необходимости и дальше развивать электронные сервисы и переходить на электронное взаимодействие с заявителями</w:t>
      </w:r>
      <w:r w:rsidR="00464045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E9289F" w:rsidRDefault="00E9289F" w:rsidP="00E9289F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702F6">
        <w:rPr>
          <w:rFonts w:ascii="Times New Roman" w:eastAsiaTheme="minorHAnsi" w:hAnsi="Times New Roman"/>
          <w:sz w:val="24"/>
          <w:szCs w:val="24"/>
        </w:rPr>
        <w:t xml:space="preserve">Также увеличилось количество электронных услуг по государственному кадастровому учету –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11 062 (2018 - 3973)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и единой процедуре –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15 356 </w:t>
      </w:r>
      <w:r>
        <w:rPr>
          <w:rFonts w:ascii="Times New Roman" w:eastAsiaTheme="minorHAnsi" w:hAnsi="Times New Roman"/>
          <w:sz w:val="24"/>
          <w:szCs w:val="24"/>
        </w:rPr>
        <w:t xml:space="preserve">обращений 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>(2018 – 14854)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  <w:r w:rsidRPr="00A702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Таким образом, рост по трем перечисленным показателям составил 55, 64 и 3,3 процента соответственно. </w:t>
      </w:r>
    </w:p>
    <w:p w:rsidR="00E9289F" w:rsidRPr="00E9289F" w:rsidRDefault="00E9289F" w:rsidP="00E9289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289F">
        <w:rPr>
          <w:rFonts w:ascii="Times New Roman" w:hAnsi="Times New Roman"/>
          <w:sz w:val="24"/>
          <w:szCs w:val="24"/>
        </w:rPr>
        <w:t xml:space="preserve">Пресс-служба Управления Росреестра по ХМАО – Югре   </w:t>
      </w:r>
    </w:p>
    <w:p w:rsidR="00C575FB" w:rsidRDefault="00E9289F" w:rsidP="00E9289F">
      <w:pPr>
        <w:rPr>
          <w:rFonts w:asciiTheme="minorHAnsi" w:eastAsiaTheme="minorHAnsi" w:hAnsiTheme="minorHAnsi" w:cstheme="minorHAnsi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 w:rsidRPr="00DA03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#коллегия </w:t>
      </w:r>
      <w:r w:rsidRPr="00DA033B">
        <w:rPr>
          <w:rFonts w:cstheme="minorHAnsi"/>
          <w:sz w:val="24"/>
          <w:szCs w:val="24"/>
        </w:rPr>
        <w:t>#</w:t>
      </w:r>
      <w:proofErr w:type="spellStart"/>
      <w:r>
        <w:rPr>
          <w:rFonts w:cstheme="minorHAnsi"/>
          <w:sz w:val="24"/>
          <w:szCs w:val="24"/>
        </w:rPr>
        <w:t>государственная</w:t>
      </w:r>
      <w:r w:rsidRPr="00DA033B">
        <w:rPr>
          <w:rFonts w:cstheme="minorHAnsi"/>
          <w:sz w:val="24"/>
          <w:szCs w:val="24"/>
        </w:rPr>
        <w:t>регистрациянедвижимости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E9289F">
        <w:rPr>
          <w:rFonts w:asciiTheme="minorHAnsi" w:hAnsiTheme="minorHAnsi" w:cstheme="minorHAnsi"/>
          <w:sz w:val="24"/>
          <w:szCs w:val="24"/>
        </w:rPr>
        <w:t>кадастровыйучет</w:t>
      </w:r>
      <w:proofErr w:type="spellEnd"/>
      <w:r w:rsidRPr="00E9289F">
        <w:rPr>
          <w:rFonts w:asciiTheme="minorHAnsi" w:hAnsiTheme="minorHAnsi" w:cstheme="minorHAnsi"/>
          <w:sz w:val="24"/>
          <w:szCs w:val="24"/>
        </w:rPr>
        <w:t xml:space="preserve">  #</w:t>
      </w:r>
      <w:r w:rsidRPr="00E9289F">
        <w:rPr>
          <w:rFonts w:asciiTheme="minorHAnsi" w:eastAsiaTheme="minorHAnsi" w:hAnsiTheme="minorHAnsi" w:cstheme="minorHAnsi"/>
          <w:sz w:val="24"/>
          <w:szCs w:val="24"/>
        </w:rPr>
        <w:t>электронные услуги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A02E83" w:rsidRPr="00A02E83" w:rsidRDefault="00E9289F" w:rsidP="00E9289F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3B3DC0"/>
    <w:rsid w:val="0043778D"/>
    <w:rsid w:val="004574C5"/>
    <w:rsid w:val="0046404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A148A"/>
    <w:rsid w:val="005B6855"/>
    <w:rsid w:val="005B69EA"/>
    <w:rsid w:val="005D05AE"/>
    <w:rsid w:val="005D0C29"/>
    <w:rsid w:val="00600028"/>
    <w:rsid w:val="006001E5"/>
    <w:rsid w:val="006030E4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C2DCD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9289F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  <w:rsid w:val="00FF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E211-C781-48D1-8680-36F547AC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Куконос Вера Михайловна</cp:lastModifiedBy>
  <cp:revision>7</cp:revision>
  <cp:lastPrinted>2019-12-20T06:34:00Z</cp:lastPrinted>
  <dcterms:created xsi:type="dcterms:W3CDTF">2020-02-21T06:02:00Z</dcterms:created>
  <dcterms:modified xsi:type="dcterms:W3CDTF">2020-02-25T10:53:00Z</dcterms:modified>
</cp:coreProperties>
</file>