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E0" w:rsidRPr="00CC45D6" w:rsidRDefault="006624E0" w:rsidP="006624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Start w:id="1" w:name="_GoBack"/>
      <w:bookmarkEnd w:id="0"/>
      <w:bookmarkEnd w:id="1"/>
      <w:r w:rsidRPr="00CC45D6">
        <w:rPr>
          <w:rFonts w:ascii="Times New Roman" w:hAnsi="Times New Roman" w:cs="Times New Roman"/>
          <w:sz w:val="24"/>
          <w:szCs w:val="24"/>
        </w:rPr>
        <w:t>ПОЛОЖЕНИЕ</w:t>
      </w:r>
    </w:p>
    <w:p w:rsidR="006624E0" w:rsidRPr="00CC45D6" w:rsidRDefault="006624E0" w:rsidP="006624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О ПРОВЕДЕНИИ ЕЖЕГОДНОГО КОНКУРСА "ЛУЧШИЙ МУНИЦИПАЛЬНЫЙ</w:t>
      </w:r>
    </w:p>
    <w:p w:rsidR="006624E0" w:rsidRPr="00CC45D6" w:rsidRDefault="006624E0" w:rsidP="006624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СЛУЖАЩИЙ БЕЛОЯРСКОГО РАЙОНА"</w:t>
      </w:r>
    </w:p>
    <w:p w:rsidR="006624E0" w:rsidRPr="00CC45D6" w:rsidRDefault="006624E0" w:rsidP="006624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Ежегодный конкурс "Лучший муниципальный служащий Белоярского района" (далее - ежегодный конкурс) проводится с целью повышения эффективности деятельности органов местного самоуправления Белоярского района, мотивации деятельности муниципальных служащих Белоярского района и вовлечения их в процессы, направленные на достижение национальных целей развития, повышения престижа муниципальной службы.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проведении ежегодного конкурса "Лучший муниципальный служащий Белоярского района" (далее - Положение) разработано в соответствии с Федеральным </w:t>
      </w:r>
      <w:hyperlink r:id="rId4">
        <w:r w:rsidRPr="00CC45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Федерации", </w:t>
      </w:r>
      <w:hyperlink r:id="rId5">
        <w:r w:rsidRPr="00CC45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1.2. Настоящее Положение определяет цели, задачи, порядок организации и проведения ежегодного конкурса.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1.3. Организатором ежегодного конкурса является администрация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1.4. Для проведения ежегодного конкурса создается конкурсная комиссия по проведению ежегодного конкурса "Лучший муниципальный служащий Белоярского района" (далее - конкурсная комиссия).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1.5. Ежегодный конкурс проводится за счет средств бюджета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2. Цели и задачи ежегодного конкурса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2.1. Основными целями ежегодного конкурса являются: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1) выявление и поддержка муниципальных служащих Белоярского района, имеющих значительные достижения в области местного самоуправления;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2) пропаганда передового опыта муниципального управления;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3) повышение престижа муниципальной службы;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4) содействие формированию кадрового резерва для замещения вакантных должностей муниципальной службы Белоярского района, резерва управленческих кадров для замещения целевых управленческих должностей муниципальной службы Белоярского района;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5) раскрытие профессионального и творческого потенциала муниципальных служащих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2.2. Задачи ежегодного конкурса: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1) систематизация и распространение опыта работы лучших муниципальных служащих Белоярского района;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2) формирование благоприятного общественного мнения о деятельности муниципальных служащих Белоярского района;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3) сохранение и укрепление традиционных российских духовно-нравственных ценностей муниципальных служащих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3. Участники ежегодного конкурса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3.1. Участниками ежегодного конкурса являются муниципальные служащие органов </w:t>
      </w:r>
      <w:r w:rsidRPr="00CC45D6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Белоярского района (далее - участники ежегодного конкурса), достигшие высоких практических результатов в работе, внесшие вклад в развитие местного самоуправления и эффективное решение вопросов местного значения, изъявившие желание участвовать в ежегодном конкурсе.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3.2. Участники ежегодного конкурса могут быть рекомендованы для участия в ежегодном конкурсе или заявиться самостоятельно.</w:t>
      </w:r>
    </w:p>
    <w:p w:rsidR="006624E0" w:rsidRPr="00CC45D6" w:rsidRDefault="006624E0" w:rsidP="002C06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CC45D6">
        <w:rPr>
          <w:rFonts w:ascii="Times New Roman" w:hAnsi="Times New Roman" w:cs="Times New Roman"/>
          <w:sz w:val="24"/>
          <w:szCs w:val="24"/>
        </w:rPr>
        <w:t>3.3. Рекомендация для участия в ежегодном конкурсе может быть предоставлена: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главой Белоярского района;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первым заместителем главы Белоярского района, заместителями главы Белоярского района, управляющим делами;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руководителями органов администрации Белоярского района;</w:t>
      </w:r>
    </w:p>
    <w:p w:rsidR="006624E0" w:rsidRPr="00CC45D6" w:rsidRDefault="002C06E8" w:rsidP="002C06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4) председателем контрольно-счетной палаты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3.4. Стаж муниципальной службы участника ежегодного конкурса должен составлять не менее одного года на дату объявления ежегодного конкурса.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3.5. Муниципальные служащие, принявшие участие в ежегодном конкурсе, не допускаются к участию в ежегодном конкурсе в течение последующих трех лет.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3.6. В случае участия в ежегодном конкурсе муниципального служащего администрации Белоярского района, являющегося членом конкурсной комиссии, его членство в этой конкурсной комиссии приостанавливается.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 Порядок проведения ежегодного конкурса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Ежегодный конкурс проводится в 3 этапа: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 этап - прием документов для участия в ежегодном конкурсе;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2 этап - рассмотрение представленных участниками ежегодного конкурса документов;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3 этап - подведение итогов ежегодного конкурса, награждение победителей.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Для проведения ежегодного конкурса устанавливаются следующие сроки: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1 этап - до 01 июля текущего года;</w:t>
      </w:r>
    </w:p>
    <w:p w:rsidR="002C06E8" w:rsidRPr="00CC45D6" w:rsidRDefault="002C06E8" w:rsidP="002C0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5D6">
        <w:rPr>
          <w:rFonts w:ascii="Times New Roman" w:eastAsiaTheme="minorEastAsia" w:hAnsi="Times New Roman" w:cs="Times New Roman"/>
          <w:sz w:val="24"/>
          <w:szCs w:val="24"/>
          <w:lang w:eastAsia="ru-RU"/>
        </w:rPr>
        <w:t>2 этап - до 15 августа текущего года;</w:t>
      </w:r>
    </w:p>
    <w:p w:rsidR="006624E0" w:rsidRPr="00CC45D6" w:rsidRDefault="002C06E8" w:rsidP="002C06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 этап - до 01 сентября текущего года.</w:t>
      </w:r>
    </w:p>
    <w:p w:rsidR="006624E0" w:rsidRPr="00CC45D6" w:rsidRDefault="006624E0" w:rsidP="002C06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4.3. Ежегодный конкурс проводится в следующих номинациях: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1) </w:t>
      </w:r>
      <w:r w:rsidR="002C06E8" w:rsidRPr="00CC45D6">
        <w:rPr>
          <w:rFonts w:ascii="Times New Roman" w:hAnsi="Times New Roman" w:cs="Times New Roman"/>
          <w:sz w:val="24"/>
          <w:szCs w:val="24"/>
        </w:rPr>
        <w:t>правовое, кадровое, антикоррупционное и организационное обеспечение деятельности органов местного самоуправления</w:t>
      </w:r>
      <w:r w:rsidRPr="00CC45D6">
        <w:rPr>
          <w:rFonts w:ascii="Times New Roman" w:hAnsi="Times New Roman" w:cs="Times New Roman"/>
          <w:sz w:val="24"/>
          <w:szCs w:val="24"/>
        </w:rPr>
        <w:t>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2) бухгалтерское обслуживание, экономика и финансы местного самоуправления;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3) жилищно-коммунальное, дорожно-транспортное, муниципальное хозяйство, градостроительство, архитектура и землепользование;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4) информационное обеспечение деятельности органов местного самоуправления, социальное развитие и участие в общественных мероприятиях.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4.4. Для участия в ежегодном конкурсе претенденты представляют в отдел муниципальной службы управления делами администрации Белоярского района следующие документы: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57">
        <w:r w:rsidRPr="00CC45D6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 на участие в ежегодном конкурсе на имя председателя конкурсной комиссии по форме согласно приложению 1 к настоящему Положению;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197">
        <w:r w:rsidRPr="00CC45D6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 участника ежегодного конкурса, заверенную специалистом управления делами администрации Белоярского района или кадровой службы органа администрации Белоярского района с правами юридического лица, контрольно-счетной палаты Белоярского района, по форме согласно приложению 2 к настоящему Положению;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3) письменную работу участника ежегодного конкурса, содержащую описание рационального предложения, методики, научного исследования, проекта и т.п., разработанного участником ежегодного конкурса или при его участии и применяемого в органах местного самоуправления Белоярского района в соответствии с </w:t>
      </w:r>
      <w:hyperlink w:anchor="P290">
        <w:r w:rsidRPr="00CC45D6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, </w:t>
      </w:r>
      <w:r w:rsidRPr="00CC45D6">
        <w:rPr>
          <w:rFonts w:ascii="Times New Roman" w:hAnsi="Times New Roman" w:cs="Times New Roman"/>
          <w:sz w:val="24"/>
          <w:szCs w:val="24"/>
        </w:rPr>
        <w:lastRenderedPageBreak/>
        <w:t>указанными в приложении 3 к настоящему Положению;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4) презентацию работы участника ежегодного конкурса;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 xml:space="preserve">5) рекомендацию для участия в ежегодном конкурсе с изложением основных достижений в сфере деятельности участника ежегодного конкурса, предоставленную в соответствии с </w:t>
      </w:r>
      <w:hyperlink w:anchor="P68">
        <w:r w:rsidRPr="00CC45D6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CC45D6">
        <w:rPr>
          <w:rFonts w:ascii="Times New Roman" w:hAnsi="Times New Roman" w:cs="Times New Roman"/>
          <w:sz w:val="24"/>
          <w:szCs w:val="24"/>
        </w:rPr>
        <w:t xml:space="preserve"> настоящего Положения, объемом не более 3 страниц;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6) иные документы, подтверждающие социально-экономические, практические, научные и иные достижения участника ежегодного конкурса в области местного самоуправления.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4.5. Отдел муниципальной службы управления делами администрации Белоярского района отказывает в приеме документов в случаях: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1) представления документов не в полном объеме;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2) представления документов с нарушением требований к их оформлению;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3) представления документов с нарушением установленного срока;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4) представления документов с недостоверной или заведомо ложной информацией.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4.6. Участник ежегодного конкурса имеет право отказаться от участия в ежегодном конкурсе, сообщив об этом в письменном виде в отдел муниципальной службы управления делами администрации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4.7. В случае, если к моменту окончания срока приема документов для участия в ежегодном конкурсе не поступило ни одной заявки конкурс признается несостоявшимся. Если к моменту окончания срока приема документов для участия в ежегодном конкурсе зарегистрировано менее двух заявок по какой-либо номинации ежегодного конкурса, конкурс по данной номинации признается несостоявшимся.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5. Рассмотрение представленных участниками ежегодного</w:t>
      </w:r>
    </w:p>
    <w:p w:rsidR="006624E0" w:rsidRPr="00CC45D6" w:rsidRDefault="006624E0" w:rsidP="006624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конкурса документов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06E8" w:rsidRPr="00CC45D6" w:rsidRDefault="002C06E8" w:rsidP="002C06E8">
      <w:pPr>
        <w:pStyle w:val="3"/>
        <w:tabs>
          <w:tab w:val="left" w:pos="284"/>
          <w:tab w:val="left" w:pos="426"/>
          <w:tab w:val="left" w:pos="851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CC45D6">
        <w:rPr>
          <w:sz w:val="24"/>
          <w:szCs w:val="24"/>
        </w:rPr>
        <w:t>5.1. После окончания срока приема документов для участия в ежегодном конкурсе отдел муниципальной службы управления делами администрации Белоярского района передает все поступившие заявки с полным пакетом документов в конкурсную комиссию.</w:t>
      </w:r>
    </w:p>
    <w:p w:rsidR="002C06E8" w:rsidRPr="00CC45D6" w:rsidRDefault="002C06E8" w:rsidP="002C06E8">
      <w:pPr>
        <w:pStyle w:val="3"/>
        <w:tabs>
          <w:tab w:val="left" w:pos="284"/>
          <w:tab w:val="left" w:pos="426"/>
          <w:tab w:val="left" w:pos="113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CC45D6">
        <w:rPr>
          <w:sz w:val="24"/>
          <w:szCs w:val="24"/>
        </w:rPr>
        <w:t>5.2. Документы участников ежегодного конкурса оцениваются конкурсной комиссией в соответствии с критериями оценки согласно приложению 4 к настоящему Положению.</w:t>
      </w:r>
    </w:p>
    <w:p w:rsidR="002C06E8" w:rsidRPr="00CC45D6" w:rsidRDefault="002C06E8" w:rsidP="002C06E8">
      <w:pPr>
        <w:pStyle w:val="3"/>
        <w:tabs>
          <w:tab w:val="left" w:pos="284"/>
          <w:tab w:val="left" w:pos="426"/>
          <w:tab w:val="left" w:pos="113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CC45D6">
        <w:rPr>
          <w:sz w:val="24"/>
          <w:szCs w:val="24"/>
        </w:rPr>
        <w:t>Средний балл по критерию оценки определяется путем суммирования оценок членов конкурсной комиссии и деления на количество присутствующих членов конкурсной комиссии.</w:t>
      </w:r>
    </w:p>
    <w:p w:rsidR="006624E0" w:rsidRPr="00CC45D6" w:rsidRDefault="002C06E8" w:rsidP="002C06E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5D6">
        <w:rPr>
          <w:rFonts w:ascii="Times New Roman" w:eastAsia="Times New Roman" w:hAnsi="Times New Roman" w:cs="Times New Roman"/>
          <w:sz w:val="24"/>
          <w:szCs w:val="24"/>
        </w:rPr>
        <w:t>Общий балл определяется путем суммирования средних баллов по критериям оценки. К подведению итогов ежегодного конкурса допускаются конкурсные работы участников ежегодного конкурса, набравших 20 баллов и выше.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 Подведение итогов ежегодного конкурса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6.1. По итогам ежегодного конкурса определяются победители в каждой номинации.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6.2. После рассмотрения представленных участниками ежегодного конкурса документов Конкурсная комиссия принимает решение о защите участниками ежегодного конкурса своих конкурсных работ и о проведении индивидуального собеседования по их теме.</w:t>
      </w:r>
    </w:p>
    <w:p w:rsidR="006624E0" w:rsidRPr="00CC45D6" w:rsidRDefault="002C06E8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и по итогам проведения индивидуального собеседования Конкурсная комиссия определяет победителей ежегодного конкурса (I место (90 баллов и выше), II место (71-89 баллов), III место (20-70 баллов)) в каждой номинации и принимает решение о вручении дипломов и денежной премии в размере</w:t>
      </w:r>
      <w:r w:rsidR="006624E0" w:rsidRPr="00CC45D6">
        <w:rPr>
          <w:rFonts w:ascii="Times New Roman" w:hAnsi="Times New Roman" w:cs="Times New Roman"/>
          <w:sz w:val="24"/>
          <w:szCs w:val="24"/>
        </w:rPr>
        <w:t>: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I место - 15000 рублей;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II место - 11000 рублей;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lastRenderedPageBreak/>
        <w:t>III место - 7000 рублей.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Если участники ежегодного конкурса набрали одинаковое количество баллов, решение принимается открытым голосованием Конкурсной комиссии. Победителями считаются участники ежегодного конкурса, получившие большинство голосов присутствующих членов конкурсной комиссии по итогам голосования.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6.3. Вручение дипломов и перечисление денежной премии победителям ежегодного конкурса осуществляется на основании распоряжения администрации Белоярского района в течение 30 дней со дня принятия решения конкурсной комиссией.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6.4. Информация об итогах ежегодного конкурса размещается на официальном сайте органов местного самоуправления Белоярского района.</w:t>
      </w:r>
    </w:p>
    <w:p w:rsidR="006624E0" w:rsidRPr="00CC45D6" w:rsidRDefault="006624E0" w:rsidP="0066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5D6">
        <w:rPr>
          <w:rFonts w:ascii="Times New Roman" w:hAnsi="Times New Roman" w:cs="Times New Roman"/>
          <w:sz w:val="24"/>
          <w:szCs w:val="24"/>
        </w:rPr>
        <w:t>6.5. Срок хранения документов, представленных участниками ежегодного конкурса, составляет 3 года.</w:t>
      </w:r>
    </w:p>
    <w:p w:rsidR="006624E0" w:rsidRPr="00CC45D6" w:rsidRDefault="006624E0" w:rsidP="00CC45D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6624E0" w:rsidRPr="00CC45D6" w:rsidSect="0003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E0"/>
    <w:rsid w:val="002675B2"/>
    <w:rsid w:val="002C06E8"/>
    <w:rsid w:val="002E3153"/>
    <w:rsid w:val="002E3A10"/>
    <w:rsid w:val="006624E0"/>
    <w:rsid w:val="007D0646"/>
    <w:rsid w:val="00C964F6"/>
    <w:rsid w:val="00C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188F"/>
  <w15:chartTrackingRefBased/>
  <w15:docId w15:val="{60173D38-A2FB-49C1-9753-97684B79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24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24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24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4E0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rsid w:val="002C06E8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2C06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C06E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09374" TargetMode="External"/><Relationship Id="rId4" Type="http://schemas.openxmlformats.org/officeDocument/2006/relationships/hyperlink" Target="https://login.consultant.ru/link/?req=doc&amp;base=LAW&amp;n=487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2025-04-28T09:23:00Z</cp:lastPrinted>
  <dcterms:created xsi:type="dcterms:W3CDTF">2025-05-06T04:09:00Z</dcterms:created>
  <dcterms:modified xsi:type="dcterms:W3CDTF">2025-05-06T04:09:00Z</dcterms:modified>
</cp:coreProperties>
</file>