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AE" w:rsidRPr="005125AE" w:rsidRDefault="005125AE" w:rsidP="005125AE">
      <w:pPr>
        <w:shd w:val="clear" w:color="auto" w:fill="F3F3F3"/>
        <w:spacing w:after="0" w:line="288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5125AE">
        <w:rPr>
          <w:rFonts w:ascii="Trebuchet MS" w:eastAsia="Times New Roman" w:hAnsi="Trebuchet MS" w:cs="Times New Roman"/>
          <w:b/>
          <w:bCs/>
          <w:color w:val="000000"/>
          <w:kern w:val="36"/>
          <w:sz w:val="45"/>
          <w:szCs w:val="45"/>
          <w:lang w:eastAsia="ru-RU"/>
        </w:rPr>
        <w:t>Потребителю об обязательной маркировке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 1 января 2019 года действует Федеральный закон от 25.12.2018 № 488-ФЗ. В нем нет термина «маркировка», но есть такие определения как «товары, маркированные средствами идентификации» и «код маркировки».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proofErr w:type="gram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Товары, маркированные средствами идентификации, - это товары, на которые нанесены средства идентификации и достоверные сведения о которых (в том числе сведения о нанесенных на них средствах идентификации и материальных носителях, содержащих средства идентификации) содержатся в государственной информационной системе мониторинга за оборотом товаров, подлежащих обязательной маркировке средствами идентификации.</w:t>
      </w:r>
      <w:proofErr w:type="gramEnd"/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Код маркировки – уникальная последовательность символов, состоящая из кода идентификации и кода проверки.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Распоряжение от 28.12.2018 № 2963-р утвердило Концепцию создания и функционирования системы маркировки товаров средствами идентификации и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прослеживаемости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движения товаров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В Концепции маркировка определяется как комплекс действий по идентификации единицы или совокупности единиц товара с помощью нанесения средства идентификации или контрольного знака со средством идентификации. Она необходима для обеспечения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прослеживаемости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товаров при их движении по товаропроводящей сети.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Распоряжение Правительства РФ от 28.04.2018 № 792-Р утвердило перечень из 10 товарных групп, подлежащих обязательной маркировке.</w:t>
      </w:r>
    </w:p>
    <w:p w:rsidR="005125AE" w:rsidRPr="005125AE" w:rsidRDefault="005125AE" w:rsidP="005125A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34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Табачная продукция.</w:t>
      </w:r>
    </w:p>
    <w:p w:rsidR="005125AE" w:rsidRPr="005125AE" w:rsidRDefault="005125AE" w:rsidP="005125A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34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Духи и туалетная вода.</w:t>
      </w:r>
    </w:p>
    <w:p w:rsidR="005125AE" w:rsidRPr="005125AE" w:rsidRDefault="005125AE" w:rsidP="005125A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34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Шины и покрышки пневматические резиновые новые.</w:t>
      </w:r>
    </w:p>
    <w:p w:rsidR="005125AE" w:rsidRPr="005125AE" w:rsidRDefault="005125AE" w:rsidP="005125A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34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Предметы одежды, включая рабочую одежду, изготовление из натуральной или композиционной кожи.</w:t>
      </w:r>
    </w:p>
    <w:p w:rsidR="005125AE" w:rsidRPr="005125AE" w:rsidRDefault="005125AE" w:rsidP="005125A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34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Блузка, блузы и блузоны трикотажные машинного или ручного вязания, женские или для девочек.</w:t>
      </w:r>
    </w:p>
    <w:p w:rsidR="005125AE" w:rsidRPr="005125AE" w:rsidRDefault="005125AE" w:rsidP="005125A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34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Пальто, полупальто, накидки, плащи, куртки (включая лыжные), ветровки, штормовки и аналогичные изделия мужские или для мальчиков.</w:t>
      </w:r>
    </w:p>
    <w:p w:rsidR="005125AE" w:rsidRPr="005125AE" w:rsidRDefault="005125AE" w:rsidP="005125A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34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Пальто, полупальто, накидки, плащи, куртки (включая лыжные), ветровки, штормовки и аналогичные изделия женские или для девочек.</w:t>
      </w:r>
    </w:p>
    <w:p w:rsidR="005125AE" w:rsidRPr="005125AE" w:rsidRDefault="005125AE" w:rsidP="005125A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34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Белье постельное, столовое, туалетное и кухонное.</w:t>
      </w:r>
    </w:p>
    <w:p w:rsidR="005125AE" w:rsidRPr="005125AE" w:rsidRDefault="005125AE" w:rsidP="005125A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34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Обувные товары.</w:t>
      </w:r>
    </w:p>
    <w:p w:rsidR="005125AE" w:rsidRPr="005125AE" w:rsidRDefault="005125AE" w:rsidP="005125AE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345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Фотокамеры (кроме кинокамер), фотовспышки и лампы-вспышки.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С 1 июля 2020 года </w:t>
      </w:r>
      <w:proofErr w:type="gram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обязательным</w:t>
      </w:r>
      <w:proofErr w:type="gram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маркировка обувной и табачной продукции, лекарственных препаратов средствами идентификации. А с 1 октября маркировка стала обязательна для фототоваров, духов и туалетной воды.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 15 декабря 2020 года запрещается продажа немаркированных шин, а с 1 января 2021 года товаров легкой промышленности.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 2024 году практически все потребительские товары, которые продают, изготавливают и импортируют, должны быть промаркированы.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 подробной информацией об этапах введения маркировки товаров средствам идентификации можно ознакомиться на официальном сайте «Честный знак» - </w:t>
      </w:r>
      <w:hyperlink r:id="rId6" w:history="1">
        <w:r w:rsidRPr="005125AE">
          <w:rPr>
            <w:rFonts w:ascii="Trebuchet MS" w:eastAsia="Times New Roman" w:hAnsi="Trebuchet MS" w:cs="Times New Roman"/>
            <w:color w:val="0884C2"/>
            <w:sz w:val="24"/>
            <w:szCs w:val="24"/>
            <w:u w:val="single"/>
            <w:bdr w:val="none" w:sz="0" w:space="0" w:color="auto" w:frame="1"/>
            <w:lang w:eastAsia="ru-RU"/>
          </w:rPr>
          <w:t>https://честный</w:t>
        </w:r>
      </w:hyperlink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знак</w:t>
      </w:r>
      <w:proofErr w:type="gram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.р</w:t>
      </w:r>
      <w:proofErr w:type="gram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 понять, что товар маркированный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 xml:space="preserve">Правительство обязало участников оборота (производителей, импортеров, поставщиков и непосредственно продавцов) обеспечить размещение кодов на товарах, которые подлежат маркировке. Опознать маркированный товар довольно просто: на нем или его упаковке кроме привычного штрих-кода будет </w:t>
      </w:r>
      <w:proofErr w:type="gram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находится</w:t>
      </w:r>
      <w:proofErr w:type="gram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наклейка с кодом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Data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Matrix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В нем зашифрована информация о пути товара от производителя к покупателю. Чтобы узнать, где была сделана, например, пара модных туфель, покупателю достаточно считать код с помощью смартфона. Сделать это можно еще до покупки, чтобы убедиться, что перед вами действительно лодочки знаменитого бренда, а не китайская подделка.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Приобретая товар, маркированный средством идентификации, потребитель с определённой долей уверенности, получает легальный качественный товар, юридические лица и индивидуальные предприниматели – рост доходов, конкурентоспособность добросовестность бизнеса.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Отсутствие средств идентификации обувных товаров на потребительской упаковке, или на товаре, или на товарном ярлыке обувных товаров указывает на несоблюдение продавцом обязательных требований, оборот (реализация) немаркированных обувных товаров средствами идентификации – двухмерными штриховыми кодами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Data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Matrix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запрещен.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Возможны случаи использования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Data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Matrix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кодов, на которых сведения о товарах переданные в информационную систему мониторинга не соответствуют товару, на который последние нанесены. Например, на детские чешки нанесен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Data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Matrix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код</w:t>
      </w:r>
      <w:proofErr w:type="gram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который предназначен для взрослой обуви. Указанные действия квалифицируются как продажа немаркированного товара и обман потребителя.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Оборот немаркированных обувных товаров, влечет административную, уголовную ответственность по ст. 2 ст. 15.12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КоаАП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РФ либо ст. 171.1 УК РФ.</w:t>
      </w:r>
    </w:p>
    <w:p w:rsidR="005125AE" w:rsidRPr="005125AE" w:rsidRDefault="005125AE" w:rsidP="005125AE">
      <w:pPr>
        <w:shd w:val="clear" w:color="auto" w:fill="F3F3F3"/>
        <w:spacing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proofErr w:type="gram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Филиал Федерального бюджетного учреждения здравоохранения «Центр гигиены и эпидемиологии в Ханты-Мансийском автономном округе – Югре в городе Нефтеюганске и Нефтеюганском районе и в городе </w:t>
      </w:r>
      <w:proofErr w:type="spellStart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Пыть-Яхе</w:t>
      </w:r>
      <w:proofErr w:type="spellEnd"/>
      <w:r w:rsidRPr="005125A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», в целях недопущения нарушения обязательных требований, защиты прав потребителей, предлагает гражданам, столкнувшимися с фактами реализации продукции без маркировки, обращаться по телефону «горячей линии» 8(3463)226354.</w:t>
      </w:r>
      <w:proofErr w:type="gramEnd"/>
    </w:p>
    <w:p w:rsidR="00DB31E7" w:rsidRDefault="00DB31E7">
      <w:bookmarkStart w:id="0" w:name="_GoBack"/>
      <w:bookmarkEnd w:id="0"/>
    </w:p>
    <w:sectPr w:rsidR="00DB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317"/>
    <w:multiLevelType w:val="multilevel"/>
    <w:tmpl w:val="59CE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925"/>
    <w:rsid w:val="005125AE"/>
    <w:rsid w:val="00750925"/>
    <w:rsid w:val="00DB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e1ailpf1a6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4152</Characters>
  <Application>Microsoft Office Word</Application>
  <DocSecurity>0</DocSecurity>
  <Lines>34</Lines>
  <Paragraphs>9</Paragraphs>
  <ScaleCrop>false</ScaleCrop>
  <Company>*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Елена Валентиновна</dc:creator>
  <cp:keywords/>
  <dc:description/>
  <cp:lastModifiedBy>Голубкова Елена Валентиновна</cp:lastModifiedBy>
  <cp:revision>2</cp:revision>
  <dcterms:created xsi:type="dcterms:W3CDTF">2021-03-10T05:21:00Z</dcterms:created>
  <dcterms:modified xsi:type="dcterms:W3CDTF">2021-03-10T05:21:00Z</dcterms:modified>
</cp:coreProperties>
</file>