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contextualSpacing/>
        <w:jc w:val="center"/>
        <w:widowControl w:val="off"/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6113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26113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30pt;height:69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865"/>
        <w:contextualSpacing/>
        <w:jc w:val="center"/>
        <w:keepNext w:val="0"/>
        <w:widowControl w:val="off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БЕЛОЯРСКИЙ РАЙОН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65"/>
        <w:contextualSpacing/>
        <w:jc w:val="center"/>
        <w:keepNext w:val="0"/>
        <w:widowControl w:val="off"/>
        <w:rPr>
          <w:sz w:val="20"/>
          <w:highlight w:val="none"/>
        </w:rPr>
      </w:pPr>
      <w:r>
        <w:rPr>
          <w:sz w:val="20"/>
          <w:highlight w:val="none"/>
        </w:rPr>
        <w:t xml:space="preserve">ХАНТЫ-МАНСИЙСКИЙ АВТОНОМНЫЙ ОКРУГ - ЮГРА</w:t>
      </w: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pStyle w:val="865"/>
        <w:contextualSpacing/>
        <w:jc w:val="center"/>
        <w:keepNext w:val="0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8"/>
          <w:highlight w:val="none"/>
        </w:rPr>
      </w:r>
      <w:r>
        <w:rPr>
          <w:b w:val="0"/>
          <w:sz w:val="24"/>
          <w:szCs w:val="28"/>
          <w:highlight w:val="none"/>
        </w:rPr>
      </w:r>
    </w:p>
    <w:p>
      <w:pPr>
        <w:pStyle w:val="865"/>
        <w:contextualSpacing/>
        <w:jc w:val="center"/>
        <w:keepNext w:val="0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8"/>
          <w:highlight w:val="none"/>
        </w:rPr>
      </w:r>
      <w:r>
        <w:rPr>
          <w:b w:val="0"/>
          <w:sz w:val="24"/>
          <w:szCs w:val="28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65"/>
        <w:contextualSpacing/>
        <w:jc w:val="center"/>
        <w:keepNext w:val="0"/>
        <w:widowControl w:val="off"/>
        <w:rPr>
          <w:szCs w:val="28"/>
          <w:highlight w:val="none"/>
        </w:rPr>
      </w:pPr>
      <w:r>
        <w:rPr>
          <w:szCs w:val="28"/>
          <w:highlight w:val="none"/>
        </w:rPr>
        <w:t xml:space="preserve">АДМИНИСТРАЦИЯ БЕЛОЯРСКОГО РАЙОНА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73"/>
        <w:contextualSpacing/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3"/>
        <w:contextualSpacing/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65"/>
        <w:contextualSpacing/>
        <w:jc w:val="center"/>
        <w:keepNext w:val="0"/>
        <w:widowControl w:val="off"/>
        <w:rPr>
          <w:highlight w:val="none"/>
        </w:rPr>
      </w:pPr>
      <w:r>
        <w:rPr>
          <w:highlight w:val="none"/>
        </w:rPr>
        <w:t xml:space="preserve">ПОСТАНОВЛЕНИЕ</w:t>
      </w:r>
      <w:r>
        <w:rPr>
          <w:highlight w:val="none"/>
        </w:rPr>
      </w:r>
      <w:r>
        <w:rPr>
          <w:highlight w:val="none"/>
        </w:rPr>
      </w:r>
    </w:p>
    <w:p>
      <w:pPr>
        <w:pStyle w:val="873"/>
        <w:contextualSpacing/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3"/>
        <w:contextualSpacing/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3"/>
        <w:contextualSpacing/>
        <w:jc w:val="left"/>
        <w:widowControl w:val="off"/>
        <w:rPr>
          <w:highlight w:val="none"/>
        </w:rPr>
      </w:pPr>
      <w:r>
        <w:rPr>
          <w:highlight w:val="none"/>
        </w:rPr>
        <w:t xml:space="preserve">от 1 сентября 2025 года                                                                                                             № 582</w:t>
      </w:r>
      <w:r>
        <w:rPr>
          <w:highlight w:val="none"/>
        </w:rPr>
      </w:r>
      <w:r>
        <w:rPr>
          <w:highlight w:val="none"/>
        </w:rPr>
      </w:r>
    </w:p>
    <w:p>
      <w:pPr>
        <w:pStyle w:val="873"/>
        <w:contextualSpacing/>
        <w:jc w:val="center"/>
        <w:widowControl w:val="off"/>
        <w:rPr>
          <w:sz w:val="36"/>
          <w:szCs w:val="36"/>
        </w:rPr>
      </w:pPr>
      <w:r>
        <w:rPr>
          <w:b/>
          <w:sz w:val="36"/>
          <w:szCs w:val="36"/>
          <w:highlight w:val="none"/>
          <w:lang w:val="ru-RU"/>
        </w:rPr>
      </w:r>
      <w:r>
        <w:rPr>
          <w:b/>
          <w:sz w:val="36"/>
          <w:szCs w:val="36"/>
          <w:highlight w:val="none"/>
          <w:lang w:val="ru-RU"/>
        </w:rPr>
      </w:r>
    </w:p>
    <w:p>
      <w:pPr>
        <w:pStyle w:val="873"/>
        <w:contextualSpacing/>
        <w:jc w:val="center"/>
        <w:widowControl w:val="off"/>
        <w:rPr>
          <w:b/>
          <w:bCs/>
          <w:highlight w:val="none"/>
          <w:lang w:val="ru-RU"/>
        </w:rPr>
      </w:pPr>
      <w:r>
        <w:rPr>
          <w:b/>
          <w:highlight w:val="none"/>
          <w:lang w:val="ru-RU"/>
        </w:rPr>
        <w:t xml:space="preserve">О создании комиссии по инвентаризации улично-дорожной сети</w:t>
      </w:r>
      <w:r/>
    </w:p>
    <w:p>
      <w:pPr>
        <w:pStyle w:val="873"/>
        <w:contextualSpacing/>
        <w:jc w:val="center"/>
        <w:widowControl w:val="off"/>
      </w:pPr>
      <w:r>
        <w:rPr>
          <w:b/>
          <w:highlight w:val="none"/>
          <w:lang w:val="ru-RU"/>
        </w:rPr>
        <w:t xml:space="preserve">опорного населенного пункта города Белоярский и оценке ее технического </w:t>
      </w:r>
      <w:r>
        <w:rPr>
          <w:b/>
          <w:highlight w:val="none"/>
          <w:lang w:val="ru-RU"/>
        </w:rPr>
        <w:t xml:space="preserve">состояния</w:t>
      </w:r>
      <w:r>
        <w:rPr>
          <w:b/>
          <w:highlight w:val="none"/>
          <w:lang w:val="ru-RU"/>
        </w:rPr>
      </w:r>
      <w:r/>
    </w:p>
    <w:p>
      <w:pPr>
        <w:pStyle w:val="875"/>
        <w:contextualSpacing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5"/>
        <w:contextualSpacing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4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пункт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ом</w:t>
      </w:r>
      <w:r>
        <w:rPr>
          <w:rFonts w:ascii="Times New Roman" w:hAnsi="Times New Roman"/>
          <w:sz w:val="24"/>
          <w:szCs w:val="24"/>
          <w:highlight w:val="none"/>
        </w:rPr>
        <w:t xml:space="preserve"> 5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части</w:t>
      </w:r>
      <w:r>
        <w:rPr>
          <w:rFonts w:ascii="Times New Roman" w:hAnsi="Times New Roman"/>
          <w:sz w:val="24"/>
          <w:szCs w:val="24"/>
          <w:highlight w:val="none"/>
        </w:rPr>
        <w:t xml:space="preserve"> 1 статьи 1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4 Ф</w:t>
      </w:r>
      <w:r>
        <w:rPr>
          <w:rFonts w:ascii="Times New Roman" w:hAnsi="Times New Roman"/>
          <w:sz w:val="24"/>
          <w:szCs w:val="24"/>
          <w:highlight w:val="none"/>
        </w:rPr>
        <w:t xml:space="preserve">едера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льного</w:t>
      </w:r>
      <w:r>
        <w:rPr>
          <w:rFonts w:ascii="Times New Roman" w:hAnsi="Times New Roman"/>
          <w:sz w:val="24"/>
          <w:szCs w:val="24"/>
          <w:highlight w:val="none"/>
        </w:rPr>
        <w:t xml:space="preserve"> закона от 6 октября 2003 года </w:t>
      </w:r>
      <w:r>
        <w:rPr>
          <w:rFonts w:ascii="Times New Roman" w:hAnsi="Times New Roman"/>
          <w:sz w:val="24"/>
          <w:szCs w:val="24"/>
          <w:highlight w:val="none"/>
        </w:rPr>
        <w:fldChar w:fldCharType="begin"/>
      </w:r>
      <w:r>
        <w:rPr>
          <w:rFonts w:ascii="Times New Roman" w:hAnsi="Times New Roman"/>
          <w:sz w:val="24"/>
          <w:szCs w:val="24"/>
          <w:highlight w:val="none"/>
        </w:rPr>
        <w:instrText xml:space="preserve">HYPERLINK https://login.consultant.ru/link/?req=doc&amp;base=LAW&amp;n=480999 </w:instrText>
      </w:r>
      <w:r>
        <w:rPr>
          <w:rFonts w:ascii="Times New Roman" w:hAnsi="Times New Roman"/>
          <w:sz w:val="24"/>
          <w:szCs w:val="24"/>
          <w:highlight w:val="none"/>
        </w:rPr>
        <w:fldChar w:fldCharType="separate"/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№</w:t>
      </w:r>
      <w:r>
        <w:rPr>
          <w:rFonts w:ascii="Times New Roman" w:hAnsi="Times New Roman"/>
          <w:sz w:val="24"/>
          <w:szCs w:val="24"/>
          <w:highlight w:val="none"/>
        </w:rPr>
        <w:t xml:space="preserve"> 131-ФЗ</w:t>
      </w:r>
      <w:r>
        <w:rPr>
          <w:rFonts w:ascii="Times New Roman" w:hAnsi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/>
          <w:sz w:val="24"/>
          <w:szCs w:val="24"/>
          <w:highlight w:val="none"/>
        </w:rPr>
        <w:t xml:space="preserve"> "Об общих принципах организации местного самоуправления в Российской Федерации",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пункт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ом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части</w:t>
      </w:r>
      <w:r>
        <w:rPr>
          <w:rFonts w:ascii="Times New Roman" w:hAnsi="Times New Roman"/>
          <w:sz w:val="24"/>
          <w:szCs w:val="24"/>
          <w:highlight w:val="none"/>
        </w:rPr>
        <w:t xml:space="preserve"> 1 статьи 1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3 Ф</w:t>
      </w:r>
      <w:r>
        <w:rPr>
          <w:rFonts w:ascii="Times New Roman" w:hAnsi="Times New Roman"/>
          <w:sz w:val="24"/>
          <w:szCs w:val="24"/>
          <w:highlight w:val="none"/>
        </w:rPr>
        <w:t xml:space="preserve">едера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льного</w:t>
      </w:r>
      <w:r>
        <w:rPr>
          <w:rFonts w:ascii="Times New Roman" w:hAnsi="Times New Roman"/>
          <w:sz w:val="24"/>
          <w:szCs w:val="24"/>
          <w:highlight w:val="none"/>
        </w:rPr>
        <w:t xml:space="preserve"> закона от 8 ноября 2007 года </w:t>
      </w:r>
      <w:r>
        <w:rPr>
          <w:rFonts w:ascii="Times New Roman" w:hAnsi="Times New Roman"/>
          <w:sz w:val="24"/>
          <w:szCs w:val="24"/>
          <w:highlight w:val="none"/>
        </w:rPr>
        <w:fldChar w:fldCharType="begin"/>
      </w:r>
      <w:r>
        <w:rPr>
          <w:rFonts w:ascii="Times New Roman" w:hAnsi="Times New Roman"/>
          <w:sz w:val="24"/>
          <w:szCs w:val="24"/>
          <w:highlight w:val="none"/>
        </w:rPr>
        <w:instrText xml:space="preserve">HYPERLINK https://login.consultant.ru/link/?req=doc&amp;base=LAW&amp;n=500026 </w:instrText>
      </w:r>
      <w:r>
        <w:rPr>
          <w:rFonts w:ascii="Times New Roman" w:hAnsi="Times New Roman"/>
          <w:sz w:val="24"/>
          <w:szCs w:val="24"/>
          <w:highlight w:val="none"/>
        </w:rPr>
        <w:fldChar w:fldCharType="separate"/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№</w:t>
      </w:r>
      <w:r>
        <w:rPr>
          <w:rFonts w:ascii="Times New Roman" w:hAnsi="Times New Roman"/>
          <w:sz w:val="24"/>
          <w:szCs w:val="24"/>
          <w:highlight w:val="none"/>
        </w:rPr>
        <w:t xml:space="preserve"> 257-ФЗ</w:t>
      </w:r>
      <w:r>
        <w:rPr>
          <w:rFonts w:ascii="Times New Roman" w:hAnsi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/>
          <w:sz w:val="24"/>
          <w:szCs w:val="24"/>
          <w:highlight w:val="none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р</w:t>
      </w:r>
      <w:r>
        <w:rPr>
          <w:rFonts w:ascii="Times New Roman" w:hAnsi="Times New Roman"/>
          <w:sz w:val="24"/>
          <w:szCs w:val="24"/>
          <w:highlight w:val="none"/>
        </w:rPr>
        <w:t xml:space="preserve">аспоряжением Минтранса России от 30.04.2025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№</w:t>
      </w:r>
      <w:r>
        <w:rPr>
          <w:rFonts w:ascii="Times New Roman" w:hAnsi="Times New Roman"/>
          <w:sz w:val="24"/>
          <w:szCs w:val="24"/>
          <w:highlight w:val="none"/>
        </w:rPr>
        <w:t xml:space="preserve"> ВИ-89-р "Об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пунктов"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, соглашением от 7 ноября 2022 года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</w:t>
      </w:r>
      <w:r>
        <w:rPr>
          <w:rFonts w:ascii="Times New Roman" w:hAnsi="Times New Roman"/>
          <w:sz w:val="24"/>
          <w:szCs w:val="24"/>
          <w:highlight w:val="none"/>
        </w:rPr>
        <w:t xml:space="preserve"> п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т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л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я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т: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sz w:val="24"/>
          <w:szCs w:val="24"/>
          <w:highlight w:val="none"/>
        </w:rPr>
        <w:t xml:space="preserve">Создать комиссию по инвентаризации улично-дорожной сети опорного населенного пункта города Белоярский и оценке ее технического состояния.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2. Утвердить: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1)</w:t>
      </w:r>
      <w:r>
        <w:rPr>
          <w:rFonts w:ascii="Times New Roman" w:hAnsi="Times New Roman"/>
          <w:sz w:val="24"/>
          <w:szCs w:val="24"/>
          <w:highlight w:val="none"/>
        </w:rPr>
        <w:t xml:space="preserve"> положение о комиссии по инвентаризации улично-дорожной сети опорного населенного пункта </w:t>
      </w:r>
      <w:r>
        <w:rPr>
          <w:rFonts w:ascii="Times New Roman" w:hAnsi="Times New Roman"/>
          <w:sz w:val="24"/>
          <w:szCs w:val="24"/>
          <w:highlight w:val="none"/>
        </w:rPr>
        <w:t xml:space="preserve">города Белоярский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и оценке ее технического состояния согласно приложению 1 к настоящему постановлению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2) состав комиссии </w:t>
      </w:r>
      <w:r>
        <w:rPr>
          <w:rFonts w:ascii="Times New Roman" w:hAnsi="Times New Roman"/>
          <w:sz w:val="24"/>
          <w:szCs w:val="24"/>
          <w:highlight w:val="none"/>
        </w:rPr>
        <w:t xml:space="preserve">по инвентаризации улично-дорожной сети опорного населенного пункта </w:t>
      </w:r>
      <w:r>
        <w:rPr>
          <w:rFonts w:ascii="Times New Roman" w:hAnsi="Times New Roman"/>
          <w:sz w:val="24"/>
          <w:szCs w:val="24"/>
          <w:highlight w:val="none"/>
        </w:rPr>
        <w:t xml:space="preserve">города Белоярский </w:t>
      </w:r>
      <w:r>
        <w:rPr>
          <w:rFonts w:ascii="Times New Roman" w:hAnsi="Times New Roman"/>
          <w:sz w:val="24"/>
          <w:szCs w:val="24"/>
          <w:highlight w:val="none"/>
        </w:rPr>
        <w:t xml:space="preserve">и оценке ее технического состояния согласно приложению 2 к настоящему постановлению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3) </w:t>
      </w:r>
      <w:r>
        <w:rPr>
          <w:rFonts w:ascii="Times New Roman" w:hAnsi="Times New Roman"/>
          <w:sz w:val="24"/>
          <w:szCs w:val="24"/>
          <w:highlight w:val="none"/>
        </w:rPr>
        <w:fldChar w:fldCharType="begin"/>
      </w:r>
      <w:r>
        <w:rPr>
          <w:rFonts w:ascii="Times New Roman" w:hAnsi="Times New Roman"/>
          <w:sz w:val="24"/>
          <w:szCs w:val="24"/>
          <w:highlight w:val="none"/>
        </w:rPr>
        <w:instrText xml:space="preserve">HYPERLINK \l Par137  </w:instrText>
      </w:r>
      <w:r>
        <w:rPr>
          <w:rFonts w:ascii="Times New Roman" w:hAnsi="Times New Roman"/>
          <w:sz w:val="24"/>
          <w:szCs w:val="24"/>
          <w:highlight w:val="none"/>
        </w:rPr>
        <w:fldChar w:fldCharType="separate"/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</w:t>
      </w:r>
      <w:r>
        <w:rPr>
          <w:rFonts w:ascii="Times New Roman" w:hAnsi="Times New Roman"/>
          <w:sz w:val="24"/>
          <w:szCs w:val="24"/>
          <w:highlight w:val="none"/>
        </w:rPr>
        <w:t xml:space="preserve">лан</w:t>
      </w:r>
      <w:r>
        <w:rPr>
          <w:rFonts w:ascii="Times New Roman" w:hAnsi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/>
          <w:sz w:val="24"/>
          <w:szCs w:val="24"/>
          <w:highlight w:val="none"/>
        </w:rPr>
        <w:t xml:space="preserve"> работы комиссии </w:t>
      </w:r>
      <w:r>
        <w:rPr>
          <w:rFonts w:ascii="Times New Roman" w:hAnsi="Times New Roman"/>
          <w:sz w:val="24"/>
          <w:szCs w:val="24"/>
          <w:highlight w:val="none"/>
        </w:rPr>
        <w:t xml:space="preserve">по инвентаризации улично-дорожной сети опорного населенного пункта </w:t>
      </w:r>
      <w:r>
        <w:rPr>
          <w:rFonts w:ascii="Times New Roman" w:hAnsi="Times New Roman"/>
          <w:sz w:val="24"/>
          <w:szCs w:val="24"/>
          <w:highlight w:val="none"/>
        </w:rPr>
        <w:t xml:space="preserve">города Белоярский </w:t>
      </w:r>
      <w:r>
        <w:rPr>
          <w:rFonts w:ascii="Times New Roman" w:hAnsi="Times New Roman"/>
          <w:sz w:val="24"/>
          <w:szCs w:val="24"/>
          <w:highlight w:val="none"/>
        </w:rPr>
        <w:t xml:space="preserve">и оценке ее технического состояния согласно приложению 3 к настоящему постановлению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yellow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3.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/>
          <w:sz w:val="24"/>
          <w:szCs w:val="24"/>
          <w:highlight w:val="yellow"/>
          <w:lang w:val="ru-RU"/>
        </w:rPr>
      </w:r>
      <w:r>
        <w:rPr>
          <w:rFonts w:ascii="Times New Roman" w:hAnsi="Times New Roman"/>
          <w:sz w:val="24"/>
          <w:szCs w:val="24"/>
          <w:highlight w:val="yellow"/>
          <w:lang w:val="ru-RU"/>
        </w:rPr>
      </w:r>
    </w:p>
    <w:p>
      <w:pPr>
        <w:pStyle w:val="864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4.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Настоящее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постановление вступает в силу с момента его опубликования.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5. </w:t>
      </w:r>
      <w:r>
        <w:rPr>
          <w:rFonts w:ascii="Times New Roman" w:hAnsi="Times New Roman"/>
          <w:sz w:val="24"/>
          <w:szCs w:val="24"/>
          <w:highlight w:val="none"/>
        </w:rPr>
        <w:t xml:space="preserve">Контроль за выполнением постановления возложить на заместителя главы Белоярского района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Ващука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В.А.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ind w:firstLine="0"/>
        <w:jc w:val="lef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0"/>
        <w:jc w:val="lef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Глава Белоярского района                    </w:t>
      </w:r>
      <w:r>
        <w:rPr>
          <w:rFonts w:ascii="Times New Roman" w:hAnsi="Times New Roman"/>
          <w:sz w:val="24"/>
          <w:szCs w:val="24"/>
          <w:highlight w:val="none"/>
        </w:rPr>
        <w:t xml:space="preserve">                                                                       С.П.Маненков               </w:t>
      </w:r>
      <w:r/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Приложение 1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к п</w:t>
      </w:r>
      <w:r>
        <w:rPr>
          <w:rFonts w:ascii="Times New Roman" w:hAnsi="Times New Roman"/>
          <w:sz w:val="24"/>
          <w:szCs w:val="24"/>
          <w:highlight w:val="none"/>
        </w:rPr>
        <w:t xml:space="preserve">остановлени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ю</w:t>
      </w:r>
      <w:r>
        <w:rPr>
          <w:rFonts w:ascii="Times New Roman" w:hAnsi="Times New Roman"/>
          <w:sz w:val="24"/>
          <w:szCs w:val="24"/>
          <w:highlight w:val="none"/>
        </w:rPr>
        <w:t xml:space="preserve"> администрации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Белоярского района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от </w:t>
      </w:r>
      <w:r>
        <w:rPr>
          <w:rFonts w:ascii="Times New Roman" w:hAnsi="Times New Roman"/>
          <w:sz w:val="24"/>
          <w:szCs w:val="24"/>
          <w:highlight w:val="none"/>
        </w:rPr>
        <w:t xml:space="preserve">1 сентября</w:t>
      </w:r>
      <w:r>
        <w:rPr>
          <w:rFonts w:ascii="Times New Roman" w:hAnsi="Times New Roman"/>
          <w:sz w:val="24"/>
          <w:szCs w:val="24"/>
          <w:highlight w:val="none"/>
        </w:rPr>
        <w:t xml:space="preserve"> 2025 года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№ 582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Л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Ж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Н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о комиссии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по инвентаризации улично-дорожной сети опорного населенного пункта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города Белоярский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и оценке ее технического состояния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Раздел 1. Общие положения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Настоящее положение устанавливает цели, задачи, процедуру работы комиссии по инвентаризации улично-дорожной сети опорного населенного пункта </w:t>
      </w:r>
      <w:r>
        <w:rPr>
          <w:rFonts w:ascii="Times New Roman" w:hAnsi="Times New Roman"/>
          <w:sz w:val="24"/>
          <w:szCs w:val="24"/>
          <w:highlight w:val="none"/>
        </w:rPr>
        <w:t xml:space="preserve">города Белоярский</w:t>
      </w:r>
      <w:r>
        <w:rPr>
          <w:rFonts w:ascii="Times New Roman" w:hAnsi="Times New Roman"/>
          <w:sz w:val="24"/>
          <w:szCs w:val="24"/>
          <w:highlight w:val="none"/>
        </w:rPr>
        <w:t xml:space="preserve"> и оценке ее технического состояния (далее - комиссия).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2</w:t>
      </w:r>
      <w:r>
        <w:rPr>
          <w:rFonts w:ascii="Times New Roman" w:hAnsi="Times New Roman"/>
          <w:sz w:val="24"/>
          <w:szCs w:val="24"/>
          <w:highlight w:val="none"/>
        </w:rPr>
        <w:t xml:space="preserve">. Комиссия в своей деятельности руководствуется распоряжением Министерства транспорта Российской Федерации от 30.04.2025 N ВИ-89-р "Об утверждении Методики проведения инвентаризации улично-дорожной сети опорного населенного пункта и оценки ее технического </w:t>
      </w:r>
      <w:r>
        <w:rPr>
          <w:rFonts w:ascii="Times New Roman" w:hAnsi="Times New Roman"/>
          <w:sz w:val="24"/>
          <w:szCs w:val="24"/>
          <w:highlight w:val="none"/>
        </w:rPr>
        <w:t xml:space="preserve">состояния, определения границ населенных пунктов",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Ф</w:t>
      </w:r>
      <w:r>
        <w:rPr>
          <w:rFonts w:ascii="Times New Roman" w:hAnsi="Times New Roman"/>
          <w:sz w:val="24"/>
          <w:szCs w:val="24"/>
          <w:highlight w:val="none"/>
        </w:rPr>
        <w:t xml:space="preserve">едера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льным</w:t>
      </w:r>
      <w:r>
        <w:rPr>
          <w:rFonts w:ascii="Times New Roman" w:hAnsi="Times New Roman"/>
          <w:sz w:val="24"/>
          <w:szCs w:val="24"/>
          <w:highlight w:val="none"/>
        </w:rPr>
        <w:t xml:space="preserve"> законом от 8 ноября 2007 года </w:t>
      </w:r>
      <w:r>
        <w:rPr>
          <w:rFonts w:ascii="Times New Roman" w:hAnsi="Times New Roman"/>
          <w:sz w:val="24"/>
          <w:szCs w:val="24"/>
          <w:highlight w:val="none"/>
        </w:rPr>
        <w:fldChar w:fldCharType="begin"/>
      </w:r>
      <w:r>
        <w:rPr>
          <w:rFonts w:ascii="Times New Roman" w:hAnsi="Times New Roman"/>
          <w:sz w:val="24"/>
          <w:szCs w:val="24"/>
          <w:highlight w:val="none"/>
        </w:rPr>
        <w:instrText xml:space="preserve">HYPERLINK https://login.consultant.ru/link/?req=doc&amp;base=LAW&amp;n=500026 </w:instrText>
      </w:r>
      <w:r>
        <w:rPr>
          <w:rFonts w:ascii="Times New Roman" w:hAnsi="Times New Roman"/>
          <w:sz w:val="24"/>
          <w:szCs w:val="24"/>
          <w:highlight w:val="none"/>
        </w:rPr>
        <w:fldChar w:fldCharType="separate"/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№</w:t>
      </w:r>
      <w:r>
        <w:rPr>
          <w:rFonts w:ascii="Times New Roman" w:hAnsi="Times New Roman"/>
          <w:sz w:val="24"/>
          <w:szCs w:val="24"/>
          <w:highlight w:val="none"/>
        </w:rPr>
        <w:t xml:space="preserve"> 257-ФЗ</w:t>
      </w:r>
      <w:r>
        <w:rPr>
          <w:rFonts w:ascii="Times New Roman" w:hAnsi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/>
          <w:sz w:val="24"/>
          <w:szCs w:val="24"/>
          <w:highlight w:val="none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>
        <w:rPr>
          <w:rFonts w:ascii="Times New Roman" w:hAnsi="Times New Roman"/>
          <w:sz w:val="24"/>
          <w:szCs w:val="24"/>
          <w:highlight w:val="none"/>
        </w:rPr>
        <w:t xml:space="preserve">ГОСТ Р 71360-2024 "Национальный стандарт Российской Федерации. Дороги автомобильные общего пользования. Технический</w:t>
      </w:r>
      <w:r>
        <w:rPr>
          <w:rFonts w:ascii="Times New Roman" w:hAnsi="Times New Roman"/>
          <w:sz w:val="24"/>
          <w:szCs w:val="24"/>
          <w:highlight w:val="none"/>
        </w:rPr>
        <w:t xml:space="preserve"> учет и паспортизация. Общие технические требования", утвержденным и введенным в действие приказом Федерального агентства по техническому регулированию и метрологии от 26 апреля 2024 г. № 557-ст, и настоящим положением.</w:t>
      </w:r>
      <w:r/>
      <w:r/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/>
          <w:sz w:val="24"/>
          <w:szCs w:val="24"/>
          <w:highlight w:val="none"/>
        </w:rPr>
        <w:t xml:space="preserve">. Комиссия осуществляет свою деятельность во взаимодействии с территориальными федеральными органами исполнительной власти, государственными органами исполнительной власти автономного округа и органами местного самоуправления, предприятиями, учреждениями и</w:t>
      </w:r>
      <w:r>
        <w:rPr>
          <w:rFonts w:ascii="Times New Roman" w:hAnsi="Times New Roman"/>
          <w:sz w:val="24"/>
          <w:szCs w:val="24"/>
          <w:highlight w:val="none"/>
        </w:rPr>
        <w:t xml:space="preserve"> организациями всех форм собственности, а также общественными объединениями, расположенными на территории города Белоярский.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Раздел II. Цели и задачи комиссии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left="0" w:right="0" w:firstLine="425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1</w:t>
      </w:r>
      <w:r>
        <w:rPr>
          <w:rFonts w:ascii="Times New Roman" w:hAnsi="Times New Roman"/>
          <w:sz w:val="24"/>
          <w:szCs w:val="24"/>
          <w:highlight w:val="none"/>
        </w:rPr>
        <w:t xml:space="preserve">. Основной целью комиссии является проведение инвентаризации автомобильных дорог общего пользования местного значения на территории опорного населенного пункта </w:t>
      </w:r>
      <w:r>
        <w:rPr>
          <w:rFonts w:ascii="Times New Roman" w:hAnsi="Times New Roman"/>
          <w:sz w:val="24"/>
          <w:szCs w:val="24"/>
          <w:highlight w:val="none"/>
        </w:rPr>
        <w:t xml:space="preserve">города Белоярский</w:t>
      </w:r>
      <w:r>
        <w:rPr>
          <w:rFonts w:ascii="Times New Roman" w:hAnsi="Times New Roman"/>
          <w:sz w:val="24"/>
          <w:szCs w:val="24"/>
          <w:highlight w:val="none"/>
        </w:rPr>
        <w:t xml:space="preserve"> (далее - автомобильные дороги) в соответствии с методикой проведения инвентаризации улично-дорож</w:t>
      </w:r>
      <w:r>
        <w:rPr>
          <w:rFonts w:ascii="Times New Roman" w:hAnsi="Times New Roman"/>
          <w:sz w:val="24"/>
          <w:szCs w:val="24"/>
          <w:highlight w:val="none"/>
        </w:rPr>
        <w:t xml:space="preserve">ной сети опорного населенного пункта и оценки ее технического состояния, определения границ населенных пунктов, утвержденной распоряжением Министерства транспорта Российской Федерации от 30.04.2025 № ВИ-89-р.</w:t>
      </w:r>
      <w:r/>
      <w:r/>
    </w:p>
    <w:p>
      <w:pPr>
        <w:pStyle w:val="864"/>
        <w:contextualSpacing/>
        <w:ind w:left="0" w:right="0" w:firstLine="425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2. Основной задачей комиссии является оценка соответствия транспортно-эксплуатационных характеристик автомобильных дорог требованиям строительных норм и правил, техническим правилам ремонта и содержания автомобильных дорог, другим нормативным документам.</w:t>
      </w:r>
      <w:r/>
      <w:r/>
    </w:p>
    <w:p>
      <w:pPr>
        <w:pStyle w:val="864"/>
        <w:contextualSpacing/>
        <w:ind w:left="0" w:right="0" w:firstLine="425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/>
          <w:sz w:val="24"/>
          <w:szCs w:val="24"/>
          <w:highlight w:val="none"/>
        </w:rPr>
        <w:t xml:space="preserve">. Инвентаризация улично-дорожной сети проводятся путем осуществления мероприятий по уточнению информации о наименованиях автомобильных дорог, их протяженности, идентификационных номерах, значении в системе контроля за формированием и использованием средств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дорожных фондов, геометрических параметрах, типах и состоянии покрытий и определения транспортно-эксплуатационного состояния улично-дорожной сети опорного населенного пункта. Проведение инвентаризации улично-дорожной сети осуществляется в срок до 30.10.202</w:t>
      </w:r>
      <w:r>
        <w:rPr>
          <w:rFonts w:ascii="Times New Roman" w:hAnsi="Times New Roman"/>
          <w:sz w:val="24"/>
          <w:szCs w:val="24"/>
          <w:highlight w:val="none"/>
        </w:rPr>
        <w:t xml:space="preserve">5 года.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Раздел III. П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олномочия комиссии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left="0" w:right="0" w:firstLine="567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1</w:t>
      </w:r>
      <w:r>
        <w:rPr>
          <w:rFonts w:ascii="Times New Roman" w:hAnsi="Times New Roman"/>
          <w:sz w:val="24"/>
          <w:szCs w:val="24"/>
          <w:highlight w:val="none"/>
        </w:rPr>
        <w:t xml:space="preserve">. Решения комиссии принимаются по результатам открытого голосования простым большинством голосов присутствующих на заседании членов комиссии. В случае равенства голосов право решающего голоса закреплено за председательствующим на заседании комиссии. Резуль</w:t>
      </w:r>
      <w:r>
        <w:rPr>
          <w:rFonts w:ascii="Times New Roman" w:hAnsi="Times New Roman"/>
          <w:sz w:val="24"/>
          <w:szCs w:val="24"/>
          <w:highlight w:val="none"/>
        </w:rPr>
        <w:t xml:space="preserve">таты проведения инвентаризации оформляются протоколом комиссии с приложением информации, обосновывающей решение комиссии, подписывается председателем и секретарем.</w:t>
      </w:r>
      <w:r/>
      <w:r/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b/>
          <w:bCs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Раздел IV. Права комиссии</w:t>
      </w:r>
      <w:r>
        <w:rPr>
          <w:b/>
          <w:bCs/>
        </w:rPr>
      </w:r>
      <w:r>
        <w:rPr>
          <w:b/>
          <w:bCs/>
        </w:rPr>
      </w:r>
    </w:p>
    <w:p>
      <w:pPr>
        <w:pStyle w:val="864"/>
        <w:contextualSpacing/>
        <w:jc w:val="center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/>
      <w:r/>
    </w:p>
    <w:p>
      <w:pPr>
        <w:pStyle w:val="864"/>
        <w:contextualSpacing/>
        <w:ind w:left="0" w:right="0" w:firstLine="567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Для осуществления своих полномочий комиссия вправе:</w:t>
      </w:r>
      <w:r/>
      <w:r/>
    </w:p>
    <w:p>
      <w:pPr>
        <w:pStyle w:val="864"/>
        <w:contextualSpacing/>
        <w:ind w:left="0" w:right="0" w:firstLine="567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Запрашивать и получать от специализированных организаций независимо от форм собственности сведения, необходимые для решения возложенных на комиссию задач.</w:t>
      </w:r>
      <w:r/>
      <w:r/>
    </w:p>
    <w:p>
      <w:pPr>
        <w:pStyle w:val="864"/>
        <w:contextualSpacing/>
        <w:ind w:left="0" w:right="0" w:firstLine="567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Вносить предложения по вопросам технического состояния автомобильных дорог, по совершенствованию дорожных условий и устранению недостатков в органы, в компетенцию которых входит решение указанных вопросов.</w:t>
      </w:r>
      <w:r/>
      <w:r/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b/>
          <w:bCs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Раздел V. Регламент работы комиссии</w:t>
      </w:r>
      <w:r>
        <w:rPr>
          <w:b/>
          <w:bCs/>
        </w:rPr>
      </w:r>
      <w:r>
        <w:rPr>
          <w:b/>
          <w:bCs/>
        </w:rPr>
      </w:r>
    </w:p>
    <w:p>
      <w:pPr>
        <w:pStyle w:val="864"/>
        <w:contextualSpacing/>
        <w:jc w:val="center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/>
      <w:r/>
    </w:p>
    <w:p>
      <w:pPr>
        <w:pStyle w:val="864"/>
        <w:contextualSpacing/>
        <w:ind w:left="0" w:right="0" w:firstLine="567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1. Заседания комиссии проводятся по мере необходимости, но не реже одного раза в год.</w:t>
      </w:r>
      <w:r/>
      <w:r/>
    </w:p>
    <w:p>
      <w:pPr>
        <w:pStyle w:val="864"/>
        <w:contextualSpacing/>
        <w:ind w:left="0" w:right="0" w:firstLine="567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2. Комиссия осуществляет свою деятельность в соответствии с планом работы, утвержденным на заседании комиссии.</w:t>
      </w:r>
      <w:r/>
      <w:r/>
    </w:p>
    <w:p>
      <w:pPr>
        <w:pStyle w:val="864"/>
        <w:contextualSpacing/>
        <w:ind w:left="0" w:right="0" w:firstLine="567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3. Заседания комиссии проводятся под руководством председателя комиссии. При отсутствии председателя его функции выполняет заместитель председателя комиссии.</w:t>
      </w:r>
      <w:r/>
      <w:r/>
    </w:p>
    <w:p>
      <w:pPr>
        <w:pStyle w:val="864"/>
        <w:contextualSpacing/>
        <w:ind w:left="0" w:right="0" w:firstLine="567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4. Заседание комиссии считается правомочным, если в нем участвовало не менее половины членов комиссии.</w:t>
      </w:r>
      <w:r/>
      <w:r/>
    </w:p>
    <w:p>
      <w:pPr>
        <w:pStyle w:val="864"/>
        <w:contextualSpacing/>
        <w:ind w:left="0" w:right="0"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5. Решения комиссии принимаются открытым голосованием простым большинством голосов от числа участвующих в заседании членов комиссии.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Приложение 2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к п</w:t>
      </w:r>
      <w:r>
        <w:rPr>
          <w:rFonts w:ascii="Times New Roman" w:hAnsi="Times New Roman"/>
          <w:sz w:val="24"/>
          <w:szCs w:val="24"/>
          <w:highlight w:val="none"/>
        </w:rPr>
        <w:t xml:space="preserve">остановлени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ю</w:t>
      </w:r>
      <w:r>
        <w:rPr>
          <w:rFonts w:ascii="Times New Roman" w:hAnsi="Times New Roman"/>
          <w:sz w:val="24"/>
          <w:szCs w:val="24"/>
          <w:highlight w:val="none"/>
        </w:rPr>
        <w:t xml:space="preserve"> администрации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Белоярского района 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от </w:t>
      </w:r>
      <w:r>
        <w:rPr>
          <w:rFonts w:ascii="Times New Roman" w:hAnsi="Times New Roman"/>
          <w:sz w:val="24"/>
          <w:szCs w:val="24"/>
          <w:highlight w:val="none"/>
        </w:rPr>
        <w:t xml:space="preserve">1 сентября</w:t>
      </w:r>
      <w:r>
        <w:rPr>
          <w:rFonts w:ascii="Times New Roman" w:hAnsi="Times New Roman"/>
          <w:sz w:val="24"/>
          <w:szCs w:val="24"/>
          <w:highlight w:val="none"/>
        </w:rPr>
        <w:t xml:space="preserve"> 2025 года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№ 582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Т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комиссии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по инвентаризации улично-дорожной сети опорного населенного пункта города Белоярский и оценке ее технического состояния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редседатель комиссии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 - з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аместитель главы Белоярского района, курирующий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дорожную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деятельность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 на территории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Белоярского района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З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аместитель председателя комиссии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 - н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ачальник управления по транспорту и связи администрации Белоярского района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екретарь комиссии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 - консультант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управления по транспорту и связи администрации Белоярского района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b w:val="0"/>
          <w:bCs w:val="0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b w:val="0"/>
          <w:bCs w:val="0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Члены комиссии: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- з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аместитель директора Департамента дорожного хозяйства и транспорта Ханты-Мансийского автономного округа - Югры - начальник управления дорожного хозяйства (по согласованию)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- председатель комитета муниципальной собственности </w:t>
      </w:r>
      <w:r>
        <w:rPr>
          <w:rFonts w:ascii="Times New Roman" w:hAnsi="Times New Roman"/>
          <w:sz w:val="24"/>
          <w:szCs w:val="24"/>
          <w:highlight w:val="none"/>
        </w:rPr>
        <w:t xml:space="preserve">администрации Белоярского района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- начальник управления по архитектуре и градостроительству </w:t>
      </w:r>
      <w:r>
        <w:rPr>
          <w:rFonts w:ascii="Times New Roman" w:hAnsi="Times New Roman"/>
          <w:sz w:val="24"/>
          <w:szCs w:val="24"/>
          <w:highlight w:val="none"/>
        </w:rPr>
        <w:t xml:space="preserve">администрации Белоярского района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- начальник управления капитального строительства </w:t>
      </w:r>
      <w:r>
        <w:rPr>
          <w:rFonts w:ascii="Times New Roman" w:hAnsi="Times New Roman"/>
          <w:sz w:val="24"/>
          <w:szCs w:val="24"/>
          <w:highlight w:val="none"/>
        </w:rPr>
        <w:t xml:space="preserve">администрации Белоярского района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ind w:left="0" w:firstLine="4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- руководитель подрядной организации, выполняющей работы по содержанию автомобильных дорог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на территории города Белоярский </w:t>
      </w:r>
      <w:r>
        <w:rPr>
          <w:rFonts w:ascii="Times New Roman" w:hAnsi="Times New Roman"/>
          <w:sz w:val="24"/>
          <w:szCs w:val="24"/>
          <w:highlight w:val="none"/>
        </w:rPr>
        <w:t xml:space="preserve">(по согласованию)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Приложение 3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к п</w:t>
      </w:r>
      <w:r>
        <w:rPr>
          <w:rFonts w:ascii="Times New Roman" w:hAnsi="Times New Roman"/>
          <w:sz w:val="24"/>
          <w:szCs w:val="24"/>
          <w:highlight w:val="none"/>
        </w:rPr>
        <w:t xml:space="preserve">остановлени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ю</w:t>
      </w:r>
      <w:r>
        <w:rPr>
          <w:rFonts w:ascii="Times New Roman" w:hAnsi="Times New Roman"/>
          <w:sz w:val="24"/>
          <w:szCs w:val="24"/>
          <w:highlight w:val="none"/>
        </w:rPr>
        <w:t xml:space="preserve"> администрации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Белоярского района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  <w:t xml:space="preserve">от </w:t>
      </w:r>
      <w:r>
        <w:rPr>
          <w:rFonts w:ascii="Times New Roman" w:hAnsi="Times New Roman"/>
          <w:sz w:val="24"/>
          <w:szCs w:val="24"/>
          <w:highlight w:val="none"/>
        </w:rPr>
        <w:t xml:space="preserve">1 сентября</w:t>
      </w:r>
      <w:r>
        <w:rPr>
          <w:rFonts w:ascii="Times New Roman" w:hAnsi="Times New Roman"/>
          <w:sz w:val="24"/>
          <w:szCs w:val="24"/>
          <w:highlight w:val="none"/>
        </w:rPr>
        <w:t xml:space="preserve"> 2025 года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№ 582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Л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Н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работы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комиссии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по инвентаризации улично-дорожной сети опорного населенного пункта города Белоярский и оценке ее технического состояния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</w:p>
    <w:p>
      <w:pPr>
        <w:pStyle w:val="864"/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64"/>
        <w:gridCol w:w="5859"/>
        <w:gridCol w:w="2693"/>
      </w:tblGrid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Номер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9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Сроки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9" w:type="dxa"/>
            <w:vAlign w:val="top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en-US"/>
              </w:rPr>
              <w:t xml:space="preserve">Проведение инвентаризации улично-дорожной сети (формирование перечня улично-дорожной сети)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2025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3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9" w:type="dxa"/>
            <w:vAlign w:val="top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en-US"/>
              </w:rPr>
              <w:t xml:space="preserve">Представление в Департамент дорожного хозяйства и транспорта Ханты-Мансийского автономного округа – Югры справк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en-US"/>
              </w:rPr>
              <w:t xml:space="preserve"> о планируемых мероприятий по приведению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val="ru-RU" w:eastAsia="en-US"/>
              </w:rPr>
              <w:t xml:space="preserve">УДС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val="ru-RU" w:eastAsia="en-US"/>
              </w:rPr>
              <w:t xml:space="preserve">города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val="ru-RU" w:eastAsia="en-US"/>
              </w:rPr>
              <w:t xml:space="preserve"> Белоярский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en-US"/>
              </w:rPr>
              <w:t xml:space="preserve"> в нормативное состояние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en-US"/>
              </w:rPr>
              <w:t xml:space="preserve">за счет средств местного бюджета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val="ru-RU"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val="ru-RU" w:eastAsia="en-US"/>
              </w:rPr>
              <w:t xml:space="preserve"> период с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en-US"/>
              </w:rPr>
              <w:t xml:space="preserve"> 2025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val="ru-RU" w:eastAsia="en-US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  <w:lang w:eastAsia="en-US"/>
              </w:rPr>
              <w:t xml:space="preserve"> 2030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 сентября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оценки технического состояния основных дорог и улиц опорного населенного пункта по двум параметрам (продольная ровность и отсутствие дефектов проезжей части)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30 ноября 2025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  <w:r/>
    </w:p>
    <w:p>
      <w:pPr>
        <w:contextualSpacing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567" w:right="850" w:bottom="0" w:left="1418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65">
    <w:name w:val="Заголовок 1"/>
    <w:basedOn w:val="864"/>
    <w:next w:val="864"/>
    <w:link w:val="86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866">
    <w:name w:val="Заголовок 3"/>
    <w:basedOn w:val="864"/>
    <w:next w:val="864"/>
    <w:link w:val="870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67">
    <w:name w:val="Основной шрифт абзаца"/>
    <w:next w:val="867"/>
    <w:link w:val="864"/>
    <w:uiPriority w:val="1"/>
    <w:unhideWhenUsed/>
  </w:style>
  <w:style w:type="table" w:styleId="868">
    <w:name w:val="Обычная таблица"/>
    <w:next w:val="868"/>
    <w:link w:val="864"/>
    <w:uiPriority w:val="99"/>
    <w:unhideWhenUsed/>
    <w:qFormat/>
    <w:tblPr/>
  </w:style>
  <w:style w:type="character" w:styleId="869">
    <w:name w:val="Заголовок 1 Знак"/>
    <w:next w:val="869"/>
    <w:link w:val="865"/>
    <w:rPr>
      <w:rFonts w:ascii="Times New Roman" w:hAnsi="Times New Roman" w:eastAsia="Times New Roman"/>
      <w:b/>
      <w:sz w:val="28"/>
    </w:rPr>
  </w:style>
  <w:style w:type="character" w:styleId="870">
    <w:name w:val="Заголовок 3 Знак"/>
    <w:next w:val="870"/>
    <w:link w:val="866"/>
    <w:rPr>
      <w:rFonts w:ascii="Times New Roman" w:hAnsi="Times New Roman" w:eastAsia="Times New Roman"/>
      <w:sz w:val="28"/>
    </w:rPr>
  </w:style>
  <w:style w:type="paragraph" w:styleId="871">
    <w:name w:val="Текст выноски"/>
    <w:basedOn w:val="864"/>
    <w:next w:val="871"/>
    <w:link w:val="872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73">
    <w:name w:val="Основной текст с отступом 3"/>
    <w:basedOn w:val="864"/>
    <w:next w:val="873"/>
    <w:link w:val="874"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74">
    <w:name w:val="Основной текст с отступом 3 Знак"/>
    <w:next w:val="874"/>
    <w:link w:val="873"/>
    <w:rPr>
      <w:rFonts w:ascii="Times New Roman" w:hAnsi="Times New Roman" w:eastAsia="Times New Roman"/>
      <w:sz w:val="24"/>
    </w:rPr>
  </w:style>
  <w:style w:type="paragraph" w:styleId="875">
    <w:name w:val="ConsPlusNonformat"/>
    <w:next w:val="875"/>
    <w:link w:val="86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6">
    <w:name w:val="ConsPlusTitle"/>
    <w:next w:val="876"/>
    <w:link w:val="864"/>
    <w:pPr>
      <w:widowControl w:val="off"/>
    </w:pPr>
    <w:rPr>
      <w:rFonts w:eastAsia="Times New Roman" w:cs="Calibri"/>
      <w:b/>
      <w:bCs/>
      <w:sz w:val="22"/>
      <w:szCs w:val="22"/>
      <w:lang w:val="ru-RU" w:eastAsia="ru-RU" w:bidi="ar-SA"/>
    </w:rPr>
  </w:style>
  <w:style w:type="paragraph" w:styleId="877">
    <w:name w:val="ConsPlusNormal"/>
    <w:next w:val="877"/>
    <w:link w:val="864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Zinev</dc:creator>
  <cp:lastModifiedBy>Mashburo</cp:lastModifiedBy>
  <cp:revision>8</cp:revision>
  <dcterms:created xsi:type="dcterms:W3CDTF">2019-06-11T11:49:00Z</dcterms:created>
  <dcterms:modified xsi:type="dcterms:W3CDTF">2025-09-01T06:54:33Z</dcterms:modified>
</cp:coreProperties>
</file>