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4A0" w:rsidRPr="002304A0" w:rsidRDefault="002304A0" w:rsidP="002304A0">
      <w:pPr>
        <w:pageBreakBefore/>
        <w:spacing w:after="0" w:line="240" w:lineRule="auto"/>
        <w:jc w:val="center"/>
        <w:rPr>
          <w:rFonts w:ascii="Times New Roman" w:eastAsia="Times New Roman" w:hAnsi="Times New Roman" w:cs="Times New Roman"/>
          <w:b/>
          <w:sz w:val="20"/>
          <w:szCs w:val="20"/>
          <w:lang w:eastAsia="ar-SA"/>
        </w:rPr>
      </w:pPr>
      <w:r w:rsidRPr="002304A0">
        <w:rPr>
          <w:rFonts w:ascii="Times New Roman" w:eastAsia="Times New Roman" w:hAnsi="Times New Roman" w:cs="Times New Roman"/>
          <w:noProof/>
          <w:sz w:val="20"/>
          <w:szCs w:val="20"/>
          <w:lang w:eastAsia="ru-RU"/>
        </w:rPr>
        <w:drawing>
          <wp:inline distT="0" distB="0" distL="0" distR="0">
            <wp:extent cx="628650" cy="885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85825"/>
                    </a:xfrm>
                    <a:prstGeom prst="rect">
                      <a:avLst/>
                    </a:prstGeom>
                    <a:solidFill>
                      <a:srgbClr val="FFFFFF"/>
                    </a:solidFill>
                    <a:ln>
                      <a:noFill/>
                    </a:ln>
                  </pic:spPr>
                </pic:pic>
              </a:graphicData>
            </a:graphic>
          </wp:inline>
        </w:drawing>
      </w:r>
    </w:p>
    <w:p w:rsidR="002304A0" w:rsidRPr="002304A0" w:rsidRDefault="002304A0" w:rsidP="002304A0">
      <w:pPr>
        <w:spacing w:after="0" w:line="240" w:lineRule="auto"/>
        <w:jc w:val="center"/>
        <w:rPr>
          <w:rFonts w:ascii="Times New Roman" w:eastAsia="Times New Roman" w:hAnsi="Times New Roman" w:cs="Times New Roman"/>
          <w:b/>
          <w:lang w:eastAsia="ar-SA"/>
        </w:rPr>
      </w:pPr>
    </w:p>
    <w:p w:rsidR="002304A0" w:rsidRPr="002304A0" w:rsidRDefault="002304A0" w:rsidP="002304A0">
      <w:pPr>
        <w:spacing w:after="0" w:line="240" w:lineRule="auto"/>
        <w:jc w:val="center"/>
        <w:rPr>
          <w:rFonts w:ascii="Times New Roman" w:eastAsia="Times New Roman" w:hAnsi="Times New Roman" w:cs="Times New Roman"/>
          <w:b/>
          <w:sz w:val="20"/>
          <w:szCs w:val="20"/>
          <w:lang w:eastAsia="ar-SA"/>
        </w:rPr>
      </w:pPr>
      <w:r w:rsidRPr="002304A0">
        <w:rPr>
          <w:rFonts w:ascii="Times New Roman" w:eastAsia="Times New Roman" w:hAnsi="Times New Roman" w:cs="Times New Roman"/>
          <w:b/>
          <w:lang w:eastAsia="ar-SA"/>
        </w:rPr>
        <w:t>БЕЛОЯРСКИЙ РАЙОН</w:t>
      </w:r>
    </w:p>
    <w:p w:rsidR="002304A0" w:rsidRPr="002304A0" w:rsidRDefault="002304A0" w:rsidP="002304A0">
      <w:pPr>
        <w:keepNext/>
        <w:spacing w:after="0" w:line="240" w:lineRule="auto"/>
        <w:jc w:val="center"/>
        <w:rPr>
          <w:rFonts w:ascii="Times New Roman" w:eastAsia="Times New Roman" w:hAnsi="Times New Roman" w:cs="Times New Roman"/>
          <w:b/>
          <w:sz w:val="20"/>
          <w:szCs w:val="20"/>
          <w:lang w:eastAsia="ar-SA"/>
        </w:rPr>
      </w:pPr>
      <w:r w:rsidRPr="002304A0">
        <w:rPr>
          <w:rFonts w:ascii="Times New Roman" w:eastAsia="Times New Roman" w:hAnsi="Times New Roman" w:cs="Times New Roman"/>
          <w:b/>
          <w:sz w:val="20"/>
          <w:szCs w:val="20"/>
          <w:lang w:eastAsia="ar-SA"/>
        </w:rPr>
        <w:t>ХАНТЫ-МАНСИЙСКИЙ АВТОНОМНЫЙ ОКРУГ – ЮГРА</w:t>
      </w:r>
    </w:p>
    <w:p w:rsidR="002304A0" w:rsidRPr="002304A0" w:rsidRDefault="002304A0" w:rsidP="002304A0">
      <w:pPr>
        <w:keepNext/>
        <w:spacing w:after="0" w:line="240" w:lineRule="auto"/>
        <w:jc w:val="center"/>
        <w:rPr>
          <w:rFonts w:ascii="Times New Roman" w:eastAsia="Times New Roman" w:hAnsi="Times New Roman" w:cs="Times New Roman"/>
          <w:sz w:val="24"/>
          <w:szCs w:val="24"/>
          <w:lang w:eastAsia="ar-SA"/>
        </w:rPr>
      </w:pPr>
    </w:p>
    <w:p w:rsidR="002304A0" w:rsidRPr="002304A0" w:rsidRDefault="002304A0" w:rsidP="002304A0">
      <w:pPr>
        <w:keepNext/>
        <w:spacing w:after="0" w:line="240" w:lineRule="auto"/>
        <w:jc w:val="center"/>
        <w:rPr>
          <w:rFonts w:ascii="Times New Roman" w:eastAsia="Times New Roman" w:hAnsi="Times New Roman" w:cs="Times New Roman"/>
          <w:sz w:val="24"/>
          <w:szCs w:val="24"/>
          <w:lang w:eastAsia="ar-SA"/>
        </w:rPr>
      </w:pPr>
    </w:p>
    <w:p w:rsidR="002304A0" w:rsidRPr="002304A0" w:rsidRDefault="002304A0" w:rsidP="002304A0">
      <w:pPr>
        <w:keepNext/>
        <w:spacing w:after="0" w:line="240" w:lineRule="auto"/>
        <w:jc w:val="center"/>
        <w:rPr>
          <w:rFonts w:ascii="Times New Roman" w:eastAsia="Times New Roman" w:hAnsi="Times New Roman" w:cs="Times New Roman"/>
          <w:b/>
          <w:sz w:val="24"/>
          <w:szCs w:val="24"/>
          <w:lang w:eastAsia="ar-SA"/>
        </w:rPr>
      </w:pPr>
      <w:r w:rsidRPr="002304A0">
        <w:rPr>
          <w:rFonts w:ascii="Times New Roman" w:eastAsia="Times New Roman" w:hAnsi="Times New Roman" w:cs="Times New Roman"/>
          <w:b/>
          <w:sz w:val="28"/>
          <w:szCs w:val="28"/>
          <w:lang w:eastAsia="ar-SA"/>
        </w:rPr>
        <w:t>АДМИНИСТРАЦИЯ БЕЛОЯРСКОГО РАЙОНА</w:t>
      </w:r>
    </w:p>
    <w:p w:rsidR="002304A0" w:rsidRPr="002304A0" w:rsidRDefault="002304A0" w:rsidP="002304A0">
      <w:pPr>
        <w:tabs>
          <w:tab w:val="left" w:pos="7797"/>
        </w:tabs>
        <w:spacing w:after="0" w:line="240" w:lineRule="auto"/>
        <w:jc w:val="center"/>
        <w:rPr>
          <w:rFonts w:ascii="Times New Roman" w:eastAsia="Times New Roman" w:hAnsi="Times New Roman" w:cs="Times New Roman"/>
          <w:sz w:val="24"/>
          <w:szCs w:val="24"/>
          <w:lang w:eastAsia="ar-SA"/>
        </w:rPr>
      </w:pPr>
    </w:p>
    <w:p w:rsidR="002304A0" w:rsidRPr="002304A0" w:rsidRDefault="002304A0" w:rsidP="002304A0">
      <w:pPr>
        <w:keepNext/>
        <w:spacing w:after="0" w:line="240" w:lineRule="auto"/>
        <w:jc w:val="right"/>
        <w:rPr>
          <w:rFonts w:ascii="Times New Roman" w:eastAsia="Times New Roman" w:hAnsi="Times New Roman" w:cs="Times New Roman"/>
          <w:sz w:val="24"/>
          <w:szCs w:val="24"/>
          <w:lang w:eastAsia="ar-SA"/>
        </w:rPr>
      </w:pPr>
      <w:proofErr w:type="gramStart"/>
      <w:r w:rsidRPr="002304A0">
        <w:rPr>
          <w:rFonts w:ascii="Times New Roman" w:eastAsia="Times New Roman" w:hAnsi="Times New Roman" w:cs="Times New Roman"/>
          <w:sz w:val="24"/>
          <w:szCs w:val="24"/>
          <w:lang w:eastAsia="ar-SA"/>
        </w:rPr>
        <w:t>проект</w:t>
      </w:r>
      <w:proofErr w:type="gramEnd"/>
    </w:p>
    <w:p w:rsidR="002304A0" w:rsidRPr="002304A0" w:rsidRDefault="002304A0" w:rsidP="002304A0">
      <w:pPr>
        <w:keepNext/>
        <w:spacing w:after="0" w:line="240" w:lineRule="auto"/>
        <w:jc w:val="center"/>
        <w:rPr>
          <w:rFonts w:ascii="Times New Roman" w:eastAsia="Times New Roman" w:hAnsi="Times New Roman" w:cs="Times New Roman"/>
          <w:sz w:val="20"/>
          <w:szCs w:val="20"/>
          <w:lang w:eastAsia="ar-SA"/>
        </w:rPr>
      </w:pPr>
      <w:r w:rsidRPr="002304A0">
        <w:rPr>
          <w:rFonts w:ascii="Times New Roman" w:eastAsia="Times New Roman" w:hAnsi="Times New Roman" w:cs="Times New Roman"/>
          <w:b/>
          <w:sz w:val="28"/>
          <w:szCs w:val="28"/>
          <w:lang w:eastAsia="ar-SA"/>
        </w:rPr>
        <w:t>ПОСТАНОВЛЕНИЕ</w:t>
      </w:r>
    </w:p>
    <w:p w:rsidR="002304A0" w:rsidRPr="002304A0" w:rsidRDefault="002304A0" w:rsidP="002304A0">
      <w:pPr>
        <w:spacing w:after="0" w:line="240" w:lineRule="auto"/>
        <w:jc w:val="center"/>
        <w:rPr>
          <w:rFonts w:ascii="Times New Roman" w:eastAsia="Times New Roman" w:hAnsi="Times New Roman" w:cs="Times New Roman"/>
          <w:sz w:val="24"/>
          <w:szCs w:val="24"/>
          <w:lang w:eastAsia="ar-SA"/>
        </w:rPr>
      </w:pPr>
    </w:p>
    <w:p w:rsidR="002304A0" w:rsidRPr="002304A0" w:rsidRDefault="002304A0" w:rsidP="002304A0">
      <w:pPr>
        <w:spacing w:after="0" w:line="240" w:lineRule="auto"/>
        <w:jc w:val="center"/>
        <w:rPr>
          <w:rFonts w:ascii="Times New Roman" w:eastAsia="Times New Roman" w:hAnsi="Times New Roman" w:cs="Times New Roman"/>
          <w:sz w:val="24"/>
          <w:szCs w:val="24"/>
          <w:lang w:eastAsia="ar-SA"/>
        </w:rPr>
      </w:pPr>
    </w:p>
    <w:tbl>
      <w:tblPr>
        <w:tblW w:w="10773" w:type="dxa"/>
        <w:tblInd w:w="108" w:type="dxa"/>
        <w:tblLayout w:type="fixed"/>
        <w:tblLook w:val="0000" w:firstRow="0" w:lastRow="0" w:firstColumn="0" w:lastColumn="0" w:noHBand="0" w:noVBand="0"/>
      </w:tblPr>
      <w:tblGrid>
        <w:gridCol w:w="4820"/>
        <w:gridCol w:w="5953"/>
      </w:tblGrid>
      <w:tr w:rsidR="002304A0" w:rsidRPr="002304A0" w:rsidTr="00E93050">
        <w:tc>
          <w:tcPr>
            <w:tcW w:w="4820" w:type="dxa"/>
          </w:tcPr>
          <w:p w:rsidR="002304A0" w:rsidRPr="002304A0" w:rsidRDefault="002304A0" w:rsidP="002304A0">
            <w:pPr>
              <w:spacing w:after="0" w:line="240" w:lineRule="auto"/>
              <w:rPr>
                <w:rFonts w:ascii="Times New Roman" w:eastAsia="Times New Roman" w:hAnsi="Times New Roman" w:cs="Times New Roman"/>
                <w:sz w:val="24"/>
                <w:szCs w:val="24"/>
                <w:lang w:eastAsia="ar-SA"/>
              </w:rPr>
            </w:pPr>
            <w:proofErr w:type="gramStart"/>
            <w:r w:rsidRPr="002304A0">
              <w:rPr>
                <w:rFonts w:ascii="Times New Roman" w:eastAsia="Times New Roman" w:hAnsi="Times New Roman" w:cs="Times New Roman"/>
                <w:sz w:val="24"/>
                <w:szCs w:val="24"/>
                <w:lang w:eastAsia="ar-SA"/>
              </w:rPr>
              <w:t>от</w:t>
            </w:r>
            <w:proofErr w:type="gramEnd"/>
            <w:r w:rsidRPr="002304A0">
              <w:rPr>
                <w:rFonts w:ascii="Times New Roman" w:eastAsia="Times New Roman" w:hAnsi="Times New Roman" w:cs="Times New Roman"/>
                <w:sz w:val="24"/>
                <w:szCs w:val="24"/>
                <w:lang w:eastAsia="ar-SA"/>
              </w:rPr>
              <w:t xml:space="preserve"> __________ 2022 года</w:t>
            </w:r>
          </w:p>
        </w:tc>
        <w:tc>
          <w:tcPr>
            <w:tcW w:w="5953" w:type="dxa"/>
          </w:tcPr>
          <w:p w:rsidR="002304A0" w:rsidRPr="002304A0" w:rsidRDefault="002304A0" w:rsidP="002304A0">
            <w:pPr>
              <w:spacing w:after="0" w:line="240" w:lineRule="auto"/>
              <w:ind w:right="1167"/>
              <w:jc w:val="right"/>
              <w:rPr>
                <w:rFonts w:ascii="Times New Roman" w:eastAsia="Times New Roman" w:hAnsi="Times New Roman" w:cs="Times New Roman"/>
                <w:sz w:val="24"/>
                <w:szCs w:val="24"/>
                <w:lang w:eastAsia="ar-SA"/>
              </w:rPr>
            </w:pPr>
            <w:r w:rsidRPr="002304A0">
              <w:rPr>
                <w:rFonts w:ascii="Times New Roman" w:eastAsia="Times New Roman" w:hAnsi="Times New Roman" w:cs="Times New Roman"/>
                <w:sz w:val="24"/>
                <w:szCs w:val="24"/>
                <w:lang w:eastAsia="ar-SA"/>
              </w:rPr>
              <w:t xml:space="preserve"> № __________</w:t>
            </w:r>
          </w:p>
          <w:p w:rsidR="002304A0" w:rsidRPr="002304A0" w:rsidRDefault="002304A0" w:rsidP="002304A0">
            <w:pPr>
              <w:spacing w:after="0" w:line="240" w:lineRule="auto"/>
              <w:ind w:right="1167"/>
              <w:jc w:val="center"/>
              <w:rPr>
                <w:rFonts w:ascii="Times New Roman" w:eastAsia="Andale Sans UI" w:hAnsi="Times New Roman" w:cs="Tahoma"/>
                <w:kern w:val="1"/>
                <w:sz w:val="24"/>
                <w:szCs w:val="24"/>
                <w:lang w:val="de-DE" w:eastAsia="fa-IR" w:bidi="fa-IR"/>
              </w:rPr>
            </w:pPr>
          </w:p>
        </w:tc>
      </w:tr>
    </w:tbl>
    <w:p w:rsidR="002304A0" w:rsidRPr="002304A0" w:rsidRDefault="002304A0" w:rsidP="002304A0">
      <w:pPr>
        <w:spacing w:after="0" w:line="240" w:lineRule="auto"/>
        <w:jc w:val="center"/>
        <w:rPr>
          <w:rFonts w:ascii="Times New Roman" w:eastAsia="Times New Roman" w:hAnsi="Times New Roman" w:cs="Times New Roman"/>
          <w:sz w:val="24"/>
          <w:szCs w:val="24"/>
          <w:lang w:eastAsia="ar-SA"/>
        </w:rPr>
      </w:pPr>
    </w:p>
    <w:p w:rsidR="002304A0" w:rsidRPr="002304A0" w:rsidRDefault="002304A0" w:rsidP="002304A0">
      <w:pPr>
        <w:spacing w:after="0" w:line="240" w:lineRule="auto"/>
        <w:jc w:val="center"/>
        <w:rPr>
          <w:rFonts w:ascii="Times New Roman" w:eastAsia="Times New Roman" w:hAnsi="Times New Roman" w:cs="Times New Roman"/>
          <w:sz w:val="24"/>
          <w:szCs w:val="24"/>
          <w:lang w:eastAsia="ar-SA"/>
        </w:rPr>
      </w:pPr>
    </w:p>
    <w:p w:rsidR="002304A0" w:rsidRPr="002304A0" w:rsidRDefault="002304A0" w:rsidP="002304A0">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2304A0">
        <w:rPr>
          <w:rFonts w:ascii="Times New Roman" w:eastAsia="Times New Roman" w:hAnsi="Times New Roman" w:cs="Times New Roman"/>
          <w:b/>
          <w:bCs/>
          <w:sz w:val="24"/>
          <w:szCs w:val="24"/>
          <w:lang w:eastAsia="ru-RU"/>
        </w:rPr>
        <w:t>О внесении изменений в приложение к постановлению</w:t>
      </w:r>
    </w:p>
    <w:p w:rsidR="002304A0" w:rsidRDefault="002304A0" w:rsidP="000D17A6">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roofErr w:type="gramStart"/>
      <w:r w:rsidRPr="002304A0">
        <w:rPr>
          <w:rFonts w:ascii="Times New Roman" w:eastAsia="Times New Roman" w:hAnsi="Times New Roman" w:cs="Times New Roman"/>
          <w:b/>
          <w:bCs/>
          <w:sz w:val="24"/>
          <w:szCs w:val="24"/>
          <w:lang w:eastAsia="ru-RU"/>
        </w:rPr>
        <w:t>администрации</w:t>
      </w:r>
      <w:proofErr w:type="gramEnd"/>
      <w:r w:rsidRPr="002304A0">
        <w:rPr>
          <w:rFonts w:ascii="Times New Roman" w:eastAsia="Times New Roman" w:hAnsi="Times New Roman" w:cs="Times New Roman"/>
          <w:b/>
          <w:bCs/>
          <w:sz w:val="24"/>
          <w:szCs w:val="24"/>
          <w:lang w:eastAsia="ru-RU"/>
        </w:rPr>
        <w:t xml:space="preserve"> Белоярского района от 24.02.2022 года № </w:t>
      </w:r>
      <w:r w:rsidR="000D17A6">
        <w:rPr>
          <w:rFonts w:ascii="Times New Roman" w:eastAsia="Times New Roman" w:hAnsi="Times New Roman" w:cs="Times New Roman"/>
          <w:b/>
          <w:bCs/>
          <w:sz w:val="24"/>
          <w:szCs w:val="24"/>
          <w:lang w:eastAsia="ru-RU"/>
        </w:rPr>
        <w:t>146</w:t>
      </w:r>
    </w:p>
    <w:p w:rsidR="000D17A6" w:rsidRPr="002304A0" w:rsidRDefault="000D17A6" w:rsidP="000D17A6">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ar-SA"/>
        </w:rPr>
      </w:pPr>
    </w:p>
    <w:p w:rsidR="000D17A6" w:rsidRDefault="000D17A6" w:rsidP="002304A0">
      <w:pPr>
        <w:widowControl w:val="0"/>
        <w:spacing w:after="0" w:line="274" w:lineRule="exact"/>
        <w:ind w:firstLine="760"/>
        <w:jc w:val="both"/>
        <w:rPr>
          <w:rFonts w:ascii="Times New Roman" w:eastAsia="Times New Roman" w:hAnsi="Times New Roman" w:cs="Times New Roman"/>
          <w:color w:val="000000"/>
          <w:sz w:val="24"/>
          <w:szCs w:val="24"/>
          <w:lang w:eastAsia="ru-RU" w:bidi="ru-RU"/>
        </w:rPr>
      </w:pPr>
    </w:p>
    <w:p w:rsidR="002304A0" w:rsidRPr="002304A0" w:rsidRDefault="002304A0" w:rsidP="002304A0">
      <w:pPr>
        <w:widowControl w:val="0"/>
        <w:spacing w:after="0" w:line="274" w:lineRule="exact"/>
        <w:ind w:firstLine="760"/>
        <w:jc w:val="both"/>
        <w:rPr>
          <w:rFonts w:ascii="Times New Roman" w:eastAsia="Times New Roman" w:hAnsi="Times New Roman" w:cs="Times New Roman"/>
          <w:sz w:val="24"/>
          <w:szCs w:val="24"/>
          <w:lang w:eastAsia="ru-RU"/>
        </w:rPr>
      </w:pPr>
      <w:r w:rsidRPr="002304A0">
        <w:rPr>
          <w:rFonts w:ascii="Times New Roman" w:eastAsia="Times New Roman" w:hAnsi="Times New Roman" w:cs="Times New Roman"/>
          <w:color w:val="000000"/>
          <w:sz w:val="24"/>
          <w:szCs w:val="24"/>
          <w:lang w:eastAsia="ru-RU" w:bidi="ru-RU"/>
        </w:rPr>
        <w:t>В соответствии со статьей 78 Бюджетного кодекса Российской Федерации от 31 июля 1998 года № 145-ФЗ, стать</w:t>
      </w:r>
      <w:r w:rsidR="000D17A6">
        <w:rPr>
          <w:rFonts w:ascii="Times New Roman" w:eastAsia="Times New Roman" w:hAnsi="Times New Roman" w:cs="Times New Roman"/>
          <w:color w:val="000000"/>
          <w:sz w:val="24"/>
          <w:szCs w:val="24"/>
          <w:lang w:eastAsia="ru-RU" w:bidi="ru-RU"/>
        </w:rPr>
        <w:t xml:space="preserve">ей </w:t>
      </w:r>
      <w:r w:rsidRPr="002304A0">
        <w:rPr>
          <w:rFonts w:ascii="Times New Roman" w:eastAsia="Times New Roman" w:hAnsi="Times New Roman" w:cs="Times New Roman"/>
          <w:color w:val="000000"/>
          <w:sz w:val="24"/>
          <w:szCs w:val="24"/>
          <w:lang w:eastAsia="ru-RU" w:bidi="ru-RU"/>
        </w:rPr>
        <w:t xml:space="preserve">14, </w:t>
      </w:r>
      <w:proofErr w:type="gramStart"/>
      <w:r w:rsidRPr="002304A0">
        <w:rPr>
          <w:rFonts w:ascii="Times New Roman" w:eastAsia="Times New Roman" w:hAnsi="Times New Roman" w:cs="Times New Roman"/>
          <w:color w:val="000000"/>
          <w:sz w:val="24"/>
          <w:szCs w:val="24"/>
          <w:lang w:eastAsia="ru-RU" w:bidi="ru-RU"/>
        </w:rPr>
        <w:t xml:space="preserve">Федерального </w:t>
      </w:r>
      <w:r w:rsidR="000D17A6">
        <w:rPr>
          <w:rFonts w:ascii="Times New Roman" w:eastAsia="Times New Roman" w:hAnsi="Times New Roman" w:cs="Times New Roman"/>
          <w:color w:val="000000"/>
          <w:sz w:val="24"/>
          <w:szCs w:val="24"/>
          <w:lang w:eastAsia="ru-RU" w:bidi="ru-RU"/>
        </w:rPr>
        <w:t xml:space="preserve"> </w:t>
      </w:r>
      <w:r w:rsidRPr="002304A0">
        <w:rPr>
          <w:rFonts w:ascii="Times New Roman" w:eastAsia="Times New Roman" w:hAnsi="Times New Roman" w:cs="Times New Roman"/>
          <w:color w:val="000000"/>
          <w:sz w:val="24"/>
          <w:szCs w:val="24"/>
          <w:lang w:eastAsia="ru-RU" w:bidi="ru-RU"/>
        </w:rPr>
        <w:t>закона</w:t>
      </w:r>
      <w:proofErr w:type="gramEnd"/>
      <w:r w:rsidRPr="002304A0">
        <w:rPr>
          <w:rFonts w:ascii="Times New Roman" w:eastAsia="Times New Roman" w:hAnsi="Times New Roman" w:cs="Times New Roman"/>
          <w:color w:val="000000"/>
          <w:sz w:val="24"/>
          <w:szCs w:val="24"/>
          <w:lang w:eastAsia="ru-RU" w:bidi="ru-RU"/>
        </w:rPr>
        <w:t xml:space="preserve"> </w:t>
      </w:r>
      <w:r w:rsidR="000D17A6">
        <w:rPr>
          <w:rFonts w:ascii="Times New Roman" w:eastAsia="Times New Roman" w:hAnsi="Times New Roman" w:cs="Times New Roman"/>
          <w:color w:val="000000"/>
          <w:sz w:val="24"/>
          <w:szCs w:val="24"/>
          <w:lang w:eastAsia="ru-RU" w:bidi="ru-RU"/>
        </w:rPr>
        <w:t xml:space="preserve"> </w:t>
      </w:r>
      <w:r w:rsidRPr="002304A0">
        <w:rPr>
          <w:rFonts w:ascii="Times New Roman" w:eastAsia="Times New Roman" w:hAnsi="Times New Roman" w:cs="Times New Roman"/>
          <w:color w:val="000000"/>
          <w:sz w:val="24"/>
          <w:szCs w:val="24"/>
          <w:lang w:eastAsia="ru-RU" w:bidi="ru-RU"/>
        </w:rPr>
        <w:t xml:space="preserve">от </w:t>
      </w:r>
      <w:r w:rsidR="000D17A6">
        <w:rPr>
          <w:rFonts w:ascii="Times New Roman" w:eastAsia="Times New Roman" w:hAnsi="Times New Roman" w:cs="Times New Roman"/>
          <w:color w:val="000000"/>
          <w:sz w:val="24"/>
          <w:szCs w:val="24"/>
          <w:lang w:eastAsia="ru-RU" w:bidi="ru-RU"/>
        </w:rPr>
        <w:t xml:space="preserve"> </w:t>
      </w:r>
      <w:r w:rsidRPr="002304A0">
        <w:rPr>
          <w:rFonts w:ascii="Times New Roman" w:eastAsia="Times New Roman" w:hAnsi="Times New Roman" w:cs="Times New Roman"/>
          <w:color w:val="000000"/>
          <w:sz w:val="24"/>
          <w:szCs w:val="24"/>
          <w:lang w:eastAsia="ru-RU" w:bidi="ru-RU"/>
        </w:rPr>
        <w:t xml:space="preserve">24 </w:t>
      </w:r>
      <w:r w:rsidR="000D17A6">
        <w:rPr>
          <w:rFonts w:ascii="Times New Roman" w:eastAsia="Times New Roman" w:hAnsi="Times New Roman" w:cs="Times New Roman"/>
          <w:color w:val="000000"/>
          <w:sz w:val="24"/>
          <w:szCs w:val="24"/>
          <w:lang w:eastAsia="ru-RU" w:bidi="ru-RU"/>
        </w:rPr>
        <w:t xml:space="preserve"> </w:t>
      </w:r>
      <w:r w:rsidRPr="002304A0">
        <w:rPr>
          <w:rFonts w:ascii="Times New Roman" w:eastAsia="Times New Roman" w:hAnsi="Times New Roman" w:cs="Times New Roman"/>
          <w:color w:val="000000"/>
          <w:sz w:val="24"/>
          <w:szCs w:val="24"/>
          <w:lang w:eastAsia="ru-RU" w:bidi="ru-RU"/>
        </w:rPr>
        <w:t xml:space="preserve">июля </w:t>
      </w:r>
      <w:r w:rsidR="000D17A6">
        <w:rPr>
          <w:rFonts w:ascii="Times New Roman" w:eastAsia="Times New Roman" w:hAnsi="Times New Roman" w:cs="Times New Roman"/>
          <w:color w:val="000000"/>
          <w:sz w:val="24"/>
          <w:szCs w:val="24"/>
          <w:lang w:eastAsia="ru-RU" w:bidi="ru-RU"/>
        </w:rPr>
        <w:t xml:space="preserve"> </w:t>
      </w:r>
      <w:r w:rsidRPr="002304A0">
        <w:rPr>
          <w:rFonts w:ascii="Times New Roman" w:eastAsia="Times New Roman" w:hAnsi="Times New Roman" w:cs="Times New Roman"/>
          <w:color w:val="000000"/>
          <w:sz w:val="24"/>
          <w:szCs w:val="24"/>
          <w:lang w:eastAsia="ru-RU" w:bidi="ru-RU"/>
        </w:rPr>
        <w:t>2007</w:t>
      </w:r>
      <w:r w:rsidR="000D17A6">
        <w:rPr>
          <w:rFonts w:ascii="Times New Roman" w:eastAsia="Times New Roman" w:hAnsi="Times New Roman" w:cs="Times New Roman"/>
          <w:color w:val="000000"/>
          <w:sz w:val="24"/>
          <w:szCs w:val="24"/>
          <w:lang w:eastAsia="ru-RU" w:bidi="ru-RU"/>
        </w:rPr>
        <w:t xml:space="preserve"> </w:t>
      </w:r>
      <w:r w:rsidRPr="002304A0">
        <w:rPr>
          <w:rFonts w:ascii="Times New Roman" w:eastAsia="Times New Roman" w:hAnsi="Times New Roman" w:cs="Times New Roman"/>
          <w:color w:val="000000"/>
          <w:sz w:val="24"/>
          <w:szCs w:val="24"/>
          <w:lang w:eastAsia="ru-RU" w:bidi="ru-RU"/>
        </w:rPr>
        <w:t xml:space="preserve"> года </w:t>
      </w:r>
      <w:r w:rsidR="000D17A6">
        <w:rPr>
          <w:rFonts w:ascii="Times New Roman" w:eastAsia="Times New Roman" w:hAnsi="Times New Roman" w:cs="Times New Roman"/>
          <w:color w:val="000000"/>
          <w:sz w:val="24"/>
          <w:szCs w:val="24"/>
          <w:lang w:eastAsia="ru-RU" w:bidi="ru-RU"/>
        </w:rPr>
        <w:t xml:space="preserve">               </w:t>
      </w:r>
      <w:r w:rsidRPr="002304A0">
        <w:rPr>
          <w:rFonts w:ascii="Times New Roman" w:eastAsia="Times New Roman" w:hAnsi="Times New Roman" w:cs="Times New Roman"/>
          <w:color w:val="000000"/>
          <w:sz w:val="24"/>
          <w:szCs w:val="24"/>
          <w:lang w:eastAsia="ru-RU" w:bidi="ru-RU"/>
        </w:rPr>
        <w:t xml:space="preserve">№ 209-ФЗ «О развитии малого и среднего предпринимательства в Российской Федерации», </w:t>
      </w:r>
      <w:r w:rsidRPr="002304A0">
        <w:rPr>
          <w:rFonts w:ascii="Times New Roman" w:eastAsia="Times New Roman" w:hAnsi="Times New Roman" w:cs="Times New Roman"/>
          <w:color w:val="000000"/>
          <w:spacing w:val="50"/>
          <w:sz w:val="24"/>
          <w:szCs w:val="24"/>
          <w:lang w:eastAsia="ru-RU" w:bidi="ru-RU"/>
        </w:rPr>
        <w:t>постановляю:</w:t>
      </w:r>
    </w:p>
    <w:p w:rsidR="002304A0" w:rsidRPr="002304A0" w:rsidRDefault="002304A0" w:rsidP="002304A0">
      <w:pPr>
        <w:widowControl w:val="0"/>
        <w:spacing w:after="0" w:line="274" w:lineRule="exact"/>
        <w:ind w:firstLine="760"/>
        <w:jc w:val="both"/>
        <w:rPr>
          <w:rFonts w:ascii="Times New Roman" w:eastAsia="Times New Roman" w:hAnsi="Times New Roman" w:cs="Times New Roman"/>
          <w:sz w:val="24"/>
          <w:szCs w:val="24"/>
          <w:lang w:eastAsia="ru-RU"/>
        </w:rPr>
      </w:pPr>
      <w:r w:rsidRPr="002304A0">
        <w:rPr>
          <w:rFonts w:ascii="Times New Roman" w:eastAsia="Times New Roman" w:hAnsi="Times New Roman" w:cs="Times New Roman"/>
          <w:color w:val="000000"/>
          <w:sz w:val="24"/>
          <w:szCs w:val="24"/>
          <w:lang w:eastAsia="ru-RU" w:bidi="ru-RU"/>
        </w:rPr>
        <w:t>1. Внести в Порядок предоставления за счет средств бюджета Белоярского района субсидий юридическим лицам (за исключением государственных (муниципальных) учреждений), индивидуальным предпринимателям, являющимся субъектами малого и среднего предпринимательства,</w:t>
      </w:r>
      <w:r w:rsidR="0065596D" w:rsidRPr="0065596D">
        <w:t xml:space="preserve"> </w:t>
      </w:r>
      <w:r w:rsidR="0065596D" w:rsidRPr="0065596D">
        <w:rPr>
          <w:rFonts w:ascii="Times New Roman" w:eastAsia="Times New Roman" w:hAnsi="Times New Roman" w:cs="Times New Roman"/>
          <w:color w:val="000000"/>
          <w:sz w:val="24"/>
          <w:szCs w:val="24"/>
          <w:lang w:eastAsia="ru-RU" w:bidi="ru-RU"/>
        </w:rPr>
        <w:t>в 2022 году</w:t>
      </w:r>
      <w:r w:rsidR="0065596D">
        <w:rPr>
          <w:rFonts w:ascii="Times New Roman" w:eastAsia="Times New Roman" w:hAnsi="Times New Roman" w:cs="Times New Roman"/>
          <w:color w:val="000000"/>
          <w:sz w:val="24"/>
          <w:szCs w:val="24"/>
          <w:lang w:eastAsia="ru-RU" w:bidi="ru-RU"/>
        </w:rPr>
        <w:t>,</w:t>
      </w:r>
      <w:r w:rsidR="000D17A6">
        <w:rPr>
          <w:rFonts w:ascii="Times New Roman" w:eastAsia="Times New Roman" w:hAnsi="Times New Roman" w:cs="Times New Roman"/>
          <w:color w:val="000000"/>
          <w:sz w:val="24"/>
          <w:szCs w:val="24"/>
          <w:lang w:eastAsia="ru-RU" w:bidi="ru-RU"/>
        </w:rPr>
        <w:t xml:space="preserve"> утвержденный постановлением администрации Белоярского района от 24.02.2022 года № </w:t>
      </w:r>
      <w:r w:rsidR="00E7738D">
        <w:rPr>
          <w:rFonts w:ascii="Times New Roman" w:eastAsia="Times New Roman" w:hAnsi="Times New Roman" w:cs="Times New Roman"/>
          <w:color w:val="000000"/>
          <w:sz w:val="24"/>
          <w:szCs w:val="24"/>
          <w:lang w:eastAsia="ru-RU" w:bidi="ru-RU"/>
        </w:rPr>
        <w:t>146</w:t>
      </w:r>
      <w:r w:rsidR="000D17A6">
        <w:rPr>
          <w:rFonts w:ascii="Times New Roman" w:eastAsia="Times New Roman" w:hAnsi="Times New Roman" w:cs="Times New Roman"/>
          <w:color w:val="000000"/>
          <w:sz w:val="24"/>
          <w:szCs w:val="24"/>
          <w:lang w:eastAsia="ru-RU" w:bidi="ru-RU"/>
        </w:rPr>
        <w:t xml:space="preserve">  </w:t>
      </w:r>
      <w:r w:rsidRPr="002304A0">
        <w:rPr>
          <w:rFonts w:ascii="Times New Roman" w:eastAsia="Times New Roman" w:hAnsi="Times New Roman" w:cs="Times New Roman"/>
          <w:color w:val="000000"/>
          <w:sz w:val="24"/>
          <w:szCs w:val="24"/>
          <w:lang w:eastAsia="ru-RU" w:bidi="ru-RU"/>
        </w:rPr>
        <w:t xml:space="preserve"> следующие изменения:</w:t>
      </w:r>
    </w:p>
    <w:p w:rsidR="002304A0" w:rsidRPr="002304A0" w:rsidRDefault="002304A0" w:rsidP="00A901A6">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2304A0">
        <w:rPr>
          <w:rFonts w:ascii="Times New Roman" w:eastAsia="Times New Roman" w:hAnsi="Times New Roman" w:cs="Times New Roman"/>
          <w:color w:val="000000"/>
          <w:sz w:val="24"/>
          <w:szCs w:val="24"/>
          <w:lang w:eastAsia="ru-RU" w:bidi="ru-RU"/>
        </w:rPr>
        <w:t>1.</w:t>
      </w:r>
      <w:r w:rsidR="0065596D">
        <w:rPr>
          <w:rFonts w:ascii="Times New Roman" w:eastAsia="Times New Roman" w:hAnsi="Times New Roman" w:cs="Times New Roman"/>
          <w:color w:val="000000"/>
          <w:sz w:val="24"/>
          <w:szCs w:val="24"/>
          <w:lang w:eastAsia="ru-RU" w:bidi="ru-RU"/>
        </w:rPr>
        <w:t>1</w:t>
      </w:r>
      <w:r w:rsidRPr="002304A0">
        <w:rPr>
          <w:rFonts w:ascii="Times New Roman" w:eastAsia="Times New Roman" w:hAnsi="Times New Roman" w:cs="Times New Roman"/>
          <w:color w:val="000000"/>
          <w:sz w:val="24"/>
          <w:szCs w:val="24"/>
          <w:lang w:eastAsia="ru-RU" w:bidi="ru-RU"/>
        </w:rPr>
        <w:t xml:space="preserve">. В пункте 2.12 раздела </w:t>
      </w:r>
      <w:r w:rsidRPr="002304A0">
        <w:rPr>
          <w:rFonts w:ascii="Times New Roman" w:eastAsia="Times New Roman" w:hAnsi="Times New Roman" w:cs="Times New Roman"/>
          <w:color w:val="000000"/>
          <w:sz w:val="24"/>
          <w:szCs w:val="24"/>
          <w:lang w:val="en-US" w:eastAsia="ru-RU" w:bidi="ru-RU"/>
        </w:rPr>
        <w:t>II</w:t>
      </w:r>
      <w:r w:rsidR="0065596D">
        <w:rPr>
          <w:rFonts w:ascii="Times New Roman" w:eastAsia="Times New Roman" w:hAnsi="Times New Roman" w:cs="Times New Roman"/>
          <w:color w:val="000000"/>
          <w:sz w:val="24"/>
          <w:szCs w:val="24"/>
          <w:lang w:eastAsia="ru-RU" w:bidi="ru-RU"/>
        </w:rPr>
        <w:t xml:space="preserve"> «</w:t>
      </w:r>
      <w:r w:rsidRPr="002304A0">
        <w:rPr>
          <w:rFonts w:ascii="Times New Roman" w:eastAsia="Times New Roman" w:hAnsi="Times New Roman" w:cs="Times New Roman"/>
          <w:color w:val="000000"/>
          <w:sz w:val="24"/>
          <w:szCs w:val="24"/>
          <w:lang w:eastAsia="ru-RU" w:bidi="ru-RU"/>
        </w:rPr>
        <w:t>Условия и порядок предоставления субсидии</w:t>
      </w:r>
      <w:r w:rsidR="0065596D">
        <w:rPr>
          <w:rFonts w:ascii="Times New Roman" w:eastAsia="Times New Roman" w:hAnsi="Times New Roman" w:cs="Times New Roman"/>
          <w:color w:val="000000"/>
          <w:sz w:val="24"/>
          <w:szCs w:val="24"/>
          <w:lang w:eastAsia="ru-RU" w:bidi="ru-RU"/>
        </w:rPr>
        <w:t>»</w:t>
      </w:r>
      <w:r w:rsidRPr="002304A0">
        <w:rPr>
          <w:rFonts w:ascii="Times New Roman" w:eastAsia="Times New Roman" w:hAnsi="Times New Roman" w:cs="Times New Roman"/>
          <w:color w:val="000000"/>
          <w:sz w:val="24"/>
          <w:szCs w:val="24"/>
          <w:lang w:eastAsia="ru-RU" w:bidi="ru-RU"/>
        </w:rPr>
        <w:t xml:space="preserve">, подпункт </w:t>
      </w:r>
      <w:proofErr w:type="gramStart"/>
      <w:r w:rsidRPr="002304A0">
        <w:rPr>
          <w:rFonts w:ascii="Times New Roman" w:eastAsia="Times New Roman" w:hAnsi="Times New Roman" w:cs="Times New Roman"/>
          <w:color w:val="000000"/>
          <w:sz w:val="24"/>
          <w:szCs w:val="24"/>
          <w:lang w:eastAsia="ru-RU" w:bidi="ru-RU"/>
        </w:rPr>
        <w:t>5  изложить</w:t>
      </w:r>
      <w:proofErr w:type="gramEnd"/>
      <w:r w:rsidRPr="002304A0">
        <w:rPr>
          <w:rFonts w:ascii="Times New Roman" w:eastAsia="Times New Roman" w:hAnsi="Times New Roman" w:cs="Times New Roman"/>
          <w:color w:val="000000"/>
          <w:sz w:val="24"/>
          <w:szCs w:val="24"/>
          <w:lang w:eastAsia="ru-RU" w:bidi="ru-RU"/>
        </w:rPr>
        <w:t xml:space="preserve"> в следующей редакции:</w:t>
      </w:r>
    </w:p>
    <w:p w:rsidR="002304A0" w:rsidRPr="002304A0" w:rsidRDefault="002304A0" w:rsidP="00A901A6">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2304A0">
        <w:rPr>
          <w:rFonts w:ascii="Times New Roman" w:eastAsia="Times New Roman" w:hAnsi="Times New Roman" w:cs="Times New Roman"/>
          <w:color w:val="000000"/>
          <w:sz w:val="24"/>
          <w:szCs w:val="24"/>
          <w:lang w:eastAsia="ru-RU" w:bidi="ru-RU"/>
        </w:rPr>
        <w:t>«5)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w:t>
      </w:r>
      <w:r w:rsidR="00EF7DD0">
        <w:rPr>
          <w:rFonts w:ascii="Times New Roman" w:eastAsia="Times New Roman" w:hAnsi="Times New Roman" w:cs="Times New Roman"/>
          <w:color w:val="000000"/>
          <w:sz w:val="24"/>
          <w:szCs w:val="24"/>
          <w:lang w:eastAsia="ru-RU" w:bidi="ru-RU"/>
        </w:rPr>
        <w:t>, оказавшим</w:t>
      </w:r>
      <w:r w:rsidRPr="002304A0">
        <w:rPr>
          <w:rFonts w:ascii="Times New Roman" w:eastAsia="Times New Roman" w:hAnsi="Times New Roman" w:cs="Times New Roman"/>
          <w:color w:val="000000"/>
          <w:sz w:val="24"/>
          <w:szCs w:val="24"/>
          <w:lang w:eastAsia="ru-RU" w:bidi="ru-RU"/>
        </w:rPr>
        <w:t xml:space="preserve"> поддержку, выявлены нарушения субъектом малого или среднего предпринимательства порядка и условий оказания поддержки;»</w:t>
      </w:r>
      <w:r w:rsidR="003D1556">
        <w:rPr>
          <w:rFonts w:ascii="Times New Roman" w:eastAsia="Times New Roman" w:hAnsi="Times New Roman" w:cs="Times New Roman"/>
          <w:color w:val="000000"/>
          <w:sz w:val="24"/>
          <w:szCs w:val="24"/>
          <w:lang w:eastAsia="ru-RU" w:bidi="ru-RU"/>
        </w:rPr>
        <w:t>;</w:t>
      </w:r>
    </w:p>
    <w:p w:rsidR="002304A0" w:rsidRPr="002304A0" w:rsidRDefault="002304A0" w:rsidP="00A901A6">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2304A0">
        <w:rPr>
          <w:rFonts w:ascii="Times New Roman" w:eastAsia="Times New Roman" w:hAnsi="Times New Roman" w:cs="Times New Roman"/>
          <w:color w:val="000000"/>
          <w:sz w:val="24"/>
          <w:szCs w:val="24"/>
          <w:lang w:eastAsia="ru-RU" w:bidi="ru-RU"/>
        </w:rPr>
        <w:t>1.</w:t>
      </w:r>
      <w:r w:rsidR="003D1556">
        <w:rPr>
          <w:rFonts w:ascii="Times New Roman" w:eastAsia="Times New Roman" w:hAnsi="Times New Roman" w:cs="Times New Roman"/>
          <w:color w:val="000000"/>
          <w:sz w:val="24"/>
          <w:szCs w:val="24"/>
          <w:lang w:eastAsia="ru-RU" w:bidi="ru-RU"/>
        </w:rPr>
        <w:t>2</w:t>
      </w:r>
      <w:r w:rsidRPr="002304A0">
        <w:rPr>
          <w:rFonts w:ascii="Times New Roman" w:eastAsia="Times New Roman" w:hAnsi="Times New Roman" w:cs="Times New Roman"/>
          <w:color w:val="000000"/>
          <w:sz w:val="24"/>
          <w:szCs w:val="24"/>
          <w:lang w:eastAsia="ru-RU" w:bidi="ru-RU"/>
        </w:rPr>
        <w:t xml:space="preserve">. Наименование раздела IV изложить в </w:t>
      </w:r>
      <w:r w:rsidR="003D1556">
        <w:rPr>
          <w:rFonts w:ascii="Times New Roman" w:eastAsia="Times New Roman" w:hAnsi="Times New Roman" w:cs="Times New Roman"/>
          <w:color w:val="000000"/>
          <w:sz w:val="24"/>
          <w:szCs w:val="24"/>
          <w:lang w:eastAsia="ru-RU" w:bidi="ru-RU"/>
        </w:rPr>
        <w:t>следующей</w:t>
      </w:r>
      <w:r w:rsidRPr="002304A0">
        <w:rPr>
          <w:rFonts w:ascii="Times New Roman" w:eastAsia="Times New Roman" w:hAnsi="Times New Roman" w:cs="Times New Roman"/>
          <w:color w:val="000000"/>
          <w:sz w:val="24"/>
          <w:szCs w:val="24"/>
          <w:lang w:eastAsia="ru-RU" w:bidi="ru-RU"/>
        </w:rPr>
        <w:t xml:space="preserve"> редакции:</w:t>
      </w:r>
    </w:p>
    <w:p w:rsidR="002304A0" w:rsidRPr="002304A0" w:rsidRDefault="002304A0" w:rsidP="00A901A6">
      <w:pPr>
        <w:widowControl w:val="0"/>
        <w:spacing w:after="0" w:line="240" w:lineRule="auto"/>
        <w:ind w:firstLine="709"/>
        <w:jc w:val="both"/>
        <w:rPr>
          <w:rFonts w:ascii="Times New Roman" w:eastAsia="Times New Roman" w:hAnsi="Times New Roman" w:cs="Times New Roman"/>
          <w:bCs/>
          <w:color w:val="000000"/>
          <w:sz w:val="24"/>
          <w:szCs w:val="24"/>
          <w:lang w:eastAsia="ru-RU" w:bidi="ru-RU"/>
        </w:rPr>
      </w:pPr>
      <w:r w:rsidRPr="002304A0">
        <w:rPr>
          <w:rFonts w:ascii="Times New Roman" w:eastAsia="Times New Roman" w:hAnsi="Times New Roman" w:cs="Times New Roman"/>
          <w:bCs/>
          <w:color w:val="000000"/>
          <w:sz w:val="24"/>
          <w:szCs w:val="24"/>
          <w:lang w:eastAsia="ru-RU" w:bidi="ru-RU"/>
        </w:rPr>
        <w:t>«IV. Требования об осуществлении контроля</w:t>
      </w:r>
      <w:r w:rsidR="003D1556">
        <w:rPr>
          <w:rFonts w:ascii="Times New Roman" w:eastAsia="Times New Roman" w:hAnsi="Times New Roman" w:cs="Times New Roman"/>
          <w:bCs/>
          <w:color w:val="000000"/>
          <w:sz w:val="24"/>
          <w:szCs w:val="24"/>
          <w:lang w:eastAsia="ru-RU" w:bidi="ru-RU"/>
        </w:rPr>
        <w:t xml:space="preserve"> (</w:t>
      </w:r>
      <w:proofErr w:type="gramStart"/>
      <w:r w:rsidR="003D1556">
        <w:rPr>
          <w:rFonts w:ascii="Times New Roman" w:eastAsia="Times New Roman" w:hAnsi="Times New Roman" w:cs="Times New Roman"/>
          <w:bCs/>
          <w:color w:val="000000"/>
          <w:sz w:val="24"/>
          <w:szCs w:val="24"/>
          <w:lang w:eastAsia="ru-RU" w:bidi="ru-RU"/>
        </w:rPr>
        <w:t xml:space="preserve">мониторинга) </w:t>
      </w:r>
      <w:r w:rsidRPr="002304A0">
        <w:rPr>
          <w:rFonts w:ascii="Times New Roman" w:eastAsia="Times New Roman" w:hAnsi="Times New Roman" w:cs="Times New Roman"/>
          <w:bCs/>
          <w:color w:val="000000"/>
          <w:sz w:val="24"/>
          <w:szCs w:val="24"/>
          <w:lang w:eastAsia="ru-RU" w:bidi="ru-RU"/>
        </w:rPr>
        <w:t xml:space="preserve"> за</w:t>
      </w:r>
      <w:proofErr w:type="gramEnd"/>
      <w:r w:rsidRPr="002304A0">
        <w:rPr>
          <w:rFonts w:ascii="Times New Roman" w:eastAsia="Times New Roman" w:hAnsi="Times New Roman" w:cs="Times New Roman"/>
          <w:bCs/>
          <w:color w:val="000000"/>
          <w:sz w:val="24"/>
          <w:szCs w:val="24"/>
          <w:lang w:eastAsia="ru-RU" w:bidi="ru-RU"/>
        </w:rPr>
        <w:t xml:space="preserve"> соблюдением условий и порядка предоставления субсидий и ответственность за их нарушение»</w:t>
      </w:r>
      <w:r w:rsidR="003D1556">
        <w:rPr>
          <w:rFonts w:ascii="Times New Roman" w:eastAsia="Times New Roman" w:hAnsi="Times New Roman" w:cs="Times New Roman"/>
          <w:bCs/>
          <w:color w:val="000000"/>
          <w:sz w:val="24"/>
          <w:szCs w:val="24"/>
          <w:lang w:eastAsia="ru-RU" w:bidi="ru-RU"/>
        </w:rPr>
        <w:t>;</w:t>
      </w:r>
    </w:p>
    <w:p w:rsidR="002304A0" w:rsidRPr="002304A0" w:rsidRDefault="002304A0" w:rsidP="002304A0">
      <w:pPr>
        <w:widowControl w:val="0"/>
        <w:spacing w:after="0" w:line="264" w:lineRule="exact"/>
        <w:ind w:firstLine="709"/>
        <w:jc w:val="both"/>
        <w:rPr>
          <w:rFonts w:ascii="Times New Roman" w:eastAsia="Times New Roman" w:hAnsi="Times New Roman" w:cs="Times New Roman"/>
          <w:color w:val="000000"/>
          <w:sz w:val="24"/>
          <w:szCs w:val="24"/>
          <w:lang w:eastAsia="ru-RU" w:bidi="ru-RU"/>
        </w:rPr>
      </w:pPr>
      <w:r w:rsidRPr="002304A0">
        <w:rPr>
          <w:rFonts w:ascii="Times New Roman" w:eastAsia="Times New Roman" w:hAnsi="Times New Roman" w:cs="Times New Roman"/>
          <w:bCs/>
          <w:color w:val="000000"/>
          <w:sz w:val="24"/>
          <w:szCs w:val="24"/>
          <w:lang w:eastAsia="ru-RU" w:bidi="ru-RU"/>
        </w:rPr>
        <w:t xml:space="preserve">1.5. </w:t>
      </w:r>
      <w:r w:rsidRPr="002304A0">
        <w:rPr>
          <w:rFonts w:ascii="Times New Roman" w:eastAsia="Times New Roman" w:hAnsi="Times New Roman" w:cs="Times New Roman"/>
          <w:color w:val="000000"/>
          <w:sz w:val="24"/>
          <w:szCs w:val="24"/>
          <w:lang w:eastAsia="ru-RU" w:bidi="ru-RU"/>
        </w:rPr>
        <w:t>Пункт 4.1 изложить в новой редакции:</w:t>
      </w:r>
    </w:p>
    <w:p w:rsidR="002304A0" w:rsidRPr="002304A0" w:rsidRDefault="002304A0" w:rsidP="002304A0">
      <w:pPr>
        <w:widowControl w:val="0"/>
        <w:spacing w:after="0" w:line="264" w:lineRule="exact"/>
        <w:ind w:firstLine="740"/>
        <w:jc w:val="both"/>
        <w:rPr>
          <w:rFonts w:ascii="Times New Roman" w:eastAsia="Times New Roman" w:hAnsi="Times New Roman" w:cs="Times New Roman"/>
          <w:color w:val="000000"/>
          <w:sz w:val="24"/>
          <w:szCs w:val="24"/>
          <w:lang w:eastAsia="ru-RU" w:bidi="ru-RU"/>
        </w:rPr>
      </w:pPr>
      <w:r w:rsidRPr="002304A0">
        <w:rPr>
          <w:rFonts w:ascii="Times New Roman" w:eastAsia="Times New Roman" w:hAnsi="Times New Roman" w:cs="Times New Roman"/>
          <w:color w:val="000000"/>
          <w:sz w:val="24"/>
          <w:szCs w:val="24"/>
          <w:lang w:eastAsia="ru-RU" w:bidi="ru-RU"/>
        </w:rPr>
        <w:t xml:space="preserve">«4.1. Администрация Белоярского района как получатель бюджетных средств </w:t>
      </w:r>
      <w:r w:rsidRPr="002304A0">
        <w:rPr>
          <w:rFonts w:ascii="Times New Roman" w:eastAsia="Times New Roman" w:hAnsi="Times New Roman" w:cs="Times New Roman"/>
          <w:color w:val="000000"/>
          <w:sz w:val="24"/>
          <w:szCs w:val="24"/>
          <w:lang w:eastAsia="ru-RU" w:bidi="ru-RU"/>
        </w:rPr>
        <w:lastRenderedPageBreak/>
        <w:t>проводит проверку соблюдения порядка и условий предоставления субсидии, в том числе, в части достижения результатов предоставления субсидии.</w:t>
      </w:r>
    </w:p>
    <w:p w:rsidR="002304A0" w:rsidRPr="002304A0" w:rsidRDefault="002304A0" w:rsidP="002304A0">
      <w:pPr>
        <w:widowControl w:val="0"/>
        <w:spacing w:after="0" w:line="264" w:lineRule="exact"/>
        <w:ind w:firstLine="560"/>
        <w:jc w:val="both"/>
        <w:rPr>
          <w:rFonts w:ascii="Times New Roman" w:eastAsia="Times New Roman" w:hAnsi="Times New Roman" w:cs="Times New Roman"/>
          <w:color w:val="000000"/>
          <w:sz w:val="24"/>
          <w:szCs w:val="24"/>
          <w:lang w:eastAsia="ru-RU" w:bidi="ru-RU"/>
        </w:rPr>
      </w:pPr>
      <w:r w:rsidRPr="002304A0">
        <w:rPr>
          <w:rFonts w:ascii="Times New Roman" w:eastAsia="Times New Roman" w:hAnsi="Times New Roman" w:cs="Times New Roman"/>
          <w:color w:val="000000"/>
          <w:sz w:val="24"/>
          <w:szCs w:val="24"/>
          <w:lang w:eastAsia="ru-RU" w:bidi="ru-RU"/>
        </w:rPr>
        <w:t xml:space="preserve">   Администрация Белоярского района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утвержденным Министерством финансов Российской Федерации.</w:t>
      </w:r>
    </w:p>
    <w:p w:rsidR="002304A0" w:rsidRPr="002304A0" w:rsidRDefault="002304A0" w:rsidP="002304A0">
      <w:pPr>
        <w:widowControl w:val="0"/>
        <w:spacing w:after="0" w:line="264" w:lineRule="exact"/>
        <w:ind w:firstLine="740"/>
        <w:jc w:val="both"/>
        <w:rPr>
          <w:rFonts w:ascii="Times New Roman" w:eastAsia="Times New Roman" w:hAnsi="Times New Roman" w:cs="Times New Roman"/>
          <w:color w:val="000000"/>
          <w:sz w:val="24"/>
          <w:szCs w:val="24"/>
          <w:lang w:eastAsia="ru-RU" w:bidi="ru-RU"/>
        </w:rPr>
      </w:pPr>
      <w:r w:rsidRPr="002304A0">
        <w:rPr>
          <w:rFonts w:ascii="Times New Roman" w:eastAsia="Times New Roman" w:hAnsi="Times New Roman" w:cs="Times New Roman"/>
          <w:color w:val="000000"/>
          <w:sz w:val="24"/>
          <w:szCs w:val="24"/>
          <w:lang w:eastAsia="ru-RU" w:bidi="ru-RU"/>
        </w:rPr>
        <w:t>Органы муниципального финансового контроля проводят проверку в соответствии со статьями 268.1 и 269.2 Бюджетного кодекса Российской Федерации.</w:t>
      </w:r>
    </w:p>
    <w:p w:rsidR="002304A0" w:rsidRPr="002304A0" w:rsidRDefault="002304A0" w:rsidP="002304A0">
      <w:pPr>
        <w:widowControl w:val="0"/>
        <w:spacing w:after="0" w:line="264" w:lineRule="exact"/>
        <w:ind w:firstLine="740"/>
        <w:jc w:val="both"/>
        <w:rPr>
          <w:rFonts w:ascii="Times New Roman" w:eastAsia="Times New Roman" w:hAnsi="Times New Roman" w:cs="Times New Roman"/>
          <w:color w:val="000000"/>
          <w:sz w:val="24"/>
          <w:szCs w:val="24"/>
          <w:lang w:eastAsia="ru-RU" w:bidi="ru-RU"/>
        </w:rPr>
      </w:pPr>
      <w:r w:rsidRPr="002304A0">
        <w:rPr>
          <w:rFonts w:ascii="Times New Roman" w:eastAsia="Times New Roman" w:hAnsi="Times New Roman" w:cs="Times New Roman"/>
          <w:color w:val="000000"/>
          <w:sz w:val="24"/>
          <w:szCs w:val="24"/>
          <w:lang w:eastAsia="ru-RU" w:bidi="ru-RU"/>
        </w:rPr>
        <w:t>1.6.  В пункте 4.3 слово «, целей» исключить.</w:t>
      </w:r>
    </w:p>
    <w:p w:rsidR="002304A0" w:rsidRPr="002304A0" w:rsidRDefault="002304A0" w:rsidP="002304A0">
      <w:pPr>
        <w:widowControl w:val="0"/>
        <w:spacing w:after="0" w:line="264" w:lineRule="exact"/>
        <w:ind w:firstLine="740"/>
        <w:jc w:val="both"/>
        <w:rPr>
          <w:rFonts w:ascii="Times New Roman" w:eastAsia="Times New Roman" w:hAnsi="Times New Roman" w:cs="Times New Roman"/>
          <w:color w:val="000000"/>
          <w:sz w:val="24"/>
          <w:szCs w:val="24"/>
          <w:lang w:eastAsia="ru-RU" w:bidi="ru-RU"/>
        </w:rPr>
      </w:pPr>
      <w:r w:rsidRPr="002304A0">
        <w:rPr>
          <w:rFonts w:ascii="Times New Roman" w:eastAsia="Times New Roman" w:hAnsi="Times New Roman" w:cs="Times New Roman"/>
          <w:color w:val="000000"/>
          <w:sz w:val="24"/>
          <w:szCs w:val="24"/>
          <w:lang w:eastAsia="ru-RU" w:bidi="ru-RU"/>
        </w:rPr>
        <w:t>2. Опубликовать настоящее постановление в газете «Белоярские вести. Официальный выпуск».</w:t>
      </w:r>
    </w:p>
    <w:p w:rsidR="002304A0" w:rsidRPr="00F47DCA" w:rsidRDefault="002304A0" w:rsidP="002304A0">
      <w:pPr>
        <w:widowControl w:val="0"/>
        <w:spacing w:after="0" w:line="264" w:lineRule="exact"/>
        <w:ind w:firstLine="740"/>
        <w:jc w:val="both"/>
        <w:rPr>
          <w:rFonts w:ascii="Times New Roman" w:eastAsia="Times New Roman" w:hAnsi="Times New Roman" w:cs="Times New Roman"/>
          <w:color w:val="000000"/>
          <w:sz w:val="24"/>
          <w:szCs w:val="24"/>
          <w:lang w:eastAsia="ru-RU" w:bidi="ru-RU"/>
        </w:rPr>
      </w:pPr>
      <w:r w:rsidRPr="002304A0">
        <w:rPr>
          <w:rFonts w:ascii="Times New Roman" w:eastAsia="Times New Roman" w:hAnsi="Times New Roman" w:cs="Times New Roman"/>
          <w:color w:val="000000"/>
          <w:sz w:val="24"/>
          <w:szCs w:val="24"/>
          <w:lang w:eastAsia="ru-RU" w:bidi="ru-RU"/>
        </w:rPr>
        <w:t xml:space="preserve">3. Настоящее постановление вступает в силу после его официального опубликования, за </w:t>
      </w:r>
      <w:proofErr w:type="gramStart"/>
      <w:r w:rsidRPr="002304A0">
        <w:rPr>
          <w:rFonts w:ascii="Times New Roman" w:eastAsia="Times New Roman" w:hAnsi="Times New Roman" w:cs="Times New Roman"/>
          <w:color w:val="000000"/>
          <w:sz w:val="24"/>
          <w:szCs w:val="24"/>
          <w:lang w:eastAsia="ru-RU" w:bidi="ru-RU"/>
        </w:rPr>
        <w:t>исключением  пункта</w:t>
      </w:r>
      <w:proofErr w:type="gramEnd"/>
      <w:r w:rsidRPr="002304A0">
        <w:rPr>
          <w:rFonts w:ascii="Times New Roman" w:eastAsia="Times New Roman" w:hAnsi="Times New Roman" w:cs="Times New Roman"/>
          <w:color w:val="000000"/>
          <w:sz w:val="24"/>
          <w:szCs w:val="24"/>
          <w:lang w:eastAsia="ru-RU" w:bidi="ru-RU"/>
        </w:rPr>
        <w:t xml:space="preserve"> </w:t>
      </w:r>
      <w:r w:rsidR="00F47DCA" w:rsidRPr="00F47DCA">
        <w:rPr>
          <w:rFonts w:ascii="Times New Roman" w:eastAsia="Times New Roman" w:hAnsi="Times New Roman" w:cs="Times New Roman"/>
          <w:color w:val="000000"/>
          <w:sz w:val="24"/>
          <w:szCs w:val="24"/>
          <w:lang w:eastAsia="ru-RU" w:bidi="ru-RU"/>
        </w:rPr>
        <w:t>1</w:t>
      </w:r>
      <w:r w:rsidR="00F47DCA">
        <w:rPr>
          <w:rFonts w:ascii="Times New Roman" w:eastAsia="Times New Roman" w:hAnsi="Times New Roman" w:cs="Times New Roman"/>
          <w:color w:val="000000"/>
          <w:sz w:val="24"/>
          <w:szCs w:val="24"/>
          <w:lang w:eastAsia="ru-RU" w:bidi="ru-RU"/>
        </w:rPr>
        <w:t>.1</w:t>
      </w:r>
      <w:r w:rsidRPr="002304A0">
        <w:rPr>
          <w:rFonts w:ascii="Times New Roman" w:eastAsia="Times New Roman" w:hAnsi="Times New Roman" w:cs="Times New Roman"/>
          <w:color w:val="000000"/>
          <w:sz w:val="24"/>
          <w:szCs w:val="24"/>
          <w:lang w:eastAsia="ru-RU" w:bidi="ru-RU"/>
        </w:rPr>
        <w:t xml:space="preserve">, пункта </w:t>
      </w:r>
      <w:r w:rsidR="00F47DCA" w:rsidRPr="00F47DCA">
        <w:rPr>
          <w:rFonts w:ascii="Times New Roman" w:eastAsia="Times New Roman" w:hAnsi="Times New Roman" w:cs="Times New Roman"/>
          <w:color w:val="000000"/>
          <w:sz w:val="24"/>
          <w:szCs w:val="24"/>
          <w:lang w:eastAsia="ru-RU" w:bidi="ru-RU"/>
        </w:rPr>
        <w:t xml:space="preserve"> 1.</w:t>
      </w:r>
      <w:r w:rsidR="00F47DCA">
        <w:rPr>
          <w:rFonts w:ascii="Times New Roman" w:eastAsia="Times New Roman" w:hAnsi="Times New Roman" w:cs="Times New Roman"/>
          <w:color w:val="000000"/>
          <w:sz w:val="24"/>
          <w:szCs w:val="24"/>
          <w:lang w:eastAsia="ru-RU" w:bidi="ru-RU"/>
        </w:rPr>
        <w:t>2</w:t>
      </w:r>
      <w:r w:rsidRPr="002304A0">
        <w:rPr>
          <w:rFonts w:ascii="Times New Roman" w:eastAsia="Times New Roman" w:hAnsi="Times New Roman" w:cs="Times New Roman"/>
          <w:color w:val="000000"/>
          <w:sz w:val="24"/>
          <w:szCs w:val="24"/>
          <w:lang w:eastAsia="ru-RU" w:bidi="ru-RU"/>
        </w:rPr>
        <w:t>.</w:t>
      </w:r>
    </w:p>
    <w:p w:rsidR="002304A0" w:rsidRPr="002304A0" w:rsidRDefault="00F47DCA" w:rsidP="002304A0">
      <w:pPr>
        <w:widowControl w:val="0"/>
        <w:spacing w:after="0" w:line="264" w:lineRule="exact"/>
        <w:ind w:firstLine="74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w:t>
      </w:r>
      <w:r w:rsidR="002304A0" w:rsidRPr="002304A0">
        <w:rPr>
          <w:rFonts w:ascii="Times New Roman" w:eastAsia="Times New Roman" w:hAnsi="Times New Roman" w:cs="Times New Roman"/>
          <w:color w:val="000000"/>
          <w:sz w:val="24"/>
          <w:szCs w:val="24"/>
          <w:lang w:eastAsia="ru-RU" w:bidi="ru-RU"/>
        </w:rPr>
        <w:t xml:space="preserve">ункт </w:t>
      </w:r>
      <w:proofErr w:type="gramStart"/>
      <w:r>
        <w:rPr>
          <w:rFonts w:ascii="Times New Roman" w:eastAsia="Times New Roman" w:hAnsi="Times New Roman" w:cs="Times New Roman"/>
          <w:color w:val="000000"/>
          <w:sz w:val="24"/>
          <w:szCs w:val="24"/>
          <w:lang w:eastAsia="ru-RU" w:bidi="ru-RU"/>
        </w:rPr>
        <w:t>1.1</w:t>
      </w:r>
      <w:r w:rsidR="002304A0" w:rsidRPr="002304A0">
        <w:rPr>
          <w:rFonts w:ascii="Times New Roman" w:eastAsia="Times New Roman" w:hAnsi="Times New Roman" w:cs="Times New Roman"/>
          <w:color w:val="000000"/>
          <w:sz w:val="24"/>
          <w:szCs w:val="24"/>
          <w:lang w:eastAsia="ru-RU" w:bidi="ru-RU"/>
        </w:rPr>
        <w:t xml:space="preserve">  вступает</w:t>
      </w:r>
      <w:proofErr w:type="gramEnd"/>
      <w:r w:rsidR="002304A0" w:rsidRPr="002304A0">
        <w:rPr>
          <w:rFonts w:ascii="Times New Roman" w:eastAsia="Times New Roman" w:hAnsi="Times New Roman" w:cs="Times New Roman"/>
          <w:color w:val="000000"/>
          <w:sz w:val="24"/>
          <w:szCs w:val="24"/>
          <w:lang w:eastAsia="ru-RU" w:bidi="ru-RU"/>
        </w:rPr>
        <w:t xml:space="preserve"> в силу с 26.12.2022 года, </w:t>
      </w:r>
      <w:r>
        <w:rPr>
          <w:rFonts w:ascii="Times New Roman" w:eastAsia="Times New Roman" w:hAnsi="Times New Roman" w:cs="Times New Roman"/>
          <w:color w:val="000000"/>
          <w:sz w:val="24"/>
          <w:szCs w:val="24"/>
          <w:lang w:eastAsia="ru-RU" w:bidi="ru-RU"/>
        </w:rPr>
        <w:t>п</w:t>
      </w:r>
      <w:r w:rsidR="002304A0" w:rsidRPr="002304A0">
        <w:rPr>
          <w:rFonts w:ascii="Times New Roman" w:eastAsia="Times New Roman" w:hAnsi="Times New Roman" w:cs="Times New Roman"/>
          <w:color w:val="000000"/>
          <w:sz w:val="24"/>
          <w:szCs w:val="24"/>
          <w:lang w:eastAsia="ru-RU" w:bidi="ru-RU"/>
        </w:rPr>
        <w:t>ункт</w:t>
      </w:r>
      <w:r>
        <w:rPr>
          <w:rFonts w:ascii="Times New Roman" w:eastAsia="Times New Roman" w:hAnsi="Times New Roman" w:cs="Times New Roman"/>
          <w:color w:val="000000"/>
          <w:sz w:val="24"/>
          <w:szCs w:val="24"/>
          <w:lang w:eastAsia="ru-RU" w:bidi="ru-RU"/>
        </w:rPr>
        <w:t xml:space="preserve"> </w:t>
      </w:r>
      <w:r w:rsidR="002304A0" w:rsidRPr="002304A0">
        <w:rPr>
          <w:rFonts w:ascii="Times New Roman" w:eastAsia="Times New Roman" w:hAnsi="Times New Roman" w:cs="Times New Roman"/>
          <w:color w:val="000000"/>
          <w:sz w:val="24"/>
          <w:szCs w:val="24"/>
          <w:lang w:eastAsia="ru-RU" w:bidi="ru-RU"/>
        </w:rPr>
        <w:t>1</w:t>
      </w:r>
      <w:r>
        <w:rPr>
          <w:rFonts w:ascii="Times New Roman" w:eastAsia="Times New Roman" w:hAnsi="Times New Roman" w:cs="Times New Roman"/>
          <w:color w:val="000000"/>
          <w:sz w:val="24"/>
          <w:szCs w:val="24"/>
          <w:lang w:eastAsia="ru-RU" w:bidi="ru-RU"/>
        </w:rPr>
        <w:t xml:space="preserve">.2 </w:t>
      </w:r>
      <w:bookmarkStart w:id="0" w:name="_GoBack"/>
      <w:bookmarkEnd w:id="0"/>
      <w:r w:rsidR="002304A0" w:rsidRPr="002304A0">
        <w:rPr>
          <w:rFonts w:ascii="Times New Roman" w:eastAsia="Times New Roman" w:hAnsi="Times New Roman" w:cs="Times New Roman"/>
          <w:color w:val="000000"/>
          <w:sz w:val="24"/>
          <w:szCs w:val="24"/>
          <w:lang w:eastAsia="ru-RU" w:bidi="ru-RU"/>
        </w:rPr>
        <w:t xml:space="preserve"> вступает в силу с 01.01.2023 года.</w:t>
      </w:r>
    </w:p>
    <w:p w:rsidR="00F55292" w:rsidRPr="00F47DCA" w:rsidRDefault="002304A0" w:rsidP="002304A0">
      <w:pPr>
        <w:ind w:firstLine="708"/>
        <w:jc w:val="both"/>
        <w:rPr>
          <w:rFonts w:ascii="Times New Roman" w:eastAsia="Times New Roman" w:hAnsi="Times New Roman" w:cs="Times New Roman"/>
          <w:color w:val="000000"/>
          <w:sz w:val="24"/>
          <w:szCs w:val="24"/>
          <w:lang w:val="en-US" w:eastAsia="ru-RU" w:bidi="ru-RU"/>
        </w:rPr>
      </w:pPr>
      <w:r w:rsidRPr="00B57C09">
        <w:rPr>
          <w:rFonts w:ascii="Times New Roman" w:eastAsia="Times New Roman" w:hAnsi="Times New Roman" w:cs="Times New Roman"/>
          <w:color w:val="000000"/>
          <w:sz w:val="24"/>
          <w:szCs w:val="24"/>
          <w:lang w:eastAsia="ru-RU" w:bidi="ru-RU"/>
        </w:rPr>
        <w:t>4. Контроль за выполнением постановления возложить на заместителя главы</w:t>
      </w:r>
      <w:r>
        <w:rPr>
          <w:rFonts w:ascii="Times New Roman" w:eastAsia="Times New Roman" w:hAnsi="Times New Roman" w:cs="Times New Roman"/>
          <w:color w:val="000000"/>
          <w:sz w:val="24"/>
          <w:szCs w:val="24"/>
          <w:lang w:eastAsia="ru-RU" w:bidi="ru-RU"/>
        </w:rPr>
        <w:t xml:space="preserve"> Белоярского района </w:t>
      </w:r>
      <w:proofErr w:type="spellStart"/>
      <w:r>
        <w:rPr>
          <w:rFonts w:ascii="Times New Roman" w:eastAsia="Times New Roman" w:hAnsi="Times New Roman" w:cs="Times New Roman"/>
          <w:color w:val="000000"/>
          <w:sz w:val="24"/>
          <w:szCs w:val="24"/>
          <w:lang w:eastAsia="ru-RU" w:bidi="ru-RU"/>
        </w:rPr>
        <w:t>Ващука</w:t>
      </w:r>
      <w:proofErr w:type="spellEnd"/>
      <w:r>
        <w:rPr>
          <w:rFonts w:ascii="Times New Roman" w:eastAsia="Times New Roman" w:hAnsi="Times New Roman" w:cs="Times New Roman"/>
          <w:color w:val="000000"/>
          <w:sz w:val="24"/>
          <w:szCs w:val="24"/>
          <w:lang w:eastAsia="ru-RU" w:bidi="ru-RU"/>
        </w:rPr>
        <w:t xml:space="preserve"> В.А.</w:t>
      </w:r>
    </w:p>
    <w:p w:rsidR="00400B5D" w:rsidRDefault="00400B5D" w:rsidP="002304A0">
      <w:pPr>
        <w:ind w:firstLine="708"/>
        <w:jc w:val="both"/>
        <w:rPr>
          <w:rFonts w:ascii="Times New Roman" w:eastAsia="Times New Roman" w:hAnsi="Times New Roman" w:cs="Times New Roman"/>
          <w:color w:val="000000"/>
          <w:sz w:val="24"/>
          <w:szCs w:val="24"/>
          <w:lang w:eastAsia="ru-RU" w:bidi="ru-RU"/>
        </w:rPr>
      </w:pPr>
      <w:r w:rsidRPr="00B57C09">
        <w:rPr>
          <w:rFonts w:ascii="Times New Roman" w:eastAsia="Times New Roman" w:hAnsi="Times New Roman" w:cs="Times New Roman"/>
          <w:noProof/>
          <w:color w:val="000000"/>
          <w:sz w:val="24"/>
          <w:szCs w:val="24"/>
          <w:lang w:eastAsia="ru-RU"/>
        </w:rPr>
        <mc:AlternateContent>
          <mc:Choice Requires="wps">
            <w:drawing>
              <wp:anchor distT="0" distB="0" distL="63500" distR="63500" simplePos="0" relativeHeight="251658240" behindDoc="1" locked="0" layoutInCell="1" allowOverlap="1" wp14:anchorId="0D3B3579" wp14:editId="337F0B32">
                <wp:simplePos x="0" y="0"/>
                <wp:positionH relativeFrom="margin">
                  <wp:posOffset>5715</wp:posOffset>
                </wp:positionH>
                <wp:positionV relativeFrom="paragraph">
                  <wp:posOffset>297815</wp:posOffset>
                </wp:positionV>
                <wp:extent cx="6134100" cy="307975"/>
                <wp:effectExtent l="0" t="2540" r="0" b="3810"/>
                <wp:wrapSquare wrapText="lef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4A0" w:rsidRDefault="002304A0" w:rsidP="002304A0">
                            <w:pPr>
                              <w:pStyle w:val="20"/>
                              <w:shd w:val="clear" w:color="auto" w:fill="auto"/>
                              <w:spacing w:line="220" w:lineRule="exact"/>
                              <w:jc w:val="left"/>
                              <w:rPr>
                                <w:sz w:val="24"/>
                                <w:szCs w:val="24"/>
                              </w:rPr>
                            </w:pPr>
                            <w:r>
                              <w:rPr>
                                <w:sz w:val="24"/>
                                <w:szCs w:val="24"/>
                              </w:rPr>
                              <w:t xml:space="preserve">Глава Белоярского района                                                                                      </w:t>
                            </w:r>
                            <w:proofErr w:type="spellStart"/>
                            <w:r>
                              <w:rPr>
                                <w:sz w:val="24"/>
                                <w:szCs w:val="24"/>
                              </w:rPr>
                              <w:t>С.П.Маненков</w:t>
                            </w:r>
                            <w:proofErr w:type="spellEnd"/>
                          </w:p>
                          <w:p w:rsidR="002304A0" w:rsidRDefault="002304A0" w:rsidP="002304A0">
                            <w:pPr>
                              <w:pStyle w:val="20"/>
                              <w:shd w:val="clear" w:color="auto" w:fill="auto"/>
                              <w:spacing w:line="220" w:lineRule="exact"/>
                              <w:jc w:val="left"/>
                              <w:rPr>
                                <w:sz w:val="24"/>
                                <w:szCs w:val="24"/>
                              </w:rPr>
                            </w:pPr>
                          </w:p>
                          <w:p w:rsidR="002304A0" w:rsidRDefault="002304A0" w:rsidP="002304A0">
                            <w:pPr>
                              <w:pStyle w:val="20"/>
                              <w:shd w:val="clear" w:color="auto" w:fill="auto"/>
                              <w:spacing w:line="220" w:lineRule="exact"/>
                              <w:jc w:val="left"/>
                              <w:rPr>
                                <w:sz w:val="24"/>
                                <w:szCs w:val="24"/>
                              </w:rPr>
                            </w:pPr>
                          </w:p>
                          <w:p w:rsidR="002304A0" w:rsidRDefault="002304A0" w:rsidP="002304A0">
                            <w:pPr>
                              <w:pStyle w:val="20"/>
                              <w:shd w:val="clear" w:color="auto" w:fill="auto"/>
                              <w:spacing w:line="220" w:lineRule="exact"/>
                              <w:jc w:val="left"/>
                              <w:rPr>
                                <w:sz w:val="24"/>
                                <w:szCs w:val="24"/>
                              </w:rPr>
                            </w:pPr>
                          </w:p>
                          <w:p w:rsidR="002304A0" w:rsidRDefault="002304A0" w:rsidP="002304A0">
                            <w:pPr>
                              <w:pStyle w:val="20"/>
                              <w:shd w:val="clear" w:color="auto" w:fill="auto"/>
                              <w:spacing w:line="220" w:lineRule="exact"/>
                              <w:jc w:val="left"/>
                              <w:rPr>
                                <w:sz w:val="24"/>
                                <w:szCs w:val="24"/>
                              </w:rPr>
                            </w:pPr>
                          </w:p>
                          <w:p w:rsidR="002304A0" w:rsidRDefault="002304A0" w:rsidP="002304A0">
                            <w:pPr>
                              <w:pStyle w:val="20"/>
                              <w:shd w:val="clear" w:color="auto" w:fill="auto"/>
                              <w:spacing w:line="220" w:lineRule="exact"/>
                              <w:jc w:val="left"/>
                              <w:rPr>
                                <w:sz w:val="24"/>
                                <w:szCs w:val="24"/>
                              </w:rPr>
                            </w:pPr>
                          </w:p>
                          <w:p w:rsidR="002304A0" w:rsidRPr="00D65420" w:rsidRDefault="002304A0" w:rsidP="002304A0">
                            <w:pPr>
                              <w:pStyle w:val="20"/>
                              <w:shd w:val="clear" w:color="auto" w:fill="auto"/>
                              <w:spacing w:line="220" w:lineRule="exact"/>
                              <w:jc w:val="lef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B3579" id="_x0000_t202" coordsize="21600,21600" o:spt="202" path="m,l,21600r21600,l21600,xe">
                <v:stroke joinstyle="miter"/>
                <v:path gradientshapeok="t" o:connecttype="rect"/>
              </v:shapetype>
              <v:shape id="Надпись 2" o:spid="_x0000_s1026" type="#_x0000_t202" style="position:absolute;left:0;text-align:left;margin-left:.45pt;margin-top:23.45pt;width:483pt;height:24.2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aFxQIAAK8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" filled="f" stroked="f">
                <v:textbox inset="0,0,0,0">
                  <w:txbxContent>
                    <w:p w:rsidR="002304A0" w:rsidRDefault="002304A0" w:rsidP="002304A0">
                      <w:pPr>
                        <w:pStyle w:val="20"/>
                        <w:shd w:val="clear" w:color="auto" w:fill="auto"/>
                        <w:spacing w:line="220" w:lineRule="exact"/>
                        <w:jc w:val="left"/>
                        <w:rPr>
                          <w:sz w:val="24"/>
                          <w:szCs w:val="24"/>
                        </w:rPr>
                      </w:pPr>
                      <w:r>
                        <w:rPr>
                          <w:sz w:val="24"/>
                          <w:szCs w:val="24"/>
                        </w:rPr>
                        <w:t xml:space="preserve">Глава Белоярского района                                                                                      </w:t>
                      </w:r>
                      <w:proofErr w:type="spellStart"/>
                      <w:r>
                        <w:rPr>
                          <w:sz w:val="24"/>
                          <w:szCs w:val="24"/>
                        </w:rPr>
                        <w:t>С.П.Маненков</w:t>
                      </w:r>
                      <w:proofErr w:type="spellEnd"/>
                    </w:p>
                    <w:p w:rsidR="002304A0" w:rsidRDefault="002304A0" w:rsidP="002304A0">
                      <w:pPr>
                        <w:pStyle w:val="20"/>
                        <w:shd w:val="clear" w:color="auto" w:fill="auto"/>
                        <w:spacing w:line="220" w:lineRule="exact"/>
                        <w:jc w:val="left"/>
                        <w:rPr>
                          <w:sz w:val="24"/>
                          <w:szCs w:val="24"/>
                        </w:rPr>
                      </w:pPr>
                    </w:p>
                    <w:p w:rsidR="002304A0" w:rsidRDefault="002304A0" w:rsidP="002304A0">
                      <w:pPr>
                        <w:pStyle w:val="20"/>
                        <w:shd w:val="clear" w:color="auto" w:fill="auto"/>
                        <w:spacing w:line="220" w:lineRule="exact"/>
                        <w:jc w:val="left"/>
                        <w:rPr>
                          <w:sz w:val="24"/>
                          <w:szCs w:val="24"/>
                        </w:rPr>
                      </w:pPr>
                    </w:p>
                    <w:p w:rsidR="002304A0" w:rsidRDefault="002304A0" w:rsidP="002304A0">
                      <w:pPr>
                        <w:pStyle w:val="20"/>
                        <w:shd w:val="clear" w:color="auto" w:fill="auto"/>
                        <w:spacing w:line="220" w:lineRule="exact"/>
                        <w:jc w:val="left"/>
                        <w:rPr>
                          <w:sz w:val="24"/>
                          <w:szCs w:val="24"/>
                        </w:rPr>
                      </w:pPr>
                    </w:p>
                    <w:p w:rsidR="002304A0" w:rsidRDefault="002304A0" w:rsidP="002304A0">
                      <w:pPr>
                        <w:pStyle w:val="20"/>
                        <w:shd w:val="clear" w:color="auto" w:fill="auto"/>
                        <w:spacing w:line="220" w:lineRule="exact"/>
                        <w:jc w:val="left"/>
                        <w:rPr>
                          <w:sz w:val="24"/>
                          <w:szCs w:val="24"/>
                        </w:rPr>
                      </w:pPr>
                    </w:p>
                    <w:p w:rsidR="002304A0" w:rsidRDefault="002304A0" w:rsidP="002304A0">
                      <w:pPr>
                        <w:pStyle w:val="20"/>
                        <w:shd w:val="clear" w:color="auto" w:fill="auto"/>
                        <w:spacing w:line="220" w:lineRule="exact"/>
                        <w:jc w:val="left"/>
                        <w:rPr>
                          <w:sz w:val="24"/>
                          <w:szCs w:val="24"/>
                        </w:rPr>
                      </w:pPr>
                    </w:p>
                    <w:p w:rsidR="002304A0" w:rsidRPr="00D65420" w:rsidRDefault="002304A0" w:rsidP="002304A0">
                      <w:pPr>
                        <w:pStyle w:val="20"/>
                        <w:shd w:val="clear" w:color="auto" w:fill="auto"/>
                        <w:spacing w:line="220" w:lineRule="exact"/>
                        <w:jc w:val="left"/>
                        <w:rPr>
                          <w:sz w:val="24"/>
                          <w:szCs w:val="24"/>
                        </w:rPr>
                      </w:pPr>
                    </w:p>
                  </w:txbxContent>
                </v:textbox>
                <w10:wrap type="square" side="left" anchorx="margin"/>
              </v:shape>
            </w:pict>
          </mc:Fallback>
        </mc:AlternateContent>
      </w:r>
    </w:p>
    <w:p w:rsidR="00400B5D" w:rsidRDefault="00400B5D" w:rsidP="002304A0">
      <w:pPr>
        <w:ind w:firstLine="708"/>
        <w:jc w:val="both"/>
      </w:pPr>
    </w:p>
    <w:sectPr w:rsidR="00400B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40F89"/>
    <w:multiLevelType w:val="multilevel"/>
    <w:tmpl w:val="354606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E9"/>
    <w:rsid w:val="000D17A6"/>
    <w:rsid w:val="000F247E"/>
    <w:rsid w:val="002304A0"/>
    <w:rsid w:val="003D1556"/>
    <w:rsid w:val="00400B5D"/>
    <w:rsid w:val="004479F7"/>
    <w:rsid w:val="0065596D"/>
    <w:rsid w:val="00A867E9"/>
    <w:rsid w:val="00A901A6"/>
    <w:rsid w:val="00BE2D6D"/>
    <w:rsid w:val="00D3476A"/>
    <w:rsid w:val="00E16597"/>
    <w:rsid w:val="00E21D02"/>
    <w:rsid w:val="00E7738D"/>
    <w:rsid w:val="00EF7DD0"/>
    <w:rsid w:val="00F47DCA"/>
    <w:rsid w:val="00F5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192C4-0D88-4DF8-AD84-A024097B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2304A0"/>
    <w:rPr>
      <w:rFonts w:ascii="Times New Roman" w:eastAsia="Times New Roman" w:hAnsi="Times New Roman"/>
      <w:shd w:val="clear" w:color="auto" w:fill="FFFFFF"/>
    </w:rPr>
  </w:style>
  <w:style w:type="paragraph" w:customStyle="1" w:styleId="20">
    <w:name w:val="Основной текст (2)"/>
    <w:basedOn w:val="a"/>
    <w:link w:val="2"/>
    <w:rsid w:val="002304A0"/>
    <w:pPr>
      <w:widowControl w:val="0"/>
      <w:shd w:val="clear" w:color="auto" w:fill="FFFFFF"/>
      <w:spacing w:after="900" w:line="0" w:lineRule="atLeast"/>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1229</TotalTime>
  <Pages>2</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Голубкова Елена Валентиновна</dc:creator>
  <cp:keywords/>
  <dc:description/>
  <cp:lastModifiedBy>Голубкова Елена Валентиновна</cp:lastModifiedBy>
  <cp:revision>13</cp:revision>
  <dcterms:created xsi:type="dcterms:W3CDTF">2022-10-05T11:54:00Z</dcterms:created>
  <dcterms:modified xsi:type="dcterms:W3CDTF">2022-10-13T06:38:00Z</dcterms:modified>
</cp:coreProperties>
</file>