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414F43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201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9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№ 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E96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№484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4F43" w:rsidRPr="003D7139" w:rsidRDefault="00BF18FD" w:rsidP="003D713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одпункт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3.2.4 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пункта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 «Стабильное экономическое развитие» раздела 3 «Миссия, стратегическая цель, задачи и приоритетные направления социально-экономического развития»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Белоярского района до 2030 года утвержденной решением Думы Белоярского района 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от 29  октября 2014 года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>№ 484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 «Об утверждении Стратегии социально-экономического развития Белоярского района до 2030 года» </w:t>
      </w:r>
      <w:r>
        <w:rPr>
          <w:rFonts w:ascii="Times New Roman" w:eastAsia="Calibri" w:hAnsi="Times New Roman" w:cs="Times New Roman"/>
          <w:sz w:val="24"/>
          <w:szCs w:val="24"/>
        </w:rPr>
        <w:t>дополнить новым абзацем девятнадцатым следующего содержания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End"/>
    </w:p>
    <w:p w:rsidR="00414F43" w:rsidRPr="00414F43" w:rsidRDefault="00414F43" w:rsidP="00BF18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BF18FD">
        <w:rPr>
          <w:rFonts w:ascii="Times New Roman" w:eastAsia="Calibri" w:hAnsi="Times New Roman" w:cs="Times New Roman"/>
          <w:sz w:val="24"/>
          <w:szCs w:val="24"/>
        </w:rPr>
        <w:t xml:space="preserve"> - проектирование и строительство локальной системы водоснабжения и водоотведения в целях обеспечения муниципальных учреждений Белоярского района качественной водой при оказании ими муниципальных услуг</w:t>
      </w:r>
      <w:proofErr w:type="gramStart"/>
      <w:r w:rsidR="00BF18FD">
        <w:rPr>
          <w:rFonts w:ascii="Times New Roman" w:eastAsia="Calibri" w:hAnsi="Times New Roman" w:cs="Times New Roman"/>
          <w:sz w:val="24"/>
          <w:szCs w:val="24"/>
        </w:rPr>
        <w:t>.</w:t>
      </w:r>
      <w:r w:rsidRPr="00414F43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E3DEC" w:rsidRDefault="00CE3DEC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39" w:rsidRDefault="003D7139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F18FD" w:rsidRPr="00CE3DEC" w:rsidRDefault="00BF18FD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С.И.Булычев</w:t>
      </w:r>
    </w:p>
    <w:p w:rsidR="002708F3" w:rsidRDefault="002708F3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BF18FD" w:rsidRPr="003D7139" w:rsidRDefault="00BF18FD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  <w:t xml:space="preserve"> С.П.Маненков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CC" w:rsidRDefault="00F07CCC" w:rsidP="00250669">
      <w:pPr>
        <w:spacing w:after="0" w:line="240" w:lineRule="auto"/>
      </w:pPr>
      <w:r>
        <w:separator/>
      </w:r>
    </w:p>
  </w:endnote>
  <w:endnote w:type="continuationSeparator" w:id="0">
    <w:p w:rsidR="00F07CCC" w:rsidRDefault="00F07CCC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CC" w:rsidRDefault="00F07CCC" w:rsidP="00250669">
      <w:pPr>
        <w:spacing w:after="0" w:line="240" w:lineRule="auto"/>
      </w:pPr>
      <w:r>
        <w:separator/>
      </w:r>
    </w:p>
  </w:footnote>
  <w:footnote w:type="continuationSeparator" w:id="0">
    <w:p w:rsidR="00F07CCC" w:rsidRDefault="00F07CCC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483D-77FA-4F67-8812-811A1A8F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Бурматова</cp:lastModifiedBy>
  <cp:revision>73</cp:revision>
  <cp:lastPrinted>2019-05-15T09:19:00Z</cp:lastPrinted>
  <dcterms:created xsi:type="dcterms:W3CDTF">2018-09-24T11:37:00Z</dcterms:created>
  <dcterms:modified xsi:type="dcterms:W3CDTF">2019-05-17T07:46:00Z</dcterms:modified>
</cp:coreProperties>
</file>