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40"/>
        <w:jc w:val="center"/>
      </w:pPr>
      <w:r/>
      <w:r/>
    </w:p>
    <w:p>
      <w:pPr>
        <w:pStyle w:val="6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43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–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42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4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1"/>
        <w:jc w:val="left"/>
        <w:rPr>
          <w:szCs w:val="28"/>
        </w:rPr>
      </w:pPr>
      <w:r>
        <w:rPr>
          <w:b w:val="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184150</wp:posOffset>
                </wp:positionV>
                <wp:extent cx="1257300" cy="42291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2573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4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640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351.00pt;mso-position-horizontal:absolute;mso-position-vertical-relative:text;margin-top:14.50pt;mso-position-vertical:absolute;width:99.00pt;height:33.3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40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640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  <w:t xml:space="preserve">                    </w:t>
      </w:r>
      <w:r>
        <w:rPr>
          <w:szCs w:val="28"/>
        </w:rPr>
        <w:t xml:space="preserve">   </w:t>
      </w: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  <w:t xml:space="preserve">    </w:t>
      </w:r>
      <w:r>
        <w:rPr>
          <w:szCs w:val="28"/>
        </w:rPr>
      </w:r>
      <w:r>
        <w:rPr>
          <w:szCs w:val="28"/>
        </w:rPr>
      </w:r>
    </w:p>
    <w:p>
      <w:pPr>
        <w:pStyle w:val="64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1"/>
        <w:jc w:val="center"/>
      </w:pPr>
      <w:r>
        <w:t xml:space="preserve">ПОСТАНОВЛ</w:t>
      </w:r>
      <w:r>
        <w:t xml:space="preserve">ЕНИЕ</w:t>
      </w:r>
      <w:r/>
    </w:p>
    <w:p>
      <w:pPr>
        <w:pStyle w:val="650"/>
        <w:jc w:val="center"/>
      </w:pPr>
      <w:r/>
      <w:r/>
    </w:p>
    <w:p>
      <w:pPr>
        <w:pStyle w:val="650"/>
        <w:jc w:val="center"/>
      </w:pPr>
      <w:r/>
      <w:r/>
    </w:p>
    <w:p>
      <w:pPr>
        <w:pStyle w:val="650"/>
        <w:ind w:right="-1"/>
      </w:pPr>
      <w:r>
        <w:t xml:space="preserve">от</w:t>
      </w:r>
      <w:r>
        <w:t xml:space="preserve"> </w:t>
      </w:r>
      <w:r>
        <w:t xml:space="preserve">4</w:t>
      </w:r>
      <w:r>
        <w:t xml:space="preserve"> сентября</w:t>
      </w:r>
      <w:r>
        <w:t xml:space="preserve"> </w:t>
      </w:r>
      <w:r>
        <w:t xml:space="preserve">20</w:t>
      </w:r>
      <w:r>
        <w:t xml:space="preserve">2</w:t>
      </w:r>
      <w:r>
        <w:t xml:space="preserve">5</w:t>
      </w:r>
      <w:r>
        <w:t xml:space="preserve"> </w:t>
      </w:r>
      <w:r>
        <w:t xml:space="preserve">г</w:t>
      </w:r>
      <w:r>
        <w:t xml:space="preserve">ода</w:t>
      </w:r>
      <w:r>
        <w:t xml:space="preserve">                              </w:t>
      </w:r>
      <w:r>
        <w:tab/>
      </w:r>
      <w:r>
        <w:t xml:space="preserve">        </w:t>
      </w:r>
      <w:r>
        <w:t xml:space="preserve">                                                          </w:t>
      </w:r>
      <w:r>
        <w:t xml:space="preserve"> </w:t>
      </w:r>
      <w:r>
        <w:t xml:space="preserve">     </w:t>
      </w:r>
      <w:r>
        <w:t xml:space="preserve"> </w:t>
      </w:r>
      <w:r>
        <w:t xml:space="preserve"> </w:t>
      </w:r>
      <w:r>
        <w:t xml:space="preserve">№</w:t>
      </w:r>
      <w:r>
        <w:t xml:space="preserve"> 591</w:t>
      </w:r>
      <w:r/>
    </w:p>
    <w:p>
      <w:pPr>
        <w:pStyle w:val="65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0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9"/>
        <w:jc w:val="center"/>
        <w:rPr>
          <w:color w:val="000000"/>
        </w:rPr>
      </w:pPr>
      <w:r>
        <w:rPr>
          <w:color w:val="000000"/>
        </w:rPr>
        <w:t xml:space="preserve">О</w:t>
      </w:r>
      <w:r>
        <w:rPr>
          <w:color w:val="000000"/>
        </w:rPr>
        <w:t xml:space="preserve"> </w:t>
      </w:r>
      <w:r>
        <w:rPr>
          <w:color w:val="000000"/>
        </w:rPr>
        <w:t xml:space="preserve">внесении </w:t>
      </w:r>
      <w:r>
        <w:rPr>
          <w:color w:val="000000"/>
        </w:rPr>
        <w:t xml:space="preserve">изменени</w:t>
      </w:r>
      <w:r>
        <w:rPr>
          <w:color w:val="000000"/>
        </w:rPr>
        <w:t xml:space="preserve">й</w:t>
      </w:r>
      <w:r>
        <w:rPr>
          <w:color w:val="000000"/>
        </w:rPr>
        <w:t xml:space="preserve"> </w:t>
      </w:r>
      <w:r>
        <w:rPr>
          <w:color w:val="000000"/>
        </w:rPr>
        <w:t xml:space="preserve">в</w:t>
      </w:r>
      <w:r>
        <w:rPr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"https://login.consultant.ru/link/?req=doc&amp;base=RLAW926&amp;n=269657&amp;dst=100265" \h </w:instrText>
      </w:r>
      <w:r>
        <w:rPr>
          <w:color w:val="000000"/>
        </w:rPr>
        <w:fldChar w:fldCharType="separate"/>
      </w:r>
      <w:r>
        <w:rPr>
          <w:color w:val="000000"/>
        </w:rPr>
        <w:t xml:space="preserve">приложение</w:t>
      </w:r>
      <w:r>
        <w:rPr>
          <w:color w:val="000000"/>
        </w:rPr>
        <w:fldChar w:fldCharType="end"/>
      </w:r>
      <w:r>
        <w:rPr>
          <w:color w:val="000000"/>
        </w:rPr>
        <w:t xml:space="preserve"> к постановлению </w:t>
      </w:r>
      <w:r>
        <w:rPr>
          <w:color w:val="000000"/>
        </w:rPr>
      </w:r>
      <w:r>
        <w:rPr>
          <w:color w:val="000000"/>
        </w:rPr>
      </w:r>
    </w:p>
    <w:p>
      <w:pPr>
        <w:pStyle w:val="659"/>
        <w:jc w:val="center"/>
        <w:rPr>
          <w:b w:val="0"/>
          <w:color w:val="000000"/>
        </w:rPr>
      </w:pPr>
      <w:r>
        <w:rPr>
          <w:color w:val="000000"/>
        </w:rPr>
        <w:t xml:space="preserve">администрации Белоярского района от 17 сентября 2014 года № 1295 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Style w:val="64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0"/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5"/>
        <w:numPr>
          <w:ilvl w:val="0"/>
          <w:numId w:val="8"/>
        </w:numPr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658"/>
          <w:rFonts w:cs="Times New Roman"/>
          <w:color w:val="000000"/>
          <w:sz w:val="24"/>
          <w:szCs w:val="24"/>
        </w:rPr>
        <w:t xml:space="preserve">В</w:t>
      </w:r>
      <w:r>
        <w:rPr>
          <w:rStyle w:val="658"/>
          <w:rFonts w:cs="Times New Roman"/>
          <w:color w:val="000000"/>
          <w:sz w:val="24"/>
          <w:szCs w:val="24"/>
        </w:rPr>
        <w:t xml:space="preserve">нести</w:t>
      </w:r>
      <w:r>
        <w:rPr>
          <w:rStyle w:val="658"/>
          <w:rFonts w:cs="Times New Roman"/>
          <w:color w:val="000000"/>
          <w:sz w:val="24"/>
          <w:szCs w:val="24"/>
        </w:rPr>
        <w:t xml:space="preserve"> в</w:t>
      </w:r>
      <w:r>
        <w:rPr>
          <w:rStyle w:val="658"/>
          <w:rFonts w:cs="Times New Roman"/>
          <w:color w:val="000000"/>
          <w:sz w:val="24"/>
          <w:szCs w:val="24"/>
        </w:rPr>
        <w:t xml:space="preserve"> </w:t>
      </w:r>
      <w:r>
        <w:rPr>
          <w:rStyle w:val="658"/>
          <w:rFonts w:cs="Times New Roman"/>
          <w:color w:val="000000"/>
          <w:sz w:val="24"/>
          <w:szCs w:val="24"/>
        </w:rPr>
        <w:t xml:space="preserve">подпу</w:t>
      </w:r>
      <w:r>
        <w:rPr>
          <w:rFonts w:ascii="Times New Roman" w:hAnsi="Times New Roman" w:cs="Times New Roman"/>
          <w:sz w:val="24"/>
          <w:szCs w:val="24"/>
        </w:rPr>
        <w:t xml:space="preserve">нкт</w:t>
      </w:r>
      <w:r>
        <w:rPr>
          <w:rFonts w:ascii="Times New Roman" w:hAnsi="Times New Roman" w:cs="Times New Roman"/>
          <w:sz w:val="24"/>
          <w:szCs w:val="24"/>
        </w:rPr>
        <w:t xml:space="preserve"> 1 пункта 4 раздела 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Style w:val="658"/>
          <w:rFonts w:cs="Times New Roman"/>
          <w:color w:val="000000"/>
          <w:sz w:val="24"/>
          <w:szCs w:val="24"/>
        </w:rPr>
        <w:t xml:space="preserve">приложени</w:t>
      </w:r>
      <w:r>
        <w:rPr>
          <w:rStyle w:val="658"/>
          <w:rFonts w:cs="Times New Roman"/>
          <w:color w:val="000000"/>
          <w:sz w:val="24"/>
          <w:szCs w:val="24"/>
        </w:rPr>
        <w:t xml:space="preserve">я</w:t>
      </w:r>
      <w:r>
        <w:rPr>
          <w:rStyle w:val="658"/>
          <w:rFonts w:cs="Times New Roman"/>
          <w:color w:val="000000"/>
          <w:sz w:val="24"/>
          <w:szCs w:val="24"/>
        </w:rPr>
        <w:t xml:space="preserve"> </w:t>
      </w:r>
      <w:r>
        <w:rPr>
          <w:rStyle w:val="658"/>
          <w:rFonts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несовершеннолетних детей» к постановлению администрации Белоярского района от 17 сентября 2014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1295 «Об утверждении Перечня должностей муниципальной службы, при назначении на которые граждане и при замещении которых муниципал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несовершеннолетних детей»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следующие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изменени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5"/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1.1) в абзаце шестом слова «главный специалист управления» заменить словами «консультант управления»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55"/>
        <w:ind w:left="1069" w:right="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1.2) абзац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седьмой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признать</w:t>
      </w:r>
      <w:r>
        <w:rPr>
          <w:rFonts w:ascii="Times New Roman" w:hAnsi="Times New Roman" w:cs="Times New Roman"/>
          <w:sz w:val="24"/>
          <w:szCs w:val="24"/>
        </w:rPr>
        <w:t xml:space="preserve"> утратившим силу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</w:p>
    <w:p>
      <w:pPr>
        <w:pStyle w:val="6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</w:p>
    <w:p>
      <w:pPr>
        <w:pStyle w:val="640"/>
        <w:jc w:val="both"/>
        <w:rPr>
          <w:sz w:val="24"/>
          <w:szCs w:val="24"/>
        </w:rPr>
      </w:pPr>
      <w:r>
        <w:rPr>
          <w:rStyle w:val="658"/>
          <w:sz w:val="24"/>
          <w:szCs w:val="24"/>
        </w:rPr>
        <w:t xml:space="preserve">        </w:t>
      </w:r>
      <w:r>
        <w:rPr>
          <w:rStyle w:val="658"/>
          <w:sz w:val="24"/>
          <w:szCs w:val="24"/>
        </w:rPr>
        <w:t xml:space="preserve"> </w:t>
      </w:r>
      <w:r>
        <w:rPr>
          <w:rStyle w:val="658"/>
          <w:sz w:val="24"/>
          <w:szCs w:val="24"/>
        </w:rPr>
        <w:t xml:space="preserve"> </w:t>
      </w:r>
      <w:r>
        <w:rPr>
          <w:rStyle w:val="658"/>
          <w:sz w:val="24"/>
          <w:szCs w:val="24"/>
        </w:rPr>
        <w:t xml:space="preserve">  </w:t>
      </w:r>
      <w:r>
        <w:rPr>
          <w:rStyle w:val="658"/>
          <w:sz w:val="24"/>
          <w:szCs w:val="24"/>
        </w:rPr>
        <w:t xml:space="preserve"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Контроль за </w:t>
      </w:r>
      <w:r>
        <w:rPr>
          <w:sz w:val="24"/>
          <w:szCs w:val="24"/>
        </w:rPr>
        <w:t xml:space="preserve">вы</w:t>
      </w:r>
      <w:r>
        <w:rPr>
          <w:sz w:val="24"/>
          <w:szCs w:val="24"/>
        </w:rPr>
        <w:t xml:space="preserve">полнением постановления возложить на управляющего делами администрации Белоярского района Стародубову Л.</w:t>
      </w:r>
      <w:r>
        <w:rPr>
          <w:sz w:val="24"/>
          <w:szCs w:val="24"/>
        </w:rPr>
        <w:t xml:space="preserve">П.</w:t>
      </w:r>
      <w:r>
        <w:rPr>
          <w:sz w:val="24"/>
          <w:szCs w:val="24"/>
        </w:rPr>
      </w:r>
    </w:p>
    <w:p>
      <w:pPr>
        <w:pStyle w:val="64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0"/>
        <w:jc w:val="center"/>
        <w:widowControl w:val="off"/>
      </w:pPr>
      <w:r>
        <w:br w:type="textWrapping" w:clear="all"/>
        <w:t xml:space="preserve"> </w:t>
      </w:r>
      <w:r/>
    </w:p>
    <w:p>
      <w:pPr>
        <w:pStyle w:val="650"/>
        <w:jc w:val="both"/>
      </w:pPr>
      <w:r>
        <w:t xml:space="preserve">Г</w:t>
      </w:r>
      <w:r>
        <w:t xml:space="preserve">лав</w:t>
      </w:r>
      <w:r>
        <w:t xml:space="preserve">а</w:t>
      </w:r>
      <w:r>
        <w:t xml:space="preserve"> Белоярского района                                                 </w:t>
      </w:r>
      <w:r>
        <w:t xml:space="preserve">    </w:t>
      </w:r>
      <w:r>
        <w:t xml:space="preserve">                 </w:t>
      </w:r>
      <w:r>
        <w:t xml:space="preserve">             </w:t>
      </w:r>
      <w:r>
        <w:t xml:space="preserve">С.П.Маненков</w:t>
      </w:r>
      <w:r/>
    </w:p>
    <w:sectPr>
      <w:footerReference w:type="default" r:id="rId9"/>
      <w:footnotePr/>
      <w:endnotePr/>
      <w:type w:val="nextPage"/>
      <w:pgSz w:w="11907" w:h="16840" w:orient="portrait"/>
      <w:pgMar w:top="1134" w:right="851" w:bottom="1079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ascii="Times New Roman" w:hAnsi="Times New Roman" w:cs="Times New Roman"/>
        <w:color w:val="000000"/>
      </w:rPr>
    </w:lvl>
    <w:lvl w:ilvl="2">
      <w:start w:val="1"/>
      <w:numFmt w:val="decimalZero"/>
      <w:isLgl w:val="false"/>
      <w:suff w:val="tab"/>
      <w:lvlText w:val="%1.%2.%3."/>
      <w:lvlJc w:val="left"/>
      <w:pPr>
        <w:ind w:left="1429" w:hanging="720"/>
      </w:pPr>
      <w:rPr>
        <w:rFonts w:ascii="Times New Roman" w:hAnsi="Times New Roman" w:cs="Times New Roman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ascii="Times New Roman" w:hAnsi="Times New Roman" w:cs="Times New Roman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ascii="Times New Roman" w:hAnsi="Times New Roman" w:cs="Times New Roman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ascii="Times New Roman" w:hAnsi="Times New Roman" w:cs="Times New Roman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  <w:rPr>
        <w:rFonts w:ascii="Times New Roman" w:hAnsi="Times New Roman" w:cs="Times New Roman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ascii="Times New Roman" w:hAnsi="Times New Roman" w:cs="Times New Roman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ascii="Times New Roman" w:hAnsi="Times New Roman" w:cs="Times New Roman"/>
        <w:color w:val="00000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935" w:hanging="1215"/>
        <w:tabs>
          <w:tab w:val="num" w:pos="193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1215"/>
        <w:tabs>
          <w:tab w:val="num" w:pos="195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65" w:hanging="1215"/>
        <w:tabs>
          <w:tab w:val="num" w:pos="196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215"/>
        <w:tabs>
          <w:tab w:val="num" w:pos="19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95" w:hanging="1215"/>
        <w:tabs>
          <w:tab w:val="num" w:pos="199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35" w:hanging="1440"/>
        <w:tabs>
          <w:tab w:val="num" w:pos="2235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50" w:hanging="1440"/>
        <w:tabs>
          <w:tab w:val="num" w:pos="225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25" w:hanging="1800"/>
        <w:tabs>
          <w:tab w:val="num" w:pos="2625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935" w:hanging="1215"/>
        <w:tabs>
          <w:tab w:val="num" w:pos="193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1215"/>
        <w:tabs>
          <w:tab w:val="num" w:pos="195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65" w:hanging="1215"/>
        <w:tabs>
          <w:tab w:val="num" w:pos="196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215"/>
        <w:tabs>
          <w:tab w:val="num" w:pos="19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95" w:hanging="1215"/>
        <w:tabs>
          <w:tab w:val="num" w:pos="199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35" w:hanging="1440"/>
        <w:tabs>
          <w:tab w:val="num" w:pos="2235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50" w:hanging="1440"/>
        <w:tabs>
          <w:tab w:val="num" w:pos="225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25" w:hanging="1800"/>
        <w:tabs>
          <w:tab w:val="num" w:pos="26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0"/>
    <w:next w:val="64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0"/>
    <w:next w:val="64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0"/>
    <w:next w:val="64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0"/>
    <w:next w:val="64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0"/>
    <w:next w:val="64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0"/>
    <w:next w:val="64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0"/>
    <w:next w:val="64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0"/>
    <w:next w:val="64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0"/>
    <w:next w:val="64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0"/>
    <w:next w:val="64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0"/>
    <w:next w:val="64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0"/>
    <w:next w:val="64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0"/>
    <w:next w:val="64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0"/>
    <w:next w:val="64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next w:val="640"/>
    <w:link w:val="640"/>
    <w:qFormat/>
    <w:rPr>
      <w:lang w:val="ru-RU" w:eastAsia="ru-RU" w:bidi="ar-SA"/>
    </w:rPr>
  </w:style>
  <w:style w:type="paragraph" w:styleId="641">
    <w:name w:val="Заголовок 1"/>
    <w:basedOn w:val="640"/>
    <w:next w:val="640"/>
    <w:link w:val="640"/>
    <w:qFormat/>
    <w:pPr>
      <w:jc w:val="center"/>
      <w:keepNext/>
      <w:outlineLvl w:val="0"/>
    </w:pPr>
    <w:rPr>
      <w:b/>
      <w:sz w:val="28"/>
    </w:rPr>
  </w:style>
  <w:style w:type="paragraph" w:styleId="642">
    <w:name w:val="Заголовок 2"/>
    <w:basedOn w:val="640"/>
    <w:next w:val="640"/>
    <w:link w:val="640"/>
    <w:qFormat/>
    <w:pPr>
      <w:jc w:val="center"/>
      <w:keepNext/>
      <w:outlineLvl w:val="1"/>
    </w:pPr>
    <w:rPr>
      <w:b/>
      <w:sz w:val="24"/>
    </w:rPr>
  </w:style>
  <w:style w:type="paragraph" w:styleId="643">
    <w:name w:val="Заголовок 3"/>
    <w:basedOn w:val="640"/>
    <w:next w:val="640"/>
    <w:link w:val="640"/>
    <w:qFormat/>
    <w:pPr>
      <w:jc w:val="center"/>
      <w:keepNext/>
      <w:outlineLvl w:val="2"/>
    </w:pPr>
    <w:rPr>
      <w:sz w:val="28"/>
    </w:rPr>
  </w:style>
  <w:style w:type="character" w:styleId="644">
    <w:name w:val="Основной шрифт абзаца"/>
    <w:next w:val="644"/>
    <w:link w:val="640"/>
    <w:semiHidden/>
  </w:style>
  <w:style w:type="table" w:styleId="645">
    <w:name w:val="Обычная таблица"/>
    <w:next w:val="645"/>
    <w:link w:val="640"/>
    <w:semiHidden/>
    <w:tblPr/>
  </w:style>
  <w:style w:type="numbering" w:styleId="646">
    <w:name w:val="Нет списка"/>
    <w:next w:val="646"/>
    <w:link w:val="640"/>
    <w:semiHidden/>
  </w:style>
  <w:style w:type="paragraph" w:styleId="647">
    <w:name w:val="Верхний колонтитул"/>
    <w:basedOn w:val="640"/>
    <w:next w:val="647"/>
    <w:link w:val="64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648">
    <w:name w:val="Номер страницы"/>
    <w:basedOn w:val="644"/>
    <w:next w:val="648"/>
    <w:link w:val="640"/>
  </w:style>
  <w:style w:type="paragraph" w:styleId="649">
    <w:name w:val="Нижний колонтитул"/>
    <w:basedOn w:val="640"/>
    <w:next w:val="649"/>
    <w:link w:val="640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50">
    <w:name w:val="Основной текст с отступом 3"/>
    <w:basedOn w:val="640"/>
    <w:next w:val="650"/>
    <w:link w:val="640"/>
    <w:pPr>
      <w:jc w:val="center"/>
    </w:pPr>
    <w:rPr>
      <w:sz w:val="24"/>
    </w:rPr>
  </w:style>
  <w:style w:type="paragraph" w:styleId="651">
    <w:name w:val="Текст выноски"/>
    <w:basedOn w:val="640"/>
    <w:next w:val="651"/>
    <w:link w:val="640"/>
    <w:semiHidden/>
    <w:rPr>
      <w:rFonts w:ascii="Tahoma" w:hAnsi="Tahoma" w:cs="Tahoma"/>
      <w:sz w:val="16"/>
      <w:szCs w:val="16"/>
    </w:rPr>
  </w:style>
  <w:style w:type="paragraph" w:styleId="652">
    <w:name w:val="Основной текст с отступом"/>
    <w:basedOn w:val="640"/>
    <w:next w:val="652"/>
    <w:link w:val="640"/>
    <w:pPr>
      <w:ind w:left="283"/>
      <w:spacing w:after="120"/>
    </w:pPr>
  </w:style>
  <w:style w:type="paragraph" w:styleId="653">
    <w:name w:val="Схема документа"/>
    <w:basedOn w:val="640"/>
    <w:next w:val="653"/>
    <w:link w:val="640"/>
    <w:semiHidden/>
    <w:pPr>
      <w:shd w:val="clear" w:color="auto" w:fill="000080"/>
    </w:pPr>
    <w:rPr>
      <w:rFonts w:ascii="Tahoma" w:hAnsi="Tahoma" w:cs="Tahoma"/>
    </w:rPr>
  </w:style>
  <w:style w:type="paragraph" w:styleId="654">
    <w:name w:val="Основной текст 2"/>
    <w:basedOn w:val="640"/>
    <w:next w:val="654"/>
    <w:link w:val="640"/>
    <w:pPr>
      <w:spacing w:after="120" w:line="480" w:lineRule="auto"/>
    </w:pPr>
  </w:style>
  <w:style w:type="paragraph" w:styleId="655">
    <w:name w:val="ConsPlusNormal"/>
    <w:next w:val="655"/>
    <w:link w:val="64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table" w:styleId="656">
    <w:name w:val="Сетка таблицы"/>
    <w:basedOn w:val="645"/>
    <w:next w:val="656"/>
    <w:link w:val="640"/>
    <w:tblPr/>
  </w:style>
  <w:style w:type="paragraph" w:styleId="657">
    <w:name w:val="Style16"/>
    <w:basedOn w:val="640"/>
    <w:next w:val="657"/>
    <w:link w:val="640"/>
    <w:pPr>
      <w:ind w:firstLine="720"/>
      <w:jc w:val="both"/>
      <w:spacing w:line="282" w:lineRule="exact"/>
      <w:widowControl w:val="off"/>
    </w:pPr>
    <w:rPr>
      <w:rFonts w:eastAsia="Calibri"/>
      <w:sz w:val="24"/>
      <w:szCs w:val="24"/>
    </w:rPr>
  </w:style>
  <w:style w:type="character" w:styleId="658">
    <w:name w:val="Font Style23"/>
    <w:next w:val="658"/>
    <w:link w:val="640"/>
    <w:rPr>
      <w:rFonts w:ascii="Times New Roman" w:hAnsi="Times New Roman"/>
      <w:sz w:val="22"/>
    </w:rPr>
  </w:style>
  <w:style w:type="paragraph" w:styleId="659">
    <w:name w:val="ConsPlusTitle"/>
    <w:next w:val="659"/>
    <w:link w:val="640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660">
    <w:name w:val="ConsPlusNonformat"/>
    <w:next w:val="660"/>
    <w:link w:val="64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61">
    <w:name w:val="ConsPlusCell"/>
    <w:next w:val="661"/>
    <w:link w:val="640"/>
    <w:uiPriority w:val="99"/>
    <w:rPr>
      <w:lang w:val="ru-RU" w:eastAsia="ru-RU" w:bidi="ar-SA"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Mashburo</cp:lastModifiedBy>
  <cp:revision>5</cp:revision>
  <dcterms:created xsi:type="dcterms:W3CDTF">2025-08-13T05:50:00Z</dcterms:created>
  <dcterms:modified xsi:type="dcterms:W3CDTF">2025-09-04T05:00:20Z</dcterms:modified>
  <cp:version>1048576</cp:version>
</cp:coreProperties>
</file>