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kern w:val="0"/>
          <w:lang w:val="ru-RU" w:eastAsia="ru-RU" w:bidi="ar-SA"/>
        </w:rPr>
        <w:drawing>
          <wp:inline distT="0" distB="0" distL="0" distR="0">
            <wp:extent cx="628015" cy="882650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882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2"/>
          <w:szCs w:val="22"/>
          <w:lang w:val="ru-RU" w:eastAsia="ar-SA" w:bidi="ar-SA"/>
        </w:rPr>
      </w:pPr>
      <w:r>
        <w:rPr>
          <w:rFonts w:cs="Times New Roman"/>
          <w:b/>
          <w:kern w:val="0"/>
          <w:sz w:val="22"/>
          <w:szCs w:val="22"/>
          <w:lang w:val="ru-RU" w:eastAsia="ar-SA" w:bidi="ar-SA"/>
        </w:rPr>
        <w:t>БЕЛОЯРСКИЙ РАЙОН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20"/>
          <w:szCs w:val="20"/>
          <w:lang w:val="ru-RU" w:eastAsia="ar-SA" w:bidi="ar-SA"/>
        </w:rPr>
      </w:pPr>
      <w:r>
        <w:rPr>
          <w:rFonts w:cs="Times New Roman"/>
          <w:b/>
          <w:kern w:val="0"/>
          <w:sz w:val="20"/>
          <w:szCs w:val="20"/>
          <w:lang w:val="ru-RU" w:eastAsia="ar-SA" w:bidi="ar-SA"/>
        </w:rPr>
        <w:t>ХАНТЫ-МАНСИЙСКИЙ АВТОНОМНЫЙ ОКРУГ – ЮГРА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ab/>
      </w:r>
      <w:r>
        <w:rPr>
          <w:rFonts w:cs="Times New Roman"/>
          <w:b/>
          <w:kern w:val="0"/>
          <w:lang w:val="ru-RU" w:eastAsia="ar-SA" w:bidi="ar-SA"/>
        </w:rPr>
        <w:t>Проект</w:t>
      </w: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sz w:val="32"/>
          <w:szCs w:val="32"/>
          <w:lang w:val="ru-RU" w:eastAsia="ar-SA" w:bidi="ar-SA"/>
        </w:rPr>
      </w:pPr>
      <w:r>
        <w:rPr>
          <w:rFonts w:cs="Times New Roman"/>
          <w:b/>
          <w:kern w:val="0"/>
          <w:sz w:val="32"/>
          <w:szCs w:val="32"/>
          <w:lang w:val="ru-RU" w:eastAsia="ar-SA" w:bidi="ar-SA"/>
        </w:rPr>
        <w:t>ДУМА БЕЛОЯРСКОГО РАЙОНА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right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b/>
          <w:kern w:val="0"/>
          <w:lang w:val="ru-RU" w:eastAsia="ar-SA" w:bidi="ar-SA"/>
        </w:rPr>
      </w:pPr>
    </w:p>
    <w:p>
      <w:pPr>
        <w:pStyle w:val="16"/>
        <w:keepNext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sz w:val="28"/>
          <w:szCs w:val="28"/>
          <w:lang w:val="ru-RU" w:eastAsia="ar-SA" w:bidi="ar-SA"/>
        </w:rPr>
      </w:pPr>
      <w:r>
        <w:rPr>
          <w:rFonts w:cs="Times New Roman"/>
          <w:b/>
          <w:kern w:val="0"/>
          <w:sz w:val="28"/>
          <w:szCs w:val="28"/>
          <w:lang w:val="ru-RU" w:eastAsia="ar-SA" w:bidi="ar-SA"/>
        </w:rPr>
        <w:t>РЕШЕНИЕ</w:t>
      </w: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6"/>
        <w:widowControl/>
        <w:suppressAutoHyphens w:val="0"/>
        <w:spacing w:line="240" w:lineRule="auto"/>
        <w:jc w:val="center"/>
        <w:textAlignment w:val="auto"/>
        <w:rPr>
          <w:rFonts w:cs="Times New Roman"/>
          <w:kern w:val="0"/>
          <w:lang w:val="ru-RU" w:eastAsia="ar-SA" w:bidi="ar-SA"/>
        </w:rPr>
      </w:pPr>
    </w:p>
    <w:tbl>
      <w:tblPr>
        <w:tblStyle w:val="4"/>
        <w:tblW w:w="1077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5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20" w:type="dxa"/>
          </w:tcPr>
          <w:p>
            <w:pPr>
              <w:pStyle w:val="16"/>
              <w:widowControl/>
              <w:suppressAutoHyphens w:val="0"/>
              <w:spacing w:line="240" w:lineRule="auto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>от           202</w:t>
            </w:r>
            <w:r>
              <w:rPr>
                <w:rFonts w:hint="default" w:cs="Times New Roman"/>
                <w:kern w:val="0"/>
                <w:lang w:val="ru-RU" w:eastAsia="ar-SA" w:bidi="ar-SA"/>
              </w:rPr>
              <w:t>5</w:t>
            </w:r>
            <w:r>
              <w:rPr>
                <w:rFonts w:cs="Times New Roman"/>
                <w:kern w:val="0"/>
                <w:lang w:val="ru-RU" w:eastAsia="ar-SA" w:bidi="ar-SA"/>
              </w:rPr>
              <w:t xml:space="preserve"> года</w:t>
            </w:r>
          </w:p>
        </w:tc>
        <w:tc>
          <w:tcPr>
            <w:tcW w:w="5953" w:type="dxa"/>
          </w:tcPr>
          <w:p>
            <w:pPr>
              <w:pStyle w:val="16"/>
              <w:widowControl/>
              <w:suppressAutoHyphens w:val="0"/>
              <w:spacing w:line="240" w:lineRule="auto"/>
              <w:ind w:right="1167"/>
              <w:jc w:val="right"/>
              <w:textAlignment w:val="auto"/>
              <w:rPr>
                <w:rFonts w:cs="Times New Roman"/>
                <w:kern w:val="0"/>
                <w:lang w:val="ru-RU" w:eastAsia="ar-SA" w:bidi="ar-SA"/>
              </w:rPr>
            </w:pPr>
            <w:r>
              <w:rPr>
                <w:rFonts w:cs="Times New Roman"/>
                <w:kern w:val="0"/>
                <w:lang w:val="ru-RU" w:eastAsia="ar-SA" w:bidi="ar-SA"/>
              </w:rPr>
              <w:t xml:space="preserve">№   </w:t>
            </w:r>
          </w:p>
          <w:p>
            <w:pPr>
              <w:pStyle w:val="16"/>
              <w:widowControl/>
              <w:suppressAutoHyphens w:val="0"/>
              <w:spacing w:line="240" w:lineRule="auto"/>
              <w:ind w:right="1167"/>
              <w:jc w:val="center"/>
              <w:textAlignment w:val="auto"/>
              <w:rPr>
                <w:rFonts w:cs="Times New Roman"/>
              </w:rPr>
            </w:pPr>
          </w:p>
        </w:tc>
      </w:tr>
    </w:tbl>
    <w:p>
      <w:pPr>
        <w:pStyle w:val="16"/>
        <w:widowControl/>
        <w:suppressAutoHyphens w:val="0"/>
        <w:spacing w:line="240" w:lineRule="auto"/>
        <w:textAlignment w:val="auto"/>
        <w:rPr>
          <w:rFonts w:cs="Times New Roman"/>
          <w:kern w:val="0"/>
          <w:lang w:val="ru-RU" w:eastAsia="ar-SA" w:bidi="ar-SA"/>
        </w:rPr>
      </w:pPr>
    </w:p>
    <w:p>
      <w:pPr>
        <w:pStyle w:val="17"/>
        <w:jc w:val="center"/>
        <w:rPr>
          <w:rFonts w:hint="default"/>
          <w:lang w:val="ru-RU"/>
        </w:rPr>
      </w:pPr>
      <w:r>
        <w:t>О внесении изменени</w:t>
      </w:r>
      <w:r>
        <w:rPr>
          <w:lang w:val="ru-RU"/>
        </w:rPr>
        <w:t>я</w:t>
      </w:r>
      <w:r>
        <w:t xml:space="preserve"> в приложение к решению Думы Белоярского района от                 </w:t>
      </w:r>
      <w:r>
        <w:rPr>
          <w:rFonts w:hint="default"/>
          <w:lang w:val="ru-RU"/>
        </w:rPr>
        <w:t xml:space="preserve">23 сентября </w:t>
      </w:r>
      <w:r>
        <w:t>2021 года № 4</w:t>
      </w:r>
      <w:r>
        <w:rPr>
          <w:rFonts w:hint="default"/>
          <w:lang w:val="ru-RU"/>
        </w:rPr>
        <w:t>6</w:t>
      </w:r>
    </w:p>
    <w:p>
      <w:pPr>
        <w:pStyle w:val="18"/>
        <w:widowControl/>
        <w:snapToGrid w:val="0"/>
        <w:ind w:right="0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after="0" w:line="240" w:lineRule="auto"/>
        <w:ind w:firstLine="709" w:firstLineChars="0"/>
        <w:jc w:val="both"/>
        <w:textAlignment w:val="auto"/>
        <w:rPr>
          <w:rFonts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В соответствии со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https://login.consultant.ru/link/?req=doc&amp;base=LAW&amp;n=495001&amp;dst=100082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3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от 31 июля 2020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248-ФЗ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https://login.consultant.ru/link/?req=doc&amp;base=LAW&amp;n=480999&amp;dst=260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пунктом 29 части 1 статьи 15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https://login.consultant.ru/link/?req=doc&amp;base=LAW&amp;n=480999&amp;dst=269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статьей 17.1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Федерального закона от 6 октября 2003 года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131-ФЗ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https://login.consultant.ru/link/?req=doc&amp;base=LAW&amp;n=480012&amp;dst=100562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статьями 84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instrText xml:space="preserve">HYPERLINK https://login.consultant.ru/link/?req=doc&amp;base=LAW&amp;n=480012&amp;dst=1231 </w:instrTex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98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Лесного кодекса Российской Федерации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            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4 декабря 2006 года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200-ФЗ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auto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р е ш и л а: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Внести в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"consultantplus://offline/ref=177EC5BC0FA5AD131F33D7E17BB325112E4053AAC70A08D8EFF59273413B6EB7283CB41CA78D969ADC5C3DD60A19CD22F06738B5D0CCC048D31C72BAP2nCF"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приложение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«Положение о муниципальном </w:t>
      </w:r>
      <w:r>
        <w:rPr>
          <w:rFonts w:hint="default" w:cs="Times New Roman"/>
          <w:sz w:val="24"/>
          <w:szCs w:val="24"/>
          <w:lang w:val="ru-RU"/>
        </w:rPr>
        <w:t>лесном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контроле</w:t>
      </w:r>
      <w:r>
        <w:rPr>
          <w:rFonts w:hint="default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к решению Думы Белоярского района от </w:t>
      </w:r>
      <w:r>
        <w:rPr>
          <w:rFonts w:hint="default" w:cs="Times New Roman"/>
          <w:sz w:val="24"/>
          <w:szCs w:val="24"/>
          <w:lang w:val="ru-RU"/>
        </w:rPr>
        <w:t>23 сентября</w:t>
      </w:r>
      <w:r>
        <w:rPr>
          <w:rFonts w:hint="default" w:ascii="Times New Roman" w:hAnsi="Times New Roman" w:cs="Times New Roman"/>
          <w:sz w:val="24"/>
          <w:szCs w:val="24"/>
        </w:rPr>
        <w:t xml:space="preserve"> 2021 года № 4</w:t>
      </w:r>
      <w:r>
        <w:rPr>
          <w:rFonts w:hint="default" w:cs="Times New Roman"/>
          <w:sz w:val="24"/>
          <w:szCs w:val="24"/>
          <w:lang w:val="ru-RU"/>
        </w:rPr>
        <w:t>6</w:t>
      </w:r>
      <w:r>
        <w:rPr>
          <w:rFonts w:hint="default" w:ascii="Times New Roman" w:hAnsi="Times New Roman" w:cs="Times New Roman"/>
          <w:sz w:val="24"/>
          <w:szCs w:val="24"/>
        </w:rPr>
        <w:t xml:space="preserve"> «Об утверждении Положения о муниципальном </w:t>
      </w:r>
      <w:r>
        <w:rPr>
          <w:rFonts w:hint="default" w:cs="Times New Roman"/>
          <w:sz w:val="24"/>
          <w:szCs w:val="24"/>
          <w:lang w:val="ru-RU"/>
        </w:rPr>
        <w:t>лесном</w:t>
      </w:r>
      <w:r>
        <w:rPr>
          <w:rFonts w:hint="default" w:ascii="Times New Roman" w:hAnsi="Times New Roman" w:cs="Times New Roman"/>
          <w:sz w:val="24"/>
          <w:szCs w:val="24"/>
        </w:rPr>
        <w:t xml:space="preserve"> контроле» изменени</w:t>
      </w:r>
      <w:r>
        <w:rPr>
          <w:rFonts w:hint="default" w:cs="Times New Roman"/>
          <w:sz w:val="24"/>
          <w:szCs w:val="24"/>
          <w:lang w:val="ru-RU"/>
        </w:rPr>
        <w:t>е, изложив его в редакции согласно приложению к настоящему решению.</w:t>
      </w:r>
    </w:p>
    <w:p>
      <w:pPr>
        <w:pStyle w:val="1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left="9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>
      <w:pPr>
        <w:pStyle w:val="14"/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N/>
        <w:bidi w:val="0"/>
        <w:adjustRightInd/>
        <w:snapToGrid w:val="0"/>
        <w:spacing w:line="24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3. Настоящее решение вступает в силу после его официального опубликования.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 Думы Белоярского района                                                                А.Г. Берестов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С.П. Маненков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Приложение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к решению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Думы Белоярского района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«___» июня 2025 г №___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Утверждёно решением 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Думы Белоярского района</w:t>
      </w:r>
    </w:p>
    <w:p>
      <w:pPr>
        <w:wordWrap w:val="0"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от 23 сентября 2021 года № 46</w:t>
      </w: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>ПОЛОЖЕНИЕ</w:t>
      </w:r>
    </w:p>
    <w:p>
      <w:pPr>
        <w:spacing w:beforeLines="0" w:after="0" w:afterLines="0" w:line="240" w:lineRule="auto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О МУНИЦИПАЛЬНОМ 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ЛЕСНОМ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</w:rPr>
        <w:t xml:space="preserve"> КОНТРОЛЕ </w:t>
      </w:r>
    </w:p>
    <w:p>
      <w:pPr>
        <w:spacing w:beforeLines="0" w:after="0" w:afterLines="0" w:line="240" w:lineRule="auto"/>
        <w:jc w:val="left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"/>
        <w:gridCol w:w="113"/>
        <w:gridCol w:w="9352"/>
        <w:gridCol w:w="1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CED3F1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left"/>
              <w:rPr>
                <w:rFonts w:hint="default" w:ascii="Times New Roman" w:hAnsi="Times New Roman" w:eastAsia="SimSun" w:cs="Times New Roman"/>
                <w:kern w:val="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113" w:type="dxa"/>
              <w:left w:w="0" w:type="dxa"/>
              <w:bottom w:w="113" w:type="dxa"/>
              <w:right w:w="0" w:type="dxa"/>
            </w:tcMar>
            <w:vAlign w:val="top"/>
          </w:tcPr>
          <w:p>
            <w:pPr>
              <w:numPr>
                <w:ilvl w:val="0"/>
                <w:numId w:val="3"/>
              </w:num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/>
                <w:color w:val="auto"/>
                <w:kern w:val="2"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4F3F8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spacing w:beforeLines="0" w:after="0" w:afterLines="0" w:line="240" w:lineRule="auto"/>
              <w:jc w:val="center"/>
              <w:rPr>
                <w:rFonts w:hint="default" w:ascii="Times New Roman" w:hAnsi="Times New Roman" w:eastAsia="SimSun" w:cs="Times New Roman"/>
                <w:color w:val="392C69"/>
                <w:kern w:val="2"/>
                <w:sz w:val="24"/>
                <w:szCs w:val="24"/>
              </w:rPr>
            </w:pPr>
          </w:p>
        </w:tc>
      </w:tr>
    </w:tbl>
    <w:p>
      <w:pPr>
        <w:spacing w:beforeLines="0" w:after="0" w:afterLines="0" w:line="240" w:lineRule="auto"/>
        <w:ind w:right="-649" w:rightChars="-29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keepNext w:val="0"/>
        <w:keepLines w:val="0"/>
        <w:pageBreakBefore w:val="0"/>
        <w:widowControl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Настоящее Положение о муниципальном лесном контроле (далее - Положение) устанавливает порядок организации и осуществления муниципального лесного контроля в отношении лесных участков, находящихся в муниципальной собственности Белоярского района (далее - муниципальный контроль).</w:t>
      </w:r>
    </w:p>
    <w:p>
      <w:pPr>
        <w:keepNext w:val="0"/>
        <w:keepLines w:val="0"/>
        <w:pageBreakBefore w:val="0"/>
        <w:widowControl/>
        <w:numPr>
          <w:ilvl w:val="1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К отношениям, связанным с осуществлением муниципального контроля, организацией и проведением профилактических мероприятий, контрольных мероприятий применяются положения Федерального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закона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31 июля 2020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«</w:t>
      </w:r>
      <w:r>
        <w:rPr>
          <w:rFonts w:hint="default" w:ascii="Times New Roman" w:hAnsi="Times New Roman" w:cs="Times New Roman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 xml:space="preserve"> (далее - Федеральный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248-ФЗ) с учетом особенностей осуществления муниципального контроля, установленных Федеральным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https://login.consultant.ru/link/?req=doc&amp;base=LAW&amp;n=503693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законом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от 13 июля 2020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№</w:t>
      </w:r>
      <w:r>
        <w:rPr>
          <w:rFonts w:hint="default" w:ascii="Times New Roman" w:hAnsi="Times New Roman" w:cs="Times New Roman"/>
          <w:sz w:val="24"/>
          <w:szCs w:val="24"/>
        </w:rPr>
        <w:t xml:space="preserve"> 193-ФЗ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государственной поддержке предпринимательской деятельности в Арктической зоне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, Федеральн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ым законом</w:t>
      </w:r>
      <w:r>
        <w:rPr>
          <w:rFonts w:hint="default" w:ascii="Times New Roman" w:hAnsi="Times New Roman" w:cs="Times New Roman"/>
          <w:sz w:val="24"/>
          <w:szCs w:val="24"/>
        </w:rPr>
        <w:t xml:space="preserve"> от 6 октября 2003 года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№ </w:t>
      </w:r>
      <w:r>
        <w:rPr>
          <w:rFonts w:hint="default" w:ascii="Times New Roman" w:hAnsi="Times New Roman" w:cs="Times New Roman"/>
          <w:sz w:val="24"/>
          <w:szCs w:val="24"/>
        </w:rPr>
        <w:t xml:space="preserve">131-ФЗ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»</w:t>
      </w:r>
      <w:r>
        <w:rPr>
          <w:rFonts w:hint="default" w:ascii="Times New Roman" w:hAnsi="Times New Roman" w:cs="Times New Roman"/>
          <w:sz w:val="24"/>
          <w:szCs w:val="24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 xml:space="preserve">3. Предметом муниципального контроля является соблюдение юридическими лицами, индивидуальными предпринимателями и гражданами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(далее - контролируемые лица) </w:t>
      </w:r>
      <w:r>
        <w:rPr>
          <w:rFonts w:hint="default" w:ascii="Times New Roman" w:hAnsi="Times New Roman" w:cs="Times New Roman"/>
          <w:sz w:val="24"/>
          <w:szCs w:val="24"/>
        </w:rPr>
        <w:t xml:space="preserve">в отношении лесных участков, находящихся в муниципальной собственности, требований, установленных в соответствии с Лесным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HYPERLINK https://login.consultant.ru/link/?req=doc&amp;base=LAW&amp;n=480012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t>кодексом</w:t>
      </w:r>
      <w:r>
        <w:rPr>
          <w:rFonts w:hint="default" w:ascii="Times New Roman" w:hAnsi="Times New Roman" w:cs="Times New Roman"/>
          <w:color w:val="0000FF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 xml:space="preserve"> Российской Федерации,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Ханты-Мансийского автономного округа - Югры в области использования, охраны, защиты, воспроизводства лесов и лесоразведения, в том числе в области семеноводства в отношении семян лесных растений.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1.</w:t>
      </w:r>
      <w:r>
        <w:rPr>
          <w:rFonts w:hint="default" w:ascii="Times New Roman" w:hAnsi="Times New Roman" w:cs="Times New Roman"/>
          <w:sz w:val="24"/>
          <w:szCs w:val="24"/>
        </w:rPr>
        <w:t>4. Объектами муниципального контроля (далее также - объект контроля) являются: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2) лесные участки, находящиеся в муниципальной собственности Белоярского района, которыми граждане и организации владеют и (или) пользуются (далее - производственные объекты).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right="-42" w:rightChars="-19" w:firstLine="360" w:firstLineChars="150"/>
        <w:textAlignment w:val="auto"/>
        <w:rPr>
          <w:rFonts w:hint="default" w:cs="Times New Roman"/>
          <w:sz w:val="24"/>
          <w:szCs w:val="24"/>
          <w:lang w:val="ru-RU"/>
        </w:rPr>
      </w:pPr>
      <w:r>
        <w:rPr>
          <w:rFonts w:hint="default" w:cs="Times New Roman"/>
          <w:sz w:val="24"/>
          <w:szCs w:val="24"/>
          <w:lang w:val="ru-RU"/>
        </w:rPr>
        <w:t>1.5. Учёт объектов контроля осуществляется в соответствии с Федеральным законом  № 248-ФЗ, Положением посредством: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 </w:t>
      </w:r>
      <w:r>
        <w:rPr>
          <w:rFonts w:hint="default" w:cs="Times New Roman"/>
          <w:sz w:val="24"/>
          <w:szCs w:val="24"/>
          <w:lang w:val="ru-RU"/>
        </w:rPr>
        <w:tab/>
      </w:r>
      <w:r>
        <w:rPr>
          <w:rFonts w:hint="default" w:cs="Times New Roman"/>
          <w:sz w:val="24"/>
          <w:szCs w:val="24"/>
          <w:lang w:val="en-US"/>
        </w:rPr>
        <w:t xml:space="preserve">1) </w:t>
      </w:r>
      <w:r>
        <w:rPr>
          <w:rFonts w:hint="default" w:cs="Times New Roman"/>
          <w:sz w:val="24"/>
          <w:szCs w:val="24"/>
          <w:lang w:val="ru-RU"/>
        </w:rPr>
        <w:t xml:space="preserve">формирования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перечня объектов контроля, размещенного на официальном сайте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органа местного самоуправления Белоярского района (далее - орган местного самоуправления)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в информационно-телекоммуникационной сети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      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иных федеральных или региональных информационных систем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</w:rPr>
        <w:t>При сборе, обработке, анализе и учете сведений об объектах контроля для целей их учета администрация Белоярского района</w:t>
      </w:r>
      <w:r>
        <w:rPr>
          <w:rFonts w:hint="default" w:cs="Times New Roman"/>
          <w:sz w:val="24"/>
          <w:szCs w:val="24"/>
          <w:lang w:val="ru-RU"/>
        </w:rPr>
        <w:t xml:space="preserve"> (далее также - контрольный орган) </w:t>
      </w:r>
      <w:r>
        <w:rPr>
          <w:rFonts w:hint="default" w:cs="Times New Roman"/>
          <w:sz w:val="24"/>
          <w:szCs w:val="24"/>
        </w:rPr>
        <w:t xml:space="preserve"> использует информацию, представляемую ей в соответствии с нормативными правовыми актами, информацию, получаемую в рамках межведомственного взаимодействия, а также общедоступную информацию.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1.6.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Муниципальный контроль осуществляется посредством проведения: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 профилактических мероприятий;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 контрольных мероприятий со взаимодействием с контролируемым лицом;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1421" w:rightChars="-646"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3) контрольных мероприятий без взаимодействия с контролируемым лицом.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ab/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right="-42" w:rightChars="-19"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1.7. М</w:t>
      </w:r>
      <w:r>
        <w:rPr>
          <w:rFonts w:hint="default" w:cs="Times New Roman"/>
          <w:sz w:val="24"/>
          <w:szCs w:val="24"/>
        </w:rPr>
        <w:t>униципальный  контроль вправе осуществлять следующие должностные лица: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1) руководитель (заместитель руководителя)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контрольного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органа;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2) должностное лицо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контрольного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органа, в должностные обязанности которого в соответствии с настоящим Положением, должностной инструкцией входит осуществление полномочий по муниципальному контролю, в том числе проведение профилактических мероприятий и контрольных мероприятий (далее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также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-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инспектор, должностные лица, уполномоченные осуществлять муниципальный контроль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Непосредственное исполнение административных процедур и действий по осуществлению муниципального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контроля обеспечивает отдел муниципального контроля администрации Белоярского района.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1.8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Принятие решений о проведении контрольных мероприятий осуществляет глава Белоярского района или лицо, исполняющее обязанности главы Белоярского района на период его отсутствия.</w:t>
      </w:r>
    </w:p>
    <w:p>
      <w:pPr>
        <w:spacing w:before="160" w:beforeLines="0" w:after="0" w:afterLines="0" w:line="240" w:lineRule="auto"/>
        <w:ind w:firstLine="480" w:firstLineChars="200"/>
        <w:jc w:val="center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pStyle w:val="10"/>
        <w:numPr>
          <w:ilvl w:val="0"/>
          <w:numId w:val="3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Управление рисками причинения вреда (ущерба) охраняемым законом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ценностям при осуществлении муниципального</w:t>
      </w: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к</w:t>
      </w: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  <w:t>онтроля</w:t>
      </w:r>
    </w:p>
    <w:p>
      <w:pPr>
        <w:pStyle w:val="10"/>
        <w:shd w:val="clear" w:color="auto" w:fill="FFFFFF"/>
        <w:spacing w:beforeLines="0" w:after="0" w:afterLines="0" w:line="240" w:lineRule="auto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2.1.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Муниципальный контроль осуществляется на основе управления рисками причинения вреда (ущерба), определяющего выбор профилактических мероприятий и контрольных  мероприятий, их содержание (в том числе объем проверяемых обязательных требований), интенсивность и результаты.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2.2.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Допустимый уровень риска причинения вреда (ущерба) закреплен в ключевых показателях вида муниципального контроля и их целевы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 значения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, индикативны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 показател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>ях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, которые утверждаются решением Думы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Белоярского района.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следующие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индикаторы риска нарушения обязательных требований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(далее – индикаторы риска)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1)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выявление в течение одного года двух и более фактов расхождения (несоответствия) сведений в представленном контролируемым лицом отчете об охране лесов от загрязнения и иного негативного воздействия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2)</w:t>
      </w:r>
      <w:r>
        <w:rPr>
          <w:rFonts w:hint="default" w:ascii="Times New Roman" w:hAnsi="Times New Roman" w:cs="Times New Roman"/>
          <w:sz w:val="24"/>
          <w:szCs w:val="24"/>
        </w:rPr>
        <w:t xml:space="preserve"> выявление в течение квартала двух и более фактов расхождения (несоответствия) сведений в представленном контролируемым лицом отчете об охране лесов от пожаров со сведениями, полученными в порядке межведомственного информационного взаимодействия и (или) сведениями, имеющимися в распоряжении контрольного органа.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2.4.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При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         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Ханты-Мансийского автономного округа – Югры из любых источников, обеспечивающих их достоверность.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ым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рамках муниципального контроля плановые контрольные мероприяти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не проводятся, отнесение объектов контроля к категориям риска причинения вреда (ущерба) не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тся, критерии отнесения объектов контроля к категориям риска не устанавливаются.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480" w:firstLineChars="200"/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</w:pPr>
    </w:p>
    <w:p>
      <w:pPr>
        <w:spacing w:before="160" w:beforeLines="0" w:after="0" w:afterLines="0" w:line="240" w:lineRule="auto"/>
        <w:ind w:firstLine="482" w:firstLineChars="20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en-US"/>
        </w:rPr>
        <w:t>3</w:t>
      </w: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. Профилактика рисков причинения вреда (ущерба) охраняемым законом ценностям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60" w:beforeLines="0" w:after="0" w:afterLines="0" w:line="240" w:lineRule="auto"/>
        <w:ind w:firstLine="361" w:firstLineChars="150"/>
        <w:jc w:val="both"/>
        <w:textAlignment w:val="auto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3.1</w:t>
      </w:r>
      <w:r>
        <w:rPr>
          <w:rFonts w:hint="default" w:cs="Times New Roman"/>
          <w:sz w:val="24"/>
          <w:szCs w:val="24"/>
        </w:rPr>
        <w:t xml:space="preserve">. Профилактические мероприятия осуществляются должностными лицами </w:t>
      </w:r>
      <w:r>
        <w:rPr>
          <w:rFonts w:hint="default" w:cs="Times New Roman"/>
          <w:sz w:val="24"/>
          <w:szCs w:val="24"/>
          <w:lang w:val="ru-RU"/>
        </w:rPr>
        <w:t xml:space="preserve">контрольного </w:t>
      </w:r>
      <w:r>
        <w:rPr>
          <w:rFonts w:hint="default" w:cs="Times New Roman"/>
          <w:sz w:val="24"/>
          <w:szCs w:val="24"/>
        </w:rPr>
        <w:t xml:space="preserve">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на основании Программы профилактики рисков причинения вреда (ущерба) охраняемым законом ценностям, ежегодно утверждаемой постановлением 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. </w:t>
      </w:r>
      <w:r>
        <w:rPr>
          <w:rFonts w:hint="default" w:cs="Times New Roman"/>
          <w:sz w:val="24"/>
          <w:szCs w:val="24"/>
        </w:rPr>
        <w:t>При осуществлении муниципального контроля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3.2.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онтрольный орган вправе проводить профилактические мероприятия, не предусмотренные программой профилактики.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в рамках осуществления муниципального контроля проводит следующие профилактические мероприятия: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информирование;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2)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объявление предостережени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консультирование;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профилактический визит.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4.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Информирование осуществляется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должностными лицами контрольного органа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посредством размещения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сведений, предусмотренных частью 3 статьи 46, статьей 21 Федерального закона № 248-ФЗ на официальном сайте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органов местного самоуправления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 xml:space="preserve"> в сети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«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Интернет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>»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"/>
        </w:rPr>
        <w:t>, в средствах массовой информации, через единый портал государственных и муниципальных услуг и в иных формах.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5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6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Предостережения объявляются (подписываются) руководителем (заместителем руководителя) контрольного органа или должностным лицом, уполномоченным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контроль, не позднее 30 дней со дня получения указанных сведений.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Предостережение оформляется в письменной форме или в форме электронного документа и направляется в адрес контролируемого лица в течение трех рабочих дней с момента объявления.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Предостережение составляется по форме, утвержденной приказом Министерства экономического развития Российской Федерации от 31 марта 2021 года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выдачи предостережений с присвоением регистрационного номера.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>Объявленное предостережение контрольный орган размещает в момент вынесения в Едином реестре контрольных (надзорных) мероприятий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(далее - ЕРКНМ)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и в течение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  <w:lang w:val="en-US"/>
        </w:rPr>
        <w:t>трёх</w:t>
      </w:r>
      <w:r>
        <w:rPr>
          <w:rFonts w:hint="default" w:ascii="Times New Roman" w:hAnsi="Times New Roman" w:eastAsia="SimSun" w:cs="Times New Roman"/>
          <w:color w:val="000000"/>
          <w:kern w:val="2"/>
          <w:sz w:val="24"/>
          <w:szCs w:val="24"/>
          <w:shd w:val="clear" w:color="auto" w:fill="FFFFFF"/>
        </w:rPr>
        <w:t xml:space="preserve"> рабочих дней с даты объявления направляет в адрес контролируемого лица через единый портал государственных и муниципальных услуг, а также по адресу электронной почты или почтовым отправлением (в случае направления на бумажном носителе).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Контролируемое лицо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десяти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 дня получения предостережения вправе подать в контрол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ьный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орган возражение в отношении указанного предостережения, через личный кабинет в государственных информационных системах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(при наличии) или почтовым отправлением (в случае направления на бумажном носителе), либо в электронной форме на официальную электронную почту контрольного органа.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тся контролируемым лицом в произвольной форме, при этом содерж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т: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контрольного органа, в который направляется возражение; 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4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наименование контролируемого лица;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и номер полученного предостережения;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4)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5)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желаемый способ получения ответа по итогам рассмотрения возражения;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6)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>7)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дату направления возражения.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Возражение контрольный орган рассматривает не позднее 30 дней с даты его получения, по итогам которого принимает одно из указанных решений: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трех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 даты принятия такого решения.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Повторное направление возражения по тем же основаниям не допускается.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учет объявленных в рамках осуществления муниципального контроля предостережений посредством ведения журнала учета выдачи предостережений в электронном виде и использует соответствующие данные для проведения иных профилактических мероприятий и контрольных  мероприятий.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>3.7</w:t>
      </w:r>
      <w:r>
        <w:rPr>
          <w:rFonts w:hint="default" w:cs="Times New Roman"/>
          <w:sz w:val="24"/>
          <w:szCs w:val="24"/>
        </w:rPr>
        <w:t>. Консультирование контролируемых лиц</w:t>
      </w:r>
      <w:r>
        <w:rPr>
          <w:rFonts w:hint="default" w:cs="Times New Roman"/>
          <w:sz w:val="24"/>
          <w:szCs w:val="24"/>
          <w:lang w:val="ru-RU"/>
        </w:rPr>
        <w:t xml:space="preserve"> и их представителей</w:t>
      </w:r>
      <w:r>
        <w:rPr>
          <w:rFonts w:hint="default" w:cs="Times New Roman"/>
          <w:sz w:val="24"/>
          <w:szCs w:val="24"/>
        </w:rPr>
        <w:t xml:space="preserve"> осуществляется должностным лицом</w:t>
      </w:r>
      <w:r>
        <w:rPr>
          <w:rFonts w:hint="default" w:cs="Times New Roman"/>
          <w:sz w:val="24"/>
          <w:szCs w:val="24"/>
          <w:lang w:val="ru-RU"/>
        </w:rPr>
        <w:t xml:space="preserve"> контрольного органа</w:t>
      </w:r>
      <w:r>
        <w:rPr>
          <w:rFonts w:hint="default" w:cs="Times New Roman"/>
          <w:sz w:val="24"/>
          <w:szCs w:val="24"/>
        </w:rPr>
        <w:t xml:space="preserve">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без взимания платы.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Личный прием граждан проводится руководителем контрольного органа. 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месте приема, а также об установленных для приема днях и часах размещается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Белоярского района.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Консультирование осуществляется по следующим вопросам: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компетенция контрольного органа;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организация и осуществление муниципального контроля;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порядок осуществления профилактических, контрольных мероприятий, установленных Положением;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применение мер ответственности за нарушение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9.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Консультирование в письменной форме осуществляется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в сроки, установленные Федеральным законом от 2 мая 2006 года № 59-ФЗ «О порядке рассмотрения обращений граждан Российской Федерации», в следующих случаях: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1)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2)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за время консультирования предоставить ответ на поставленные вопросы невозможно;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3)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ответ на поставленные вопросы требует дополнительного запроса сведений от иных органов власти или лиц.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поставленные во время консультирования вопросы не относятся к осуществляемому виду муниципального контроля даются необходимые разъяснения по обращению в соответствующие органы государственной власти, органы местного самоуправления или к соответствующим должностным лицам.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Должностные лица к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онтрольн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орган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осуществля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ют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учет консультирований, который проводится посредством внесения соответствующей записи в журнал консультирования.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органов местного самоуправления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письменного разъяснения, подписанного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 контрольного органа.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10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Профилактический визит проводится в форме профилактической беседы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 контрольного органа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jc w:val="both"/>
        <w:textAlignment w:val="auto"/>
        <w:rPr>
          <w:rFonts w:hint="default" w:ascii="Arial" w:hAnsi="Arial"/>
          <w:sz w:val="20"/>
          <w:szCs w:val="24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Для объектов контроля, отнесенных к категории среднего или умеренного риска обязательный профилактический визит проводится в порядке, определенном статьей 52.1 Федерального закона № 248-ФЗ и с периодичностью, установленной постановлением Правительства Российской Федерации. 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Периодичность проведения профилактического визита по инициативе контрольного органа для объектов контроля, отнесенных к категории низкого риска – не реже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одного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раза в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пять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лет в порядке, определенном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3-4, 8-13 статьи 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left="0" w:leftChars="0"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 xml:space="preserve">Контролируемое лицо, предусмотренное частью 1 статьи 52.2 Федерального закона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-RU"/>
        </w:rPr>
        <w:t xml:space="preserve">         </w:t>
      </w: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№ 248-ФЗ, вправе обратиться в контрольный орган с заявлением о проведении в отношении него профилактического визита (далее - заявление).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auto"/>
          <w:sz w:val="24"/>
          <w:szCs w:val="24"/>
        </w:rPr>
      </w:pPr>
      <w:r>
        <w:rPr>
          <w:rFonts w:hint="default" w:cs="Times New Roman"/>
          <w:color w:val="auto"/>
          <w:sz w:val="24"/>
          <w:szCs w:val="24"/>
          <w:shd w:val="clear" w:color="auto" w:fill="FFFFFF"/>
          <w:lang w:val="ru"/>
        </w:rPr>
        <w:t>Заявление подается посредством единого портала государственных и муниципальных услуг или регионального портала государственных и муниципальных услуг.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Контрольный орган рассматривает заявление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 и принимает решение о проведении профилактического визита либо об отказе в его проведении по основаниям, предусмотренным частью 4 статьи 52.2 Федерального закона № 248-ФЗ, о чем уведомляет контролируемое лицо.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Решение об отказе в проведении профилактического визита обжалуется контролируемым лицом в порядке, установленном Федеральным законом 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случае принятия решения о проведении профилактического визита по заявлению контролируемого лица контрольный орган в течение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двадцати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Профилактический визит 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инициативе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контролируемого лица осуществляется в порядке,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определённом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частями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6-10 статьи 52.2 Федерального закона № 248-ФЗ.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По итогам профилактического визита по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инициативе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контролируемого лица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должностным лицом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проведении профилактического визита, форма которого утверждается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постановлением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администрации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Белоярского района.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 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если профилактический визит по заявлению контролируемого лица не был проведен из-за отсутствия контролируемого лица, уведомленного надлежащим образом о проведении профилактического мероприятия и не уведомившего контрольный орган в установленный законом срок об отказе в проведении профилактического визита, инспектор направляет информацию о невозможности проведении профилактического визита руководителю контрольного органа для принятия решения о проведении контрольного мероприятия без взаимодействия с контролируемым лицом.</w:t>
      </w:r>
    </w:p>
    <w:p>
      <w:pPr>
        <w:pStyle w:val="10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240" w:lineRule="auto"/>
        <w:ind w:firstLine="360" w:firstLineChars="150"/>
        <w:textAlignment w:val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3.1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Обязательный профилактический визит в рамках муниципального контроля проводится 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порядке и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случаях, предусмотренных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статьями 25,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52.1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480" w:firstLineChars="200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numPr>
          <w:ilvl w:val="0"/>
          <w:numId w:val="5"/>
        </w:numPr>
        <w:shd w:val="clear" w:color="auto" w:fill="FFFFFF"/>
        <w:spacing w:beforeLines="0" w:after="0" w:afterLines="0" w:line="240" w:lineRule="auto"/>
        <w:ind w:firstLine="482" w:firstLineChars="200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Осуществление муниципального контроля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left="720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4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 В рамках осуществления муниципального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контроля при взаимодействии с контролируемым лицом проводятся следующие виды контрольных мероприятий: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инспекционный визит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либо объекта контроля;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документарная проверка (посредством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документов);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3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выездная проверка (посредством осмотра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опроса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получения письменных объяснений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истребования документов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;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инструментального обследования).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sz w:val="24"/>
          <w:szCs w:val="24"/>
          <w:lang w:val="ru-RU"/>
        </w:rPr>
        <w:t xml:space="preserve">4.2.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Для проведения контрольного мероприятия, предусматривающего взаимодействие с контролируемым лицом, а также документарной проверки принимается решение контрольного органа, подписанное уполномоченным должностным лицом контрольного органа, в котором указываются сведения, предусмотренные частью 1 статьи 64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визит, выездная проверка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 проведении контрольных мероприятий в рамках осуществления муниципального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контроля должностное лицо контрольного органа: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совершает действия, предусмотренные частью 2 статьи 29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shd w:val="clear" w:color="auto" w:fill="FFFFFF"/>
        <w:spacing w:beforeLines="0" w:after="0" w:afterLines="0" w:line="240" w:lineRule="auto"/>
        <w:ind w:firstLine="240" w:firstLineChars="10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принимает решения, предусмотренные частью 2 статьи 90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248-ФЗ;</w:t>
      </w:r>
    </w:p>
    <w:p>
      <w:pPr>
        <w:pStyle w:val="10"/>
        <w:numPr>
          <w:numId w:val="0"/>
        </w:numPr>
        <w:shd w:val="clear" w:color="auto" w:fill="FFFFFF"/>
        <w:spacing w:beforeLines="0" w:after="0" w:afterLines="0" w:line="240" w:lineRule="auto"/>
        <w:ind w:left="5" w:leftChars="0" w:firstLine="379" w:firstLineChars="158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en-US"/>
        </w:rPr>
        <w:t xml:space="preserve">3) </w:t>
      </w:r>
      <w:bookmarkStart w:id="0" w:name="_GoBack"/>
      <w:bookmarkEnd w:id="0"/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использует для фиксации доказательств нарушений обязательных требований фотосъемку, аудио- и (или) видеозапись, если совершение указанных действий не запрещено федеральными законами.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целях фиксации доказательств нарушений обязательных требований могут быть использованы любые имеющиеся в распоряжении технические средства фотосъемки, аудио- и видеозаписи, в том числе с использованием мобильного приложения «Инспектор».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контрольных мероприятий, фотосъемки, аудио- и видеозаписи, иных способов фиксации доказательств нарушений обязательных требований при осуществлении контрольных мероприятий принимается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самостоятельно.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требований. Аудио- и видеозапись осуществляется в ходе проведения контрольного  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тайны. 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6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в порядке и в сроки, установленные статьей 70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Инспекционный визит проводится без предварительного уведомления контролируемого лица и собственника производственного объекта.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инспекционного визита в одном месте осуществления деятельности либо на одном производственном объекте (территории) не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может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превыша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ть один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рабочий день.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Внеплановый инспекционный визит проводится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7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Документарная проверка проводится в порядке и в сроки, установленные статьей 72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документарной проверки не может превышать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десять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рабочих дней.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орган, а также период с момента направления контролируемому лицу информации контрольного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органа документах и (или) полученным при осуществлении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документарная проверка может проводиться только по согласованию с органами прокуратуры, за исключением случа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ев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ее проведения в соответствии с пунктами 3, 4, 6, 8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8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Выездная проверка проводится в порядке и в сроки, установленные статьей 73 Федерального закона № 248-ФЗ. </w:t>
      </w:r>
    </w:p>
    <w:p>
      <w:pPr>
        <w:pStyle w:val="10"/>
        <w:spacing w:beforeLines="0" w:after="0" w:afterLines="0" w:line="240" w:lineRule="auto"/>
        <w:ind w:firstLine="300" w:firstLineChars="125"/>
        <w:rPr>
          <w:rFonts w:hint="default" w:cs="Times New Roman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порядке, предусмотренном статьей 21 Федерального закона № 248-ФЗ, если иное не предусмотрено федеральным законом о виде контроля.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Срок проведения выездной проверки не может превышать десять рабочих дней.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  и которая для микропредприятия не может продолжаться более сорока часов.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</w:p>
    <w:p>
      <w:pPr>
        <w:pStyle w:val="10"/>
        <w:spacing w:beforeLines="0" w:after="0" w:afterLines="0" w:line="240" w:lineRule="auto"/>
        <w:ind w:firstLine="360" w:firstLineChars="150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 </w:t>
      </w:r>
    </w:p>
    <w:p>
      <w:pPr>
        <w:pStyle w:val="16"/>
        <w:bidi w:val="0"/>
        <w:ind w:firstLine="480" w:firstLineChars="200"/>
        <w:jc w:val="both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Внеплановая выездная проверка может проводиться тол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ько по согласованию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с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органами прокуратуры, за исключением случаев ее проведения в соответствии с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"https://login.consultant.ru/link/?rnd=1CD77A33F3EBDFAEFF80F69A8932E3C8&amp;req=doc&amp;base=LAW&amp;n=358750&amp;dst=100636&amp;fld=134&amp;date=16.05.2021"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 xml:space="preserve">пунктами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3, 4, 6, 8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-RU"/>
        </w:rPr>
        <w:t xml:space="preserve"> части 1,частью 3 статьи 57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и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 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begin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instrText xml:space="preserve"> HYPERLINK "https://login.consultant.ru/link/?rnd=1CD77A33F3EBDFAEFF80F69A8932E3C8&amp;req=doc&amp;base=LAW&amp;n=358750&amp;dst=100747&amp;fld=134&amp;date=16.05.2021" </w:instrTex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separate"/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  <w:lang w:val="ru"/>
        </w:rPr>
        <w:t>частью 12 и 12.1 статьи 66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t> </w:t>
      </w:r>
      <w:r>
        <w:rPr>
          <w:rFonts w:hint="default" w:cs="Times New Roman"/>
          <w:color w:val="auto"/>
          <w:sz w:val="24"/>
          <w:szCs w:val="24"/>
          <w:u w:val="none"/>
          <w:shd w:val="clear" w:color="auto" w:fill="FFFFFF"/>
        </w:rPr>
        <w:fldChar w:fldCharType="end"/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Федерального закона № 248-ФЗ.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4.9.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Без взаимодействия с контролируемым лицом проводятся следующие контрольные мероприятия: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наблюдение за соблюдением обязательных требований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(мониторинг безопасности)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;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2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) выездное обследование.</w:t>
      </w: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Контрольные мероприятия, проводимые без взаимодействия с контролируемыми лицами, проводятся должностными лицами, уполномоченными осуществлять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муниципальный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контроль, на основании задания руководителя (заместителя руководителя) контрольного органа, задания, содержащегося в планах работы контрольного органа, в том числе в случаях, установленных Федеральным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begin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instrText xml:space="preserve">HYPERLINK https://login.consultant.ru/link/?req=doc&amp;base=LAW&amp;n=495001 </w:instrTex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fldChar w:fldCharType="separate"/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t>законом</w:t>
      </w:r>
      <w:r>
        <w:rPr>
          <w:rFonts w:hint="default" w:ascii="Times New Roman" w:hAnsi="Times New Roman" w:eastAsia="SimSun" w:cs="Times New Roman"/>
          <w:color w:val="0000FF"/>
          <w:kern w:val="2"/>
          <w:sz w:val="24"/>
          <w:szCs w:val="24"/>
        </w:rPr>
        <w:fldChar w:fldCharType="end"/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№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 248-ФЗ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.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4.10.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Наблюдение за соблюдением обязательных требований (мониторинг безопасности) проводится в порядке, установленном статьей 74 Федерального закона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 xml:space="preserve">№ 248-ФЗ. </w:t>
      </w:r>
    </w:p>
    <w:p>
      <w:pPr>
        <w:widowControl w:val="0"/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4.1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>1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.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kern w:val="2"/>
          <w:sz w:val="24"/>
          <w:szCs w:val="24"/>
        </w:rPr>
        <w:t>Выездное обследование проводится в порядке, установленном статьей 75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2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случаях отсутствия контролируемого лица либо его представителя, предоставлени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требованиями, определенными пунктом 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раздела 4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настоящего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Положения, контрольные действия совершаются, если оценка соблюдения обязательных требований при проведении контрольного мероприятия возможна без присутствия контролируемого лица, а контролируемое лицо надлежащим образом уведомлено о проведении контрольного мероприятия.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проведение контрольного мероприятия оказалось невозможным в связи с отсутствием контролируемого лица по месту нахождения (осуществления деятельности), либо в связи с фактическим неосуществлением деятельности контролируемым лицом, либо в связи с иными действиями (бездействием) контролируемого лица, повлекшими невозможность проведения или завершения контрольного мероприятия, инспектор составляет акт о невозможности проведения контрольного мероприятия, предусматривающего взаимодействие с контролируемым лицом, с указанием причин и информирует контролируемое лицо о невозможности проведения контрольного мероприятия, предусматривающего взаимодействие с контролируемым лицом, в порядке, предусмотренном частями 4 и 5 статьи 21 Федерального закона № 248-ФЗ. В этом случае инспектор уполномочен совершить контрольные действия в рамках указанного контрольного мероприятия в любое время до завершения проведения контрольного мероприятия, предусматривающего взаимодействие с контролируемым лицом.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случае, указанном в абзаце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втором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настоящего пункта,  должностное лицо контрольного органа не позднее трех месяцев с даты составления акта о невозможности проведения контрольного мероприятия правомочно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органами прокуратуры.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4.1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3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Случаями, при наступлении которых контролируемое лицо вправе в соответствии с частью 8 статьи 31 Федерального закона № 248-ФЗ, представить в контрольный орган информацию о невозможности присутствия при проведении контрольного мероприятия являются: </w:t>
      </w: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1)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нахождение на стационарном лечении в медицинском учреждении;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2)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длительная командировка или иной вынужденный отъезд в другой регион, в том числе за пределы Российской Федерации;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3)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избрание в отношении контролируемого лица, привлекаемого к уголовной (административной) ответственности, меры пресечения, ограничивающей свободу и изоляцию от общества, а также лишение по приговору суда прав и свободы;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4)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наступление обстоятельств непреодолимой силы, препятствующих присутствию лица при проведении контрольного мероприятия (военные действия, катастрофа, стихийное бедствие, крупная авария, эпидемия и другие чрезвычайные обстоятельства). 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Информация лица должна содержать: </w:t>
      </w:r>
    </w:p>
    <w:p>
      <w:pPr>
        <w:pStyle w:val="10"/>
        <w:numPr>
          <w:ilvl w:val="0"/>
          <w:numId w:val="6"/>
        </w:numPr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описание обстоятельств непреодолимой силы и их продолжительность;</w:t>
      </w:r>
    </w:p>
    <w:p>
      <w:pPr>
        <w:pStyle w:val="10"/>
        <w:numPr>
          <w:ilvl w:val="0"/>
          <w:numId w:val="6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сведения о причинно-следственной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мероприятия; </w:t>
      </w:r>
    </w:p>
    <w:p>
      <w:pPr>
        <w:pStyle w:val="10"/>
        <w:numPr>
          <w:ilvl w:val="0"/>
          <w:numId w:val="6"/>
        </w:numPr>
        <w:shd w:val="clear" w:color="auto" w:fill="FFFFFF"/>
        <w:spacing w:beforeLines="0" w:after="0" w:afterLines="0" w:line="240" w:lineRule="auto"/>
        <w:ind w:left="0" w:leftChars="0"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указание на срок, необходимый для устранения обстоятельств, препятствующих присутствию при проведении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При предоставлении указанной информации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обращения, но не более чем на 30 календарных дней.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7"/>
        </w:numPr>
        <w:shd w:val="clear" w:color="auto" w:fill="FFFFFF"/>
        <w:spacing w:beforeLines="0" w:after="0" w:afterLines="0" w:line="240" w:lineRule="auto"/>
        <w:ind w:leftChars="200" w:right="-1421" w:rightChars="-646"/>
        <w:jc w:val="center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  <w:r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  <w:t>Результаты контрольного мероприятия</w:t>
      </w: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right="-1421" w:rightChars="-646" w:firstLine="482" w:firstLineChars="200"/>
        <w:rPr>
          <w:rFonts w:hint="default" w:cs="Times New Roman"/>
          <w:b/>
          <w:color w:val="000000"/>
          <w:sz w:val="24"/>
          <w:szCs w:val="24"/>
          <w:shd w:val="clear" w:color="auto" w:fill="FFFFFF"/>
          <w:lang w:val="ru-RU"/>
        </w:rPr>
      </w:pPr>
    </w:p>
    <w:p>
      <w:pPr>
        <w:pStyle w:val="10"/>
        <w:numPr>
          <w:ilvl w:val="0"/>
          <w:numId w:val="0"/>
        </w:numPr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5.1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Результатами контрольного мероприятия являются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контрольным органом мер, предусмотренных пунктом 2 части 2 статьи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окончании проведения контрольного мероприятия, предусматривающего взаимодействие с контролируемым лицом,  в случаях, установленных Федеральным законом № 248-ФЗ и настоящим Положением, по окончании обязательного профилактического визита, профилактического визита по инициативе контролируемого лица, составляется акт контрольного мероприятия (далее также – акт).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случае,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устранения выявленного нарушения до окончания проведения контрольного мероприятия, предусматривающего взаимодействие с контролируемым лицом, в акте указывается факт его устранения.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воспрепятствованию законной деятельности должностного лица контрольного органа по проведению проверки или уклонения от таких проверок, а равно непредставления или несвоевременного представления контролируемым лицом документов и материалов, запрошенных при проведении контрольных мероприятий, невозможности провести опрос должностных лиц и (или) работников контролируемого лица, ограничения доступа в помещения, воспрепятствования иным мерам по осуществлению контрольного мероприятия,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должностное лицо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составляет акт о воспрепятствовании мерам по осуществлению контрольного мероприятия.</w:t>
      </w:r>
    </w:p>
    <w:p>
      <w:pPr>
        <w:pStyle w:val="10"/>
        <w:shd w:val="clear" w:color="auto" w:fill="FFFFFF"/>
        <w:spacing w:beforeLines="0" w:after="0" w:afterLines="0" w:line="240" w:lineRule="auto"/>
        <w:ind w:left="0" w:leftChars="0" w:firstLine="420" w:firstLineChars="17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Акт составляется в сроки, определенные частью 3 статьи 87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  <w:r>
        <w:rPr>
          <w:rFonts w:hint="default" w:cs="Times New Roman"/>
          <w:color w:val="000000"/>
          <w:sz w:val="24"/>
          <w:szCs w:val="24"/>
          <w:shd w:val="clear" w:color="auto" w:fill="FFFFFF"/>
        </w:rPr>
        <w:t> 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5.2.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5.3.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           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5.4.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Ознакомление контролируемого лица или его представителя с результатами контрольного мероприятия осуществляется в порядке, предусмотренном статьей 88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5.5.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Документы, оформляемые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5.6.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контрольного мероприятия на месте его проведения невозможно по причине совершения контрольных  действий, предусмотренных пунктами 6 - 9 части 1 статьи 65  или в иных случаях,  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установленных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Федеральн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ым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закон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ом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 xml:space="preserve"> № 248-ФЗ,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направляет акт контролируемому лицу в порядке, установленном статьей 21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5.7.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отсутствия выявленных нарушений обязательных требований при проведении контрольного мероприятия сведения об этом вносятся в ЕРКНМ.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статьей 90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визита, с соблюдением требований, предусмотренных частью 2 статьи 90.1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Если по результатам контрольного мероприятия выданное предписание об устранении нарушений обязательных требований исполнено контролируемым лицом надлежащим образом, меры по привлечению контролируемого лица к административной ответственности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должностным лицом контрольного органа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не принимаются в случае отсутствия в контрольном органе информации о причинении контролируемым лицом, вследствие нарушения им обязательных требований, вреда (ущерба) охраняемым законом ценностям.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5.8.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Решения, принятые по результатам контрольного мероприятия, проведённого с грубым нарушением требований к организации и осуществлению муниципального контроля, подлежат отмене в соответствии со статьей 91 Федерального закона № 248-ФЗ. </w:t>
      </w:r>
    </w:p>
    <w:p>
      <w:pPr>
        <w:pStyle w:val="10"/>
        <w:shd w:val="clear" w:color="auto" w:fill="FFFFFF"/>
        <w:spacing w:beforeLines="0" w:after="0" w:afterLines="0" w:line="240" w:lineRule="auto"/>
        <w:ind w:firstLine="300" w:firstLineChars="125"/>
        <w:rPr>
          <w:rFonts w:hint="default" w:cs="Times New Roman"/>
          <w:color w:val="000000"/>
          <w:sz w:val="24"/>
          <w:szCs w:val="24"/>
        </w:rPr>
      </w:pP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5.9.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  <w:t>Контрольный орган осуществляет контроль за исполнением предписаний, иных принятых решений в рамках муниципального контроля, в порядке, установленном статьями 92 - 95 Федерального закона № 248-ФЗ.</w:t>
      </w:r>
    </w:p>
    <w:p>
      <w:pPr>
        <w:pStyle w:val="10"/>
        <w:shd w:val="clear" w:color="auto" w:fill="FFFFFF"/>
        <w:spacing w:beforeLines="0" w:after="0" w:afterLines="0" w:line="240" w:lineRule="auto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pStyle w:val="10"/>
        <w:shd w:val="clear" w:color="auto" w:fill="FFFFFF"/>
        <w:spacing w:beforeLines="0" w:after="0" w:afterLines="0" w:line="240" w:lineRule="auto"/>
        <w:ind w:right="-1421" w:rightChars="-646" w:firstLine="300" w:firstLineChars="125"/>
        <w:rPr>
          <w:rFonts w:hint="default" w:cs="Times New Roman"/>
          <w:color w:val="000000"/>
          <w:sz w:val="24"/>
          <w:szCs w:val="24"/>
          <w:shd w:val="clear" w:color="auto" w:fill="FFFFFF"/>
          <w:lang w:val="ru"/>
        </w:rPr>
      </w:pPr>
    </w:p>
    <w:p>
      <w:pPr>
        <w:numPr>
          <w:ilvl w:val="0"/>
          <w:numId w:val="7"/>
        </w:numPr>
        <w:spacing w:before="160" w:beforeLines="0" w:after="0" w:afterLines="0" w:line="240" w:lineRule="auto"/>
        <w:ind w:left="440" w:leftChars="200" w:firstLine="0" w:firstLineChars="0"/>
        <w:jc w:val="center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  <w:r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  <w:t>Обжалование решений контрольного органа, действий (бездействия) его должностных лиц</w:t>
      </w:r>
    </w:p>
    <w:p>
      <w:pPr>
        <w:numPr>
          <w:ilvl w:val="0"/>
          <w:numId w:val="0"/>
        </w:numPr>
        <w:spacing w:before="160" w:beforeLines="0" w:after="0" w:afterLines="0" w:line="240" w:lineRule="auto"/>
        <w:ind w:leftChars="200"/>
        <w:jc w:val="both"/>
        <w:rPr>
          <w:rFonts w:hint="default" w:ascii="Times New Roman" w:hAnsi="Times New Roman" w:eastAsia="SimSun" w:cs="Times New Roman"/>
          <w:b/>
          <w:kern w:val="2"/>
          <w:sz w:val="24"/>
          <w:szCs w:val="24"/>
          <w:lang w:val="ru-RU"/>
        </w:rPr>
      </w:pP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right="-42" w:rightChars="-19" w:firstLine="850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6.1.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Обжалование р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>ешени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и действи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 (бездействи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>я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)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его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должностных лиц, осуществляющих муниципальный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лесной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  <w:t xml:space="preserve">контроль, 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sz w:val="24"/>
          <w:szCs w:val="24"/>
          <w:lang w:val="ru-RU"/>
        </w:rPr>
        <w:t xml:space="preserve">осуществляется в соответствии с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главой 9 Федерального закона № 248-ФЗ</w:t>
      </w:r>
      <w:r>
        <w:rPr>
          <w:rFonts w:hint="default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ru-RU" w:eastAsia="zh-CN" w:bidi="ar"/>
        </w:rPr>
        <w:t>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850" w:firstLineChars="0"/>
        <w:jc w:val="both"/>
        <w:textAlignment w:val="auto"/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ru-RU" w:eastAsia="zh-CN" w:bidi="ar"/>
        </w:rPr>
        <w:t xml:space="preserve">6.2.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Досудебный порядок подачи жалоб, установленный главой 9 Федерального закона № 248-ФЗ  при осуществлении муниципального контроля не применяется.</w:t>
      </w: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300" w:firstLineChars="125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ind w:firstLine="540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  <w:lang w:val="en-US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spacing w:beforeLines="0" w:after="0" w:afterLines="0" w:line="240" w:lineRule="auto"/>
        <w:jc w:val="both"/>
        <w:rPr>
          <w:rFonts w:hint="default" w:ascii="Times New Roman" w:hAnsi="Times New Roman" w:eastAsia="SimSun" w:cs="Times New Roman"/>
          <w:kern w:val="2"/>
          <w:sz w:val="24"/>
          <w:szCs w:val="24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</w:p>
    <w:sectPr>
      <w:pgSz w:w="11906" w:h="16838"/>
      <w:pgMar w:top="709" w:right="850" w:bottom="709" w:left="1418" w:header="708" w:footer="0" w:gutter="0"/>
      <w:pgNumType w:start="1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0633F1"/>
    <w:multiLevelType w:val="singleLevel"/>
    <w:tmpl w:val="8A0633F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C28FCC6A"/>
    <w:multiLevelType w:val="multilevel"/>
    <w:tmpl w:val="C28FCC6A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abstractNum w:abstractNumId="2">
    <w:nsid w:val="084DC7FC"/>
    <w:multiLevelType w:val="multilevel"/>
    <w:tmpl w:val="084DC7FC"/>
    <w:lvl w:ilvl="0" w:tentative="0">
      <w:start w:val="4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12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12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12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12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12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12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12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120" w:firstLine="0"/>
      </w:pPr>
      <w:rPr>
        <w:rFonts w:hint="default"/>
        <w:u w:val="none" w:color="auto"/>
      </w:rPr>
    </w:lvl>
  </w:abstractNum>
  <w:abstractNum w:abstractNumId="3">
    <w:nsid w:val="35B8DF30"/>
    <w:multiLevelType w:val="singleLevel"/>
    <w:tmpl w:val="35B8DF30"/>
    <w:lvl w:ilvl="0" w:tentative="0">
      <w:start w:val="1"/>
      <w:numFmt w:val="decimal"/>
      <w:suff w:val="space"/>
      <w:lvlText w:val="%1)"/>
      <w:lvlJc w:val="left"/>
    </w:lvl>
  </w:abstractNum>
  <w:abstractNum w:abstractNumId="4">
    <w:nsid w:val="3D7F0C8F"/>
    <w:multiLevelType w:val="multilevel"/>
    <w:tmpl w:val="3D7F0C8F"/>
    <w:lvl w:ilvl="0" w:tentative="0">
      <w:start w:val="1"/>
      <w:numFmt w:val="decimal"/>
      <w:suff w:val="space"/>
      <w:lvlText w:val="%1."/>
      <w:lvlJc w:val="left"/>
      <w:rPr>
        <w:rFonts w:hint="default"/>
        <w:b/>
        <w:color w:val="auto"/>
        <w:u w:val="none" w:color="auto"/>
      </w:rPr>
    </w:lvl>
    <w:lvl w:ilvl="1" w:tentative="0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u w:val="none" w:color="auto"/>
      </w:rPr>
    </w:lvl>
    <w:lvl w:ilvl="2" w:tentative="0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u w:val="none" w:color="auto"/>
      </w:rPr>
    </w:lvl>
    <w:lvl w:ilvl="3" w:tentative="0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u w:val="none" w:color="auto"/>
      </w:rPr>
    </w:lvl>
    <w:lvl w:ilvl="4" w:tentative="0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u w:val="none" w:color="auto"/>
      </w:rPr>
    </w:lvl>
    <w:lvl w:ilvl="5" w:tentative="0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u w:val="none" w:color="auto"/>
      </w:rPr>
    </w:lvl>
    <w:lvl w:ilvl="6" w:tentative="0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u w:val="none" w:color="auto"/>
      </w:rPr>
    </w:lvl>
    <w:lvl w:ilvl="7" w:tentative="0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u w:val="none" w:color="auto"/>
      </w:rPr>
    </w:lvl>
    <w:lvl w:ilvl="8" w:tentative="0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u w:val="none" w:color="auto"/>
      </w:rPr>
    </w:lvl>
  </w:abstractNum>
  <w:abstractNum w:abstractNumId="5">
    <w:nsid w:val="4632A05D"/>
    <w:multiLevelType w:val="multilevel"/>
    <w:tmpl w:val="4632A05D"/>
    <w:lvl w:ilvl="0" w:tentative="0">
      <w:start w:val="5"/>
      <w:numFmt w:val="decimal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6">
    <w:nsid w:val="70441314"/>
    <w:multiLevelType w:val="singleLevel"/>
    <w:tmpl w:val="70441314"/>
    <w:lvl w:ilvl="0" w:tentative="0">
      <w:start w:val="1"/>
      <w:numFmt w:val="decimal"/>
      <w:suff w:val="space"/>
      <w:lvlText w:val="%1)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CF4"/>
    <w:rsid w:val="000143A1"/>
    <w:rsid w:val="00020580"/>
    <w:rsid w:val="00053F6F"/>
    <w:rsid w:val="00056EEC"/>
    <w:rsid w:val="00061219"/>
    <w:rsid w:val="000639A4"/>
    <w:rsid w:val="00064771"/>
    <w:rsid w:val="00067031"/>
    <w:rsid w:val="00070ACD"/>
    <w:rsid w:val="00071395"/>
    <w:rsid w:val="000734A1"/>
    <w:rsid w:val="000831A0"/>
    <w:rsid w:val="0008778F"/>
    <w:rsid w:val="000950F6"/>
    <w:rsid w:val="00095433"/>
    <w:rsid w:val="00097869"/>
    <w:rsid w:val="000A1917"/>
    <w:rsid w:val="000A2D21"/>
    <w:rsid w:val="000A6DD6"/>
    <w:rsid w:val="000A760C"/>
    <w:rsid w:val="000B1E46"/>
    <w:rsid w:val="000C54B4"/>
    <w:rsid w:val="000C6EFF"/>
    <w:rsid w:val="000C7738"/>
    <w:rsid w:val="000D1D20"/>
    <w:rsid w:val="000F700A"/>
    <w:rsid w:val="000F777D"/>
    <w:rsid w:val="001038BB"/>
    <w:rsid w:val="00105C99"/>
    <w:rsid w:val="001131E1"/>
    <w:rsid w:val="0011384A"/>
    <w:rsid w:val="00122865"/>
    <w:rsid w:val="00142310"/>
    <w:rsid w:val="0014249E"/>
    <w:rsid w:val="0014341B"/>
    <w:rsid w:val="00154A76"/>
    <w:rsid w:val="0016485C"/>
    <w:rsid w:val="00172A27"/>
    <w:rsid w:val="00183F77"/>
    <w:rsid w:val="001902D1"/>
    <w:rsid w:val="0019312E"/>
    <w:rsid w:val="00194368"/>
    <w:rsid w:val="001A1786"/>
    <w:rsid w:val="001B2848"/>
    <w:rsid w:val="001B4F42"/>
    <w:rsid w:val="001B758D"/>
    <w:rsid w:val="001C00F0"/>
    <w:rsid w:val="001C22ED"/>
    <w:rsid w:val="001C2BA3"/>
    <w:rsid w:val="001C567A"/>
    <w:rsid w:val="001C74AC"/>
    <w:rsid w:val="001D049B"/>
    <w:rsid w:val="001D1AE9"/>
    <w:rsid w:val="001D2895"/>
    <w:rsid w:val="001D65BB"/>
    <w:rsid w:val="001F61B5"/>
    <w:rsid w:val="001F70C0"/>
    <w:rsid w:val="00201B37"/>
    <w:rsid w:val="00206A0A"/>
    <w:rsid w:val="002076E4"/>
    <w:rsid w:val="002077D6"/>
    <w:rsid w:val="00211568"/>
    <w:rsid w:val="0021244B"/>
    <w:rsid w:val="00213AED"/>
    <w:rsid w:val="0021518C"/>
    <w:rsid w:val="00217007"/>
    <w:rsid w:val="002269D0"/>
    <w:rsid w:val="00232738"/>
    <w:rsid w:val="00250D29"/>
    <w:rsid w:val="002639ED"/>
    <w:rsid w:val="0026497F"/>
    <w:rsid w:val="00266C00"/>
    <w:rsid w:val="002745F3"/>
    <w:rsid w:val="00281C8E"/>
    <w:rsid w:val="0029106F"/>
    <w:rsid w:val="00293378"/>
    <w:rsid w:val="002A4CA5"/>
    <w:rsid w:val="002B39B4"/>
    <w:rsid w:val="002B43D0"/>
    <w:rsid w:val="002C00FD"/>
    <w:rsid w:val="002C6773"/>
    <w:rsid w:val="002E066B"/>
    <w:rsid w:val="002E6E30"/>
    <w:rsid w:val="002E6FE9"/>
    <w:rsid w:val="002F1036"/>
    <w:rsid w:val="002F1F62"/>
    <w:rsid w:val="002F3B52"/>
    <w:rsid w:val="002F62F7"/>
    <w:rsid w:val="002F7597"/>
    <w:rsid w:val="00313983"/>
    <w:rsid w:val="00314DF0"/>
    <w:rsid w:val="00320A7A"/>
    <w:rsid w:val="00326480"/>
    <w:rsid w:val="00356599"/>
    <w:rsid w:val="003609C1"/>
    <w:rsid w:val="00360DB1"/>
    <w:rsid w:val="003669C1"/>
    <w:rsid w:val="0037575F"/>
    <w:rsid w:val="00376371"/>
    <w:rsid w:val="00391AE4"/>
    <w:rsid w:val="00394DB3"/>
    <w:rsid w:val="0039657F"/>
    <w:rsid w:val="003A2770"/>
    <w:rsid w:val="003A4CC0"/>
    <w:rsid w:val="003B149D"/>
    <w:rsid w:val="003B44F9"/>
    <w:rsid w:val="003C731F"/>
    <w:rsid w:val="003D2B2C"/>
    <w:rsid w:val="003D5659"/>
    <w:rsid w:val="003D5F71"/>
    <w:rsid w:val="003D7B41"/>
    <w:rsid w:val="003E01FB"/>
    <w:rsid w:val="003E491F"/>
    <w:rsid w:val="003F0C76"/>
    <w:rsid w:val="003F18F9"/>
    <w:rsid w:val="003F35AA"/>
    <w:rsid w:val="003F3A85"/>
    <w:rsid w:val="003F4273"/>
    <w:rsid w:val="003F642C"/>
    <w:rsid w:val="0040084E"/>
    <w:rsid w:val="004032E4"/>
    <w:rsid w:val="00413921"/>
    <w:rsid w:val="00422AEE"/>
    <w:rsid w:val="00423965"/>
    <w:rsid w:val="00432EDF"/>
    <w:rsid w:val="00450B19"/>
    <w:rsid w:val="00450F00"/>
    <w:rsid w:val="004559CE"/>
    <w:rsid w:val="0045624D"/>
    <w:rsid w:val="00457DC0"/>
    <w:rsid w:val="0046076D"/>
    <w:rsid w:val="00463A1B"/>
    <w:rsid w:val="00467D0F"/>
    <w:rsid w:val="004716D3"/>
    <w:rsid w:val="00472733"/>
    <w:rsid w:val="00473D9D"/>
    <w:rsid w:val="004866F0"/>
    <w:rsid w:val="004908E4"/>
    <w:rsid w:val="00491DA4"/>
    <w:rsid w:val="004926E4"/>
    <w:rsid w:val="00493769"/>
    <w:rsid w:val="00494618"/>
    <w:rsid w:val="0049479B"/>
    <w:rsid w:val="004A1ED0"/>
    <w:rsid w:val="004A2F24"/>
    <w:rsid w:val="004B0467"/>
    <w:rsid w:val="004B0876"/>
    <w:rsid w:val="004B38C1"/>
    <w:rsid w:val="004D18FE"/>
    <w:rsid w:val="004D40C5"/>
    <w:rsid w:val="004D6B4D"/>
    <w:rsid w:val="004E41A7"/>
    <w:rsid w:val="004E63C5"/>
    <w:rsid w:val="004F3033"/>
    <w:rsid w:val="00500979"/>
    <w:rsid w:val="00505EB0"/>
    <w:rsid w:val="00512DB3"/>
    <w:rsid w:val="00515E34"/>
    <w:rsid w:val="00524BB8"/>
    <w:rsid w:val="00536A76"/>
    <w:rsid w:val="00541DFF"/>
    <w:rsid w:val="0054298F"/>
    <w:rsid w:val="00542F29"/>
    <w:rsid w:val="00552195"/>
    <w:rsid w:val="00560B6D"/>
    <w:rsid w:val="00560EAD"/>
    <w:rsid w:val="005631AA"/>
    <w:rsid w:val="00570CCE"/>
    <w:rsid w:val="00571CA0"/>
    <w:rsid w:val="0057440B"/>
    <w:rsid w:val="005756F2"/>
    <w:rsid w:val="00577457"/>
    <w:rsid w:val="00584F6B"/>
    <w:rsid w:val="005856D7"/>
    <w:rsid w:val="00590BE0"/>
    <w:rsid w:val="00597E2D"/>
    <w:rsid w:val="005A0B8C"/>
    <w:rsid w:val="005A6F9C"/>
    <w:rsid w:val="005B04AE"/>
    <w:rsid w:val="005B20A1"/>
    <w:rsid w:val="005B46E6"/>
    <w:rsid w:val="005B4C87"/>
    <w:rsid w:val="005C0E82"/>
    <w:rsid w:val="005C6134"/>
    <w:rsid w:val="005D04A4"/>
    <w:rsid w:val="005D1A4E"/>
    <w:rsid w:val="005D2587"/>
    <w:rsid w:val="005D55ED"/>
    <w:rsid w:val="005D5761"/>
    <w:rsid w:val="005E08FC"/>
    <w:rsid w:val="005E1367"/>
    <w:rsid w:val="005E146C"/>
    <w:rsid w:val="005F1F15"/>
    <w:rsid w:val="005F2C53"/>
    <w:rsid w:val="00600B5F"/>
    <w:rsid w:val="00615288"/>
    <w:rsid w:val="00615446"/>
    <w:rsid w:val="006217CB"/>
    <w:rsid w:val="0062325A"/>
    <w:rsid w:val="00643E7D"/>
    <w:rsid w:val="00650577"/>
    <w:rsid w:val="0065618E"/>
    <w:rsid w:val="00661680"/>
    <w:rsid w:val="00695314"/>
    <w:rsid w:val="006A042E"/>
    <w:rsid w:val="006A1042"/>
    <w:rsid w:val="006A238B"/>
    <w:rsid w:val="006A4BDF"/>
    <w:rsid w:val="006A7DB4"/>
    <w:rsid w:val="006B1FA3"/>
    <w:rsid w:val="006B4226"/>
    <w:rsid w:val="006B49B9"/>
    <w:rsid w:val="006C0046"/>
    <w:rsid w:val="006C040F"/>
    <w:rsid w:val="006D422E"/>
    <w:rsid w:val="006D4469"/>
    <w:rsid w:val="006D7108"/>
    <w:rsid w:val="006D7A76"/>
    <w:rsid w:val="006F1E8A"/>
    <w:rsid w:val="006F6F4C"/>
    <w:rsid w:val="0070288E"/>
    <w:rsid w:val="00704902"/>
    <w:rsid w:val="00707B16"/>
    <w:rsid w:val="00714ADA"/>
    <w:rsid w:val="00722EA4"/>
    <w:rsid w:val="00730A02"/>
    <w:rsid w:val="0073240C"/>
    <w:rsid w:val="0074312A"/>
    <w:rsid w:val="00745DB0"/>
    <w:rsid w:val="00746F33"/>
    <w:rsid w:val="00750FAF"/>
    <w:rsid w:val="007512E8"/>
    <w:rsid w:val="00756217"/>
    <w:rsid w:val="007569AF"/>
    <w:rsid w:val="007646C3"/>
    <w:rsid w:val="00777984"/>
    <w:rsid w:val="00782F5B"/>
    <w:rsid w:val="0079386E"/>
    <w:rsid w:val="007A1EE1"/>
    <w:rsid w:val="007A4C0F"/>
    <w:rsid w:val="007A7214"/>
    <w:rsid w:val="007B2C03"/>
    <w:rsid w:val="007B7134"/>
    <w:rsid w:val="007C132E"/>
    <w:rsid w:val="007C5EDC"/>
    <w:rsid w:val="007D7609"/>
    <w:rsid w:val="007E67BF"/>
    <w:rsid w:val="007E7013"/>
    <w:rsid w:val="007E716E"/>
    <w:rsid w:val="007E7659"/>
    <w:rsid w:val="007F4A13"/>
    <w:rsid w:val="007F5A62"/>
    <w:rsid w:val="007F711E"/>
    <w:rsid w:val="00804A2F"/>
    <w:rsid w:val="0080620D"/>
    <w:rsid w:val="00811920"/>
    <w:rsid w:val="00811AB4"/>
    <w:rsid w:val="00825B47"/>
    <w:rsid w:val="00842A5C"/>
    <w:rsid w:val="00845E49"/>
    <w:rsid w:val="008467EB"/>
    <w:rsid w:val="0085044B"/>
    <w:rsid w:val="00853A5C"/>
    <w:rsid w:val="008547F8"/>
    <w:rsid w:val="00870CCC"/>
    <w:rsid w:val="008718E4"/>
    <w:rsid w:val="0087672E"/>
    <w:rsid w:val="00880C91"/>
    <w:rsid w:val="008836C5"/>
    <w:rsid w:val="00883CA3"/>
    <w:rsid w:val="0088404F"/>
    <w:rsid w:val="00887506"/>
    <w:rsid w:val="008974A0"/>
    <w:rsid w:val="008A5DFE"/>
    <w:rsid w:val="008A7CD6"/>
    <w:rsid w:val="008B5503"/>
    <w:rsid w:val="008B7DDA"/>
    <w:rsid w:val="008D0223"/>
    <w:rsid w:val="008D0288"/>
    <w:rsid w:val="008E322A"/>
    <w:rsid w:val="008E466C"/>
    <w:rsid w:val="008E5214"/>
    <w:rsid w:val="008F027C"/>
    <w:rsid w:val="008F579D"/>
    <w:rsid w:val="008F695E"/>
    <w:rsid w:val="00902A84"/>
    <w:rsid w:val="00905239"/>
    <w:rsid w:val="00911DD3"/>
    <w:rsid w:val="00915871"/>
    <w:rsid w:val="009223B3"/>
    <w:rsid w:val="00932D88"/>
    <w:rsid w:val="009340A3"/>
    <w:rsid w:val="009403E1"/>
    <w:rsid w:val="00940D16"/>
    <w:rsid w:val="0095503E"/>
    <w:rsid w:val="009571C3"/>
    <w:rsid w:val="00957802"/>
    <w:rsid w:val="0097202F"/>
    <w:rsid w:val="00983E8D"/>
    <w:rsid w:val="00997F3B"/>
    <w:rsid w:val="009A6DDC"/>
    <w:rsid w:val="009A77ED"/>
    <w:rsid w:val="009B01E7"/>
    <w:rsid w:val="009B1662"/>
    <w:rsid w:val="009C15B1"/>
    <w:rsid w:val="009C1E70"/>
    <w:rsid w:val="009C3438"/>
    <w:rsid w:val="009C4763"/>
    <w:rsid w:val="009D3357"/>
    <w:rsid w:val="009D372B"/>
    <w:rsid w:val="009F0197"/>
    <w:rsid w:val="009F40B0"/>
    <w:rsid w:val="00A06AC1"/>
    <w:rsid w:val="00A11AE5"/>
    <w:rsid w:val="00A20529"/>
    <w:rsid w:val="00A22E32"/>
    <w:rsid w:val="00A304BE"/>
    <w:rsid w:val="00A31A4A"/>
    <w:rsid w:val="00A3449B"/>
    <w:rsid w:val="00A45128"/>
    <w:rsid w:val="00A53111"/>
    <w:rsid w:val="00A57D1F"/>
    <w:rsid w:val="00A60126"/>
    <w:rsid w:val="00A66367"/>
    <w:rsid w:val="00A70EC6"/>
    <w:rsid w:val="00A95E51"/>
    <w:rsid w:val="00A960B7"/>
    <w:rsid w:val="00A967ED"/>
    <w:rsid w:val="00AB18FA"/>
    <w:rsid w:val="00AB5631"/>
    <w:rsid w:val="00AB7282"/>
    <w:rsid w:val="00AC15EE"/>
    <w:rsid w:val="00AE1A7F"/>
    <w:rsid w:val="00AF7A2B"/>
    <w:rsid w:val="00B12EE6"/>
    <w:rsid w:val="00B1591E"/>
    <w:rsid w:val="00B21096"/>
    <w:rsid w:val="00B2321A"/>
    <w:rsid w:val="00B2689D"/>
    <w:rsid w:val="00B312D8"/>
    <w:rsid w:val="00B374A1"/>
    <w:rsid w:val="00B46785"/>
    <w:rsid w:val="00B47594"/>
    <w:rsid w:val="00B47C27"/>
    <w:rsid w:val="00B53D50"/>
    <w:rsid w:val="00B54255"/>
    <w:rsid w:val="00B55521"/>
    <w:rsid w:val="00B56810"/>
    <w:rsid w:val="00B570B2"/>
    <w:rsid w:val="00B5756F"/>
    <w:rsid w:val="00B57753"/>
    <w:rsid w:val="00B605BF"/>
    <w:rsid w:val="00B64F3A"/>
    <w:rsid w:val="00B65151"/>
    <w:rsid w:val="00B67996"/>
    <w:rsid w:val="00B73C1E"/>
    <w:rsid w:val="00B82FC4"/>
    <w:rsid w:val="00B921FB"/>
    <w:rsid w:val="00B930CA"/>
    <w:rsid w:val="00B95004"/>
    <w:rsid w:val="00B95832"/>
    <w:rsid w:val="00BA3221"/>
    <w:rsid w:val="00BA69B0"/>
    <w:rsid w:val="00BB333F"/>
    <w:rsid w:val="00BB6976"/>
    <w:rsid w:val="00BC1488"/>
    <w:rsid w:val="00BC2BCE"/>
    <w:rsid w:val="00BC775B"/>
    <w:rsid w:val="00BD2A04"/>
    <w:rsid w:val="00BD40E3"/>
    <w:rsid w:val="00BD510C"/>
    <w:rsid w:val="00BD6707"/>
    <w:rsid w:val="00BE11F1"/>
    <w:rsid w:val="00C1263A"/>
    <w:rsid w:val="00C12CDF"/>
    <w:rsid w:val="00C15C62"/>
    <w:rsid w:val="00C249A7"/>
    <w:rsid w:val="00C365F2"/>
    <w:rsid w:val="00C452C9"/>
    <w:rsid w:val="00C469A6"/>
    <w:rsid w:val="00C47DA8"/>
    <w:rsid w:val="00C52BCE"/>
    <w:rsid w:val="00C624DA"/>
    <w:rsid w:val="00C716AE"/>
    <w:rsid w:val="00C74AA3"/>
    <w:rsid w:val="00C8140E"/>
    <w:rsid w:val="00C8145D"/>
    <w:rsid w:val="00C82B14"/>
    <w:rsid w:val="00C92C5A"/>
    <w:rsid w:val="00C93E83"/>
    <w:rsid w:val="00CA1955"/>
    <w:rsid w:val="00CA4FFD"/>
    <w:rsid w:val="00CA6665"/>
    <w:rsid w:val="00CB313C"/>
    <w:rsid w:val="00CB452F"/>
    <w:rsid w:val="00CC1347"/>
    <w:rsid w:val="00CC1EE0"/>
    <w:rsid w:val="00CC2862"/>
    <w:rsid w:val="00CC4CAA"/>
    <w:rsid w:val="00CC4D71"/>
    <w:rsid w:val="00CC50CC"/>
    <w:rsid w:val="00CC7A34"/>
    <w:rsid w:val="00CD74BE"/>
    <w:rsid w:val="00CF0412"/>
    <w:rsid w:val="00CF7770"/>
    <w:rsid w:val="00CF79AA"/>
    <w:rsid w:val="00D01D31"/>
    <w:rsid w:val="00D05C87"/>
    <w:rsid w:val="00D11E25"/>
    <w:rsid w:val="00D147DC"/>
    <w:rsid w:val="00D148F0"/>
    <w:rsid w:val="00D205A3"/>
    <w:rsid w:val="00D33BCC"/>
    <w:rsid w:val="00D34F71"/>
    <w:rsid w:val="00D35BD7"/>
    <w:rsid w:val="00D47871"/>
    <w:rsid w:val="00D532D5"/>
    <w:rsid w:val="00D53873"/>
    <w:rsid w:val="00D56959"/>
    <w:rsid w:val="00D649B7"/>
    <w:rsid w:val="00D82234"/>
    <w:rsid w:val="00D879A3"/>
    <w:rsid w:val="00D90189"/>
    <w:rsid w:val="00D912BD"/>
    <w:rsid w:val="00D94BF6"/>
    <w:rsid w:val="00DA0ABD"/>
    <w:rsid w:val="00DA3A2D"/>
    <w:rsid w:val="00DB192A"/>
    <w:rsid w:val="00DD265D"/>
    <w:rsid w:val="00DD6ECC"/>
    <w:rsid w:val="00DF26D7"/>
    <w:rsid w:val="00DF59C5"/>
    <w:rsid w:val="00E009DB"/>
    <w:rsid w:val="00E013B5"/>
    <w:rsid w:val="00E0498E"/>
    <w:rsid w:val="00E07504"/>
    <w:rsid w:val="00E1758C"/>
    <w:rsid w:val="00E23AD9"/>
    <w:rsid w:val="00E26B65"/>
    <w:rsid w:val="00E35F33"/>
    <w:rsid w:val="00E446B2"/>
    <w:rsid w:val="00E44B4D"/>
    <w:rsid w:val="00E54C77"/>
    <w:rsid w:val="00E56C15"/>
    <w:rsid w:val="00E5759D"/>
    <w:rsid w:val="00E658F4"/>
    <w:rsid w:val="00E67E37"/>
    <w:rsid w:val="00E774A9"/>
    <w:rsid w:val="00E91288"/>
    <w:rsid w:val="00E94DA4"/>
    <w:rsid w:val="00E97E95"/>
    <w:rsid w:val="00EC64E5"/>
    <w:rsid w:val="00EC6DFC"/>
    <w:rsid w:val="00EC71DD"/>
    <w:rsid w:val="00ED1C86"/>
    <w:rsid w:val="00EE5BC7"/>
    <w:rsid w:val="00EF5E5F"/>
    <w:rsid w:val="00EF607D"/>
    <w:rsid w:val="00EF6873"/>
    <w:rsid w:val="00F01AAB"/>
    <w:rsid w:val="00F0424C"/>
    <w:rsid w:val="00F04AF9"/>
    <w:rsid w:val="00F05997"/>
    <w:rsid w:val="00F05BC1"/>
    <w:rsid w:val="00F072A5"/>
    <w:rsid w:val="00F07B1D"/>
    <w:rsid w:val="00F101B6"/>
    <w:rsid w:val="00F175EB"/>
    <w:rsid w:val="00F216C1"/>
    <w:rsid w:val="00F34F81"/>
    <w:rsid w:val="00F351BA"/>
    <w:rsid w:val="00F37507"/>
    <w:rsid w:val="00F4097F"/>
    <w:rsid w:val="00F53E34"/>
    <w:rsid w:val="00F738B1"/>
    <w:rsid w:val="00F76F15"/>
    <w:rsid w:val="00F83169"/>
    <w:rsid w:val="00F8645B"/>
    <w:rsid w:val="00FA291F"/>
    <w:rsid w:val="00FA3283"/>
    <w:rsid w:val="00FA519D"/>
    <w:rsid w:val="00FA56CC"/>
    <w:rsid w:val="00FA6847"/>
    <w:rsid w:val="00FB1318"/>
    <w:rsid w:val="00FB1B3C"/>
    <w:rsid w:val="00FC0E30"/>
    <w:rsid w:val="00FC41D8"/>
    <w:rsid w:val="00FC42CF"/>
    <w:rsid w:val="00FC4627"/>
    <w:rsid w:val="00FD2A9A"/>
    <w:rsid w:val="00FD6A91"/>
    <w:rsid w:val="00FE5877"/>
    <w:rsid w:val="121912E3"/>
    <w:rsid w:val="1432158C"/>
    <w:rsid w:val="1D8203ED"/>
    <w:rsid w:val="26032BA2"/>
    <w:rsid w:val="28DB408C"/>
    <w:rsid w:val="28ED6FC8"/>
    <w:rsid w:val="37252721"/>
    <w:rsid w:val="409F0B28"/>
    <w:rsid w:val="421D3436"/>
    <w:rsid w:val="42580136"/>
    <w:rsid w:val="474E7A07"/>
    <w:rsid w:val="49B622E3"/>
    <w:rsid w:val="4D1C5623"/>
    <w:rsid w:val="50634DFF"/>
    <w:rsid w:val="517E4C00"/>
    <w:rsid w:val="5A665885"/>
    <w:rsid w:val="5DD335D0"/>
    <w:rsid w:val="5E292B0B"/>
    <w:rsid w:val="62357352"/>
    <w:rsid w:val="6AD84906"/>
    <w:rsid w:val="6CDF32A2"/>
    <w:rsid w:val="6E231A16"/>
    <w:rsid w:val="71E1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2"/>
    <w:qFormat/>
    <w:locked/>
    <w:uiPriority w:val="9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eastAsia="Times New Roman"/>
      <w:b/>
      <w:bCs/>
      <w:color w:val="000080"/>
      <w:sz w:val="20"/>
      <w:szCs w:val="20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99"/>
    <w:rPr>
      <w:rFonts w:cs="Times New Roman"/>
      <w:color w:val="0000FF"/>
      <w:u w:val="single"/>
    </w:rPr>
  </w:style>
  <w:style w:type="paragraph" w:styleId="6">
    <w:name w:val="Balloon Text"/>
    <w:basedOn w:val="1"/>
    <w:link w:val="15"/>
    <w:semiHidden/>
    <w:qFormat/>
    <w:uiPriority w:val="99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paragraph" w:styleId="7">
    <w:name w:val="Body Text Indent 3"/>
    <w:basedOn w:val="1"/>
    <w:link w:val="25"/>
    <w:qFormat/>
    <w:uiPriority w:val="0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">
    <w:name w:val="header"/>
    <w:basedOn w:val="1"/>
    <w:link w:val="23"/>
    <w:qFormat/>
    <w:uiPriority w:val="99"/>
    <w:pPr>
      <w:tabs>
        <w:tab w:val="center" w:pos="4677"/>
        <w:tab w:val="right" w:pos="9355"/>
      </w:tabs>
    </w:pPr>
  </w:style>
  <w:style w:type="paragraph" w:styleId="9">
    <w:name w:val="footer"/>
    <w:basedOn w:val="1"/>
    <w:link w:val="24"/>
    <w:qFormat/>
    <w:uiPriority w:val="99"/>
    <w:pPr>
      <w:tabs>
        <w:tab w:val="center" w:pos="4677"/>
        <w:tab w:val="right" w:pos="9355"/>
      </w:tabs>
    </w:pPr>
  </w:style>
  <w:style w:type="paragraph" w:styleId="10">
    <w:name w:val="Normal (Web)"/>
    <w:unhideWhenUsed/>
    <w:qFormat/>
    <w:uiPriority w:val="0"/>
    <w:pPr>
      <w:spacing w:beforeLines="0" w:afterLines="0"/>
      <w:jc w:val="both"/>
    </w:pPr>
    <w:rPr>
      <w:rFonts w:hint="default" w:ascii="Times New Roman" w:hAnsi="Times New Roman" w:eastAsia="SimSun" w:cs="Times New Roman"/>
      <w:kern w:val="2"/>
      <w:sz w:val="24"/>
      <w:szCs w:val="24"/>
    </w:rPr>
  </w:style>
  <w:style w:type="table" w:styleId="11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link w:val="2"/>
    <w:qFormat/>
    <w:locked/>
    <w:uiPriority w:val="99"/>
    <w:rPr>
      <w:rFonts w:ascii="Arial" w:hAnsi="Arial" w:cs="Times New Roman"/>
      <w:b/>
      <w:color w:val="000080"/>
    </w:rPr>
  </w:style>
  <w:style w:type="paragraph" w:styleId="13">
    <w:name w:val="List Paragraph"/>
    <w:basedOn w:val="1"/>
    <w:qFormat/>
    <w:uiPriority w:val="99"/>
    <w:pPr>
      <w:ind w:left="720"/>
      <w:contextualSpacing/>
    </w:pPr>
  </w:style>
  <w:style w:type="paragraph" w:customStyle="1" w:styleId="14">
    <w:name w:val="ConsPlusNormal"/>
    <w:qFormat/>
    <w:uiPriority w:val="99"/>
    <w:pPr>
      <w:autoSpaceDE w:val="0"/>
      <w:autoSpaceDN w:val="0"/>
      <w:adjustRightInd w:val="0"/>
    </w:pPr>
    <w:rPr>
      <w:rFonts w:ascii="Times New Roman" w:hAnsi="Times New Roman" w:eastAsia="Calibri" w:cs="Times New Roman"/>
      <w:sz w:val="28"/>
      <w:szCs w:val="28"/>
      <w:lang w:val="ru-RU" w:eastAsia="en-US" w:bidi="ar-SA"/>
    </w:rPr>
  </w:style>
  <w:style w:type="character" w:customStyle="1" w:styleId="15">
    <w:name w:val="Текст выноски Знак"/>
    <w:link w:val="6"/>
    <w:semiHidden/>
    <w:qFormat/>
    <w:locked/>
    <w:uiPriority w:val="99"/>
    <w:rPr>
      <w:rFonts w:ascii="Tahoma" w:hAnsi="Tahoma" w:cs="Times New Roman"/>
      <w:sz w:val="16"/>
    </w:rPr>
  </w:style>
  <w:style w:type="paragraph" w:customStyle="1" w:styleId="16">
    <w:name w:val="Обычный1"/>
    <w:qFormat/>
    <w:uiPriority w:val="99"/>
    <w:pPr>
      <w:widowControl w:val="0"/>
      <w:suppressAutoHyphens/>
      <w:spacing w:line="100" w:lineRule="atLeast"/>
      <w:textAlignment w:val="baseline"/>
    </w:pPr>
    <w:rPr>
      <w:rFonts w:ascii="Times New Roman" w:hAnsi="Times New Roman" w:eastAsia="Calibri" w:cs="Tahoma"/>
      <w:kern w:val="1"/>
      <w:sz w:val="24"/>
      <w:szCs w:val="24"/>
      <w:lang w:val="de-DE" w:eastAsia="fa-IR" w:bidi="fa-IR"/>
    </w:rPr>
  </w:style>
  <w:style w:type="paragraph" w:customStyle="1" w:styleId="17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18">
    <w:name w:val="ConsTitle"/>
    <w:qFormat/>
    <w:uiPriority w:val="99"/>
    <w:pPr>
      <w:widowControl w:val="0"/>
      <w:autoSpaceDE w:val="0"/>
      <w:autoSpaceDN w:val="0"/>
      <w:adjustRightInd w:val="0"/>
      <w:ind w:right="19772"/>
    </w:pPr>
    <w:rPr>
      <w:rFonts w:ascii="Arial" w:hAnsi="Arial" w:eastAsia="Times New Roman" w:cs="Arial"/>
      <w:b/>
      <w:bCs/>
      <w:lang w:val="ru-RU" w:eastAsia="ru-RU" w:bidi="ar-SA"/>
    </w:rPr>
  </w:style>
  <w:style w:type="paragraph" w:customStyle="1" w:styleId="19">
    <w:name w:val="ConsPlusNonformat"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20">
    <w:name w:val="Гипертекстовая ссылка"/>
    <w:qFormat/>
    <w:uiPriority w:val="99"/>
    <w:rPr>
      <w:b/>
      <w:color w:val="106BBE"/>
    </w:rPr>
  </w:style>
  <w:style w:type="character" w:customStyle="1" w:styleId="21">
    <w:name w:val="Цветовое выделение"/>
    <w:qFormat/>
    <w:uiPriority w:val="99"/>
    <w:rPr>
      <w:b/>
      <w:color w:val="26282F"/>
    </w:rPr>
  </w:style>
  <w:style w:type="paragraph" w:customStyle="1" w:styleId="22">
    <w:name w:val="Таблицы (моноширинный)"/>
    <w:basedOn w:val="1"/>
    <w:next w:val="1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customStyle="1" w:styleId="23">
    <w:name w:val="Верхний колонтитул Знак"/>
    <w:link w:val="8"/>
    <w:qFormat/>
    <w:locked/>
    <w:uiPriority w:val="99"/>
    <w:rPr>
      <w:rFonts w:cs="Times New Roman"/>
      <w:sz w:val="22"/>
      <w:lang w:eastAsia="en-US"/>
    </w:rPr>
  </w:style>
  <w:style w:type="character" w:customStyle="1" w:styleId="24">
    <w:name w:val="Нижний колонтитул Знак"/>
    <w:link w:val="9"/>
    <w:qFormat/>
    <w:locked/>
    <w:uiPriority w:val="99"/>
    <w:rPr>
      <w:rFonts w:cs="Times New Roman"/>
      <w:sz w:val="22"/>
      <w:lang w:eastAsia="en-US"/>
    </w:rPr>
  </w:style>
  <w:style w:type="character" w:customStyle="1" w:styleId="25">
    <w:name w:val="Основной текст с отступом 3 Знак"/>
    <w:link w:val="7"/>
    <w:qFormat/>
    <w:uiPriority w:val="0"/>
    <w:rPr>
      <w:rFonts w:ascii="Times New Roman" w:hAnsi="Times New Roman" w:eastAsia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623</Words>
  <Characters>5275</Characters>
  <Lines>43</Lines>
  <Paragraphs>11</Paragraphs>
  <TotalTime>12</TotalTime>
  <ScaleCrop>false</ScaleCrop>
  <LinksUpToDate>false</LinksUpToDate>
  <CharactersWithSpaces>5887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2024-07-17T06:05:00Z</dcterms:created>
  <dc:creator>User</dc:creator>
  <cp:lastModifiedBy>EvtushenkoOS</cp:lastModifiedBy>
  <cp:lastPrinted>2025-06-02T11:03:00Z</cp:lastPrinted>
  <dcterms:modified xsi:type="dcterms:W3CDTF">2025-06-03T11:13:44Z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98E83EF8FCAB44DFA8834C4AED083A3F</vt:lpwstr>
  </property>
</Properties>
</file>