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Документ предоставлен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br/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ГУБЕРНАТОР ХАНТЫ-МАНСИЙСКОГО АВТОНОМНОГО ОКРУГА - ЮГРЫ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ПОСТАНОВЛЕНИЕ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от 28 мая 2012 г. N 82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О ПРОВЕРКЕ ДОСТОВЕРНОСТИ И ПОЛНОТЫ СВЕДЕНИЙ,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ПРЕДСТАВЛЯЕМЫХ ГРАЖДАНАМИ, ПРЕТЕНДУЮЩИМИ НА ЗАМЕЩЕНИЕ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ДОЛЖНОСТЕЙ МУНИЦИПАЛЬНОЙ СЛУЖБЫ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В ХАНТЫ-МАНСИЙСКОМ АВТОНОМНОМ ОКРУГЕ - ЮГРЕ,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МУНИЦИПАЛЬНЫМИ СЛУЖАЩИМИ ХАНТЫ-МАНСИЙСКОГО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АВТОНОМНОГО ОКРУГА - ЮГРЫ, ЗАМЕЩАЮЩИМИ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ДОЛЖНОСТИ, ВКЛЮЧЕННЫЕ В СООТВЕТСТВУЮЩИЙ ПЕРЕЧЕНЬ,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И СОБЛЮДЕНИЯ МУНИЦИПАЛЬНЫМИ СЛУЖАЩИМИ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ХАНТЫ-МАНСИЙСКОГО АВТОНОМНОГО ОКРУГА - ЮГРЫ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ТРЕБОВАНИЙ К СЛУЖЕБНОМУ ПОВЕДЕНИЮ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Губернатора ХМАО - Югры от 07.08.2013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26.05.2014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28.07.2014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15.08.2017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05.12.2017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23.03.2021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15.07.2022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05.09.2023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29.11.2024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12.12.2025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соответствии со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2 марта 2007 года N 25-ФЗ "О муниципальной службе в Российской Федерации",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25 декабря 2008 года N 273-ФЗ "О противодействии коррупции",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Закона Ханты-Мансийского автономного округа - Югры от 20 июля 2007 года N 113-оз "Об отдельных вопросах муниципальной службы в Ханты-Мансийском автономном округе - Югре", руководствуясь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постановляю: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Утвердить прилагаемый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07.08.2013 N 99)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Рекомендовать органам местного самоуправления муниципальных образований Ханты-Мансийского автономного округа - Югры определить должностных лиц кадровых служб, ответственных за работу по профилактике коррупционных и иных правонарушений, возложив на них функции, предусмотренные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Указа Президента Российской Федерации от 21 сентября 2009 года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2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26.05.2014 N 64)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Опубликовать настоящее постановление в газете "Новости Югры".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Губернатор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Ханты-Мансийского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автономного округа - Югры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Н.В.КОМАРОВА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Приложение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к постановлению Губернатора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Ханты-Мансийского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автономного округа - Югры</w:t>
      </w:r>
    </w:p>
    <w:p>
      <w:pPr>
        <w:spacing w:before="0" w:after="0" w:line="24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от 28.05.2012 N 82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ПОРЯДОК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ПРОВЕРКИ ДОСТОВЕРНОСТИ И ПОЛНОТЫ СВЕДЕНИЙ,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ПРЕДСТАВЛЯЕМЫХ ГРАЖДАНАМИ, ПРЕТЕНДУЮЩИМИ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НА ЗАМЕЩЕНИЕ ДОЛЖНОСТЕЙ МУНИЦИПАЛЬНОЙ СЛУЖБЫ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В ХАНТЫ-МАНСИЙСКОМ АВТОНОМНОМ ОКРУГЕ - ЮГРЕ, МУНИЦИПАЛЬНЫМИ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СЛУЖАЩИМИ ХАНТЫ-МАНСИЙСКОГО АВТОНОМНОГО ОКРУГА - ЮГРЫ,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ЗАМЕЩАЮЩИМИ ДОЛЖНОСТИ, ВКЛЮЧЕННЫЕ В СООТВЕТСТВУЮЩИЙ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ПЕРЕЧЕНЬ, И СОБЛЮДЕНИЯ МУНИЦИПАЛЬНЫМИ СЛУЖАЩИМИ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ХАНТЫ-МАНСИЙСКОГО АВТОНОМНОГО ОКРУГА - ЮГРЫ ТРЕБОВАНИЙ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К СЛУЖЕБНОМУ ПОВЕДЕНИЮ (ДАЛЕЕ - ПОРЯДОК)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00"/>
        <w:gridCol w:w="100"/>
        <w:gridCol w:w="9894"/>
        <w:gridCol w:w="113"/>
      </w:tblGrid>
      <w:tr>
        <w:trPr>
          <w:trHeight w:val="0" w:hRule="atLeast"/>
          <w:jc w:val="left"/>
        </w:trPr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ced3f1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100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9894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Список изменяющих документов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(в ред. постановлений Губернатора ХМАО - Югры от 07.08.2013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28.07.2014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15.08.2017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05.12.2017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23.03.2021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15.07.2022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05.09.2023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от 29.11.2024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, от 12.12.2025 </w:t>
            </w:r>
            <w:r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  <w:t xml:space="preserve">)</w:t>
            </w:r>
          </w:p>
        </w:tc>
        <w:tc>
          <w:tcPr>
            <w:tcW w:w="11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f4f3f8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392C69"/>
                <w:spacing w:val="0"/>
                <w:position w:val="0"/>
                <w:sz w:val="16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1. Настоящий Порядок определяет процедуру осуществления проверки: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достоверности и полноты сведений о доходах, об имуществе и обязательствах имущественного характера, представленных: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28.07.2014 N 78)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гражданами, претендующими на замещение должностей муниципальной службы в Ханты-Мансийском автономном округе - Югре (далее - автономный округ), включенных в соответствующий перечень (далее - граждане, гражданин), на отчетную дату;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муниципальными служащими автономного округа, замещающими должности, включенные в соответствующий перечень (далее - муниципальные служащие, муниципальный служащий), за отчетный период и за два года, предшествующих отчетному периоду.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28.07.2014 N 78)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автономном округе в соответствии с нормативными правовыми актами Российской Федерации и автономного округа;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постановлений Губернатора ХМАО - Югры от 28.07.2014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05.12.2017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от 2 марта 2007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муниципальной службе в Российской Федерации", от 25 декабря 2008 года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"О противодействии коррупции" (далее - требования к служебному поведению).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(пп. "в"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28.07.2014 N 78)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2. Проверка, предусмотренная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 (далее - проверка), осуществляется должностными лицами кадровых служб органа местного самоуправления муниципального образования автономного округа, ответственными за работу по профилактике коррупционных и иных правонарушений (далее также - должностные лица кадровых служб), по решению представителя нанимателя (работодателя) либо уполномоченного им должностного лица.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3. Решение о проведении проверки принимается отдельно в отношении каждого гражданина или муниципального служащего и оформляется в письменной форме.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4. Проверка в отношении граждан, претендующих на замещение должности главы местной администрации по контракту, и лиц, замещающих указанную должность, осуществляется по решению Губернатора автономного округа в порядке, установленном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Ханты-Мансийского автономного округа - Югры от 25 сентября 2008 года N 86-оз "О мерах по противодействию коррупции в Ханты-Мансийском автономном округе - Югре".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(п. 4 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15.08.2017 N 95)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5. Основанием для принятия решения об осуществлении проверки является достаточная информация, представленная в письменном виде в установленном порядке: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правоохранительными органами, иными государственными органами, органами местного самоуправления и их должностными лицами;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должностными лицами кадровых служб органов местного самоуправления, ответственными за работу по профилактике коррупционных и иных правонарушений;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Общественной палатой автономного округа;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общероссийскими средствами массовой информации.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6. Информация анонимного характера не является основанием для осуществления проверки.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7.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8. Проверка, предусмотренная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осуществляется: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самостоятельно;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путем направления запроса в правоохранительные органы о проведении оперативно-розыскных мероприятий в соответствии с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12.08.1995 N 144-ФЗ "Об оперативно-розыскной деятельности".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9. При осуществлении проверки, предусмотренной </w:t>
      </w:r>
      <w:hyperlink xmlns:r="http://schemas.openxmlformats.org/officeDocument/2006/relationships" r:id="docRId0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должностное лицо кадровой службы вправе: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проводить беседу с гражданином или муниципальным служащим;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изучать представленные гражданином или муниципальным служащим сведения о доходах, об имуществе и обязательствах имущественного характера и дополнительные материалы;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получать от гражданина или муниципального служащего пояснения по представленным сведениям о доходах, об имуществе и обязательствах имущественного характера и дополнительным материалам;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запросы (кроме запросов, касающихся осуществления оперативно-розыскной деятельности или ее результатов) в органы прокуратуры,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органы государственной власти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 и автономного округа; о соблюдении муниципальным служащим требований к служебному поведению;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15.07.2022 N 80)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наводить справки у физических лиц и получать от них информацию с их согласия;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е) осуществлять (в том числе с использованием системы "Посейдон")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15.07.2022 N 80)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10. Представитель нанимателя (работодатель) оформляет запросы, указанные в </w:t>
      </w:r>
      <w:hyperlink xmlns:r="http://schemas.openxmlformats.org/officeDocument/2006/relationships" r:id="docRId1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самостоятельно - в органы прокуратуры, иные федеральные государственные органы, органы государственной власти автономного округа,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объединения, за исключением запросов о представлении сведений, составляющих банковскую, налоговую или иную охраняемую законом тайну, в кредитные организации, в налоговые органы Российской Федерации, в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23.03.2021 N 33)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путем направления ходатайств Губернатору автономного округа, заместителю Губернатора, руководителю Аппарата Губернатора, Правительства автономного округа, либо руководителю органа автономного округа по профилактике коррупционных и иных правонарушений, уполномоченного Губернатором автономного округа, о запросе сведений, составляющих банковскую, налоговую или иную охраняемую законом тайну, в кредитные организации, в налоговые органы Российской Федерации, в органы, осуществляющие государственную регистрацию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постановлений Губернатора ХМАО - Югры от 23.03.2021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05.09.2023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29.11.2024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, от 12.12.2025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11. В запросе, предусмотренном </w:t>
      </w:r>
      <w:hyperlink xmlns:r="http://schemas.openxmlformats.org/officeDocument/2006/relationships" r:id="docRId2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указываются: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фамилия, имя, отчество руководителя органа государственной власти или организации, в которые направляется запрос;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нормативный правовой акт, на основании которого направляется запрос;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гражданина или муниципального служащего, его супруга (супруги)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автономного округа,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содержание и объем сведений, подлежащих проверке;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срок представления запрашиваемых сведений;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е) фамилия, инициалы, должность и номер телефона должностного лица кадровой службы, подготовившего запрос;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ж) другие необходимые сведения.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12. К ходатайству, предусмотренному </w:t>
      </w:r>
      <w:hyperlink xmlns:r="http://schemas.openxmlformats.org/officeDocument/2006/relationships" r:id="docRId3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помимо сведений, перечисленных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прилагается копия акта о назначении соответствующей проверки, указывается идентификационный номер налогоплательщика (в случае направления запроса в налоговые органы Российской Федерации).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13. Направление запросов в правоохранительные органы о проведении оперативно-розыскных мероприятий в соответствии с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Федерального закона от 12.08.1995 N 144-ФЗ "Об оперативно-розыскной деятельности" осуществляет Губернатор Ханты-Мансийского автономного округа - Югры по ходатайству представителя нанимателя (работодателя).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14. В ходатайстве и, соответственно, запросе о проведении оперативно-розыскных мероприятий, помимо сведений, перечисленных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указываются сведения, послужившие основанием для проверки, органы государственной власти и организации, в которые направлялись (направлены) запросы, и вопросы, которые в них ставились, со ссылкой на соответствующие положения Федерального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от 12.08.1995 N 144-ФЗ "Об оперативно-розыскной деятельности".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15. Руководитель кадровой службы обеспечивает: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уведомление в письменной форме муниципального служащего о начале в отношении него проверки и разъясняет ему содержание </w:t>
      </w:r>
      <w:hyperlink xmlns:r="http://schemas.openxmlformats.org/officeDocument/2006/relationships" r:id="docRId4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пункта - в течение 2 рабочих дней со дня получения соответствующего решения;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проведение беседы с муниципальным служащим (в случае его обращения), в ходе которой муниципальный служащий должен быть проинформирован о том, какие сведения, представляемые им в соответствии с настоящим Порядком, и соблюдение каких требований к служебному поведению подлежат проверке, - в течение 7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16. Муниципальный служащий вправе: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давать пояснения в письменной форме;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представлять дополнительные материалы и давать по ним пояснения в письменной форме;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обращаться в кадровую службу органа местного самоуправления с подлежащими удовлетворению ходатайствами о проведении с ним беседы по вопросам, указанным в </w:t>
      </w:r>
      <w:hyperlink xmlns:r="http://schemas.openxmlformats.org/officeDocument/2006/relationships" r:id="docRId5"/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17. Пояснения, указанные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приобщаются к материалам проверки.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18. На период проверки муниципальный служащий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19. На период отстранения муниципального служащего от замещаемой должности муниципальной службы его денежное содержание сохраняется.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20. По окончании проверки должностное лицо кадровой службы обязано ознакомить муниципального служащего с результатами проверки с соблюдением требований законодательства Российской Федерации о государственной тайне.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21. Должностное лицо кадровой службы представляет лицу, принявшему решение о проведении проверки, доклад о ее результатах.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 докладе должно содержаться одно из следующих предложений: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о назначении гражданина на должность муниципальной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об отказе гражданину в назначении на должность муниципальной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об отсутствии оснований для применения к муниципальному служащему мер юридической ответственности;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о применении к муниципальному служащему мер юридической ответственности;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д) о представлении материалов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22. Сведения о результатах проверки с письменного согласия лица, принявшего решение о ее проведении, предоставляются должностным лицом кадровой службы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автономного округа, представившим информацию, явившуюся основанием для проведения проверки, с соблюдением требований законодательства Российской Федерации о персональных данных и государственной тайне.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23.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направляются в государственные органы в соответствии с их компетенцией.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24. Представитель нанимателя (работодатель) либо уполномоченное им должностное лицо, принявшее решение о проведении проверки, рассмотрев доклад и предложение, из указанных в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настоящего Порядка, принимает одно из следующих решений: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а) назначить гражданина на должность муниципальной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б) отказать гражданину в назначении на должность муниципальной службы;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в) применить к муниципальному служащему меры юридической ответственности;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г) представить материалы проверки в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25. Подлинники справок о доходах, расходах, об имуществе и обязательствах имущественного характера, поступивших в кадровую службу, по окончании календарного года приобщаются к личным делам.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(в ред. 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Губернатора ХМАО - Югры от 28.07.2014 N 78)</w:t>
      </w:r>
    </w:p>
    <w:p>
      <w:pPr>
        <w:spacing w:before="16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26. Материалы проверки хранятся в кадровой службе в течение 3 лет со дня ее окончания, после чего передаются в архив.</w:t>
      </w: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540"/>
        <w:jc w:val="both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100" w:after="1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/l%20Par89%20%20&#1087;&#1086;&#1076;&#1087;&#1091;&#1085;&#1082;&#1090;&#1077;" Id="docRId1" Type="http://schemas.openxmlformats.org/officeDocument/2006/relationships/hyperlink" /><Relationship TargetMode="External" Target="/l%20Par97%20%20&#1087;&#1086;&#1076;&#1087;&#1091;&#1085;&#1082;&#1090;&#1086;&#1084;" Id="docRId3" Type="http://schemas.openxmlformats.org/officeDocument/2006/relationships/hyperlink" /><Relationship TargetMode="External" Target="/l%20Par112%20%20&#1087;&#1086;&#1076;&#1087;&#1091;&#1085;&#1082;&#1090;&#1077;" Id="docRId5" Type="http://schemas.openxmlformats.org/officeDocument/2006/relationships/hyperlink" /><Relationship Target="styles.xml" Id="docRId7" Type="http://schemas.openxmlformats.org/officeDocument/2006/relationships/styles" /><Relationship TargetMode="External" Target="/l%20Par83%20%20&#1087;&#1086;&#1076;&#1087;&#1091;&#1085;&#1082;&#1090;&#1086;&#1084;" Id="docRId0" Type="http://schemas.openxmlformats.org/officeDocument/2006/relationships/hyperlink" /><Relationship TargetMode="External" Target="/l%20Par95%20%20&#1087;&#1086;&#1076;&#1087;&#1091;&#1085;&#1082;&#1090;&#1086;&#1084;" Id="docRId2" Type="http://schemas.openxmlformats.org/officeDocument/2006/relationships/hyperlink" /><Relationship TargetMode="External" Target="/l%20Par112%20%20&#1087;&#1086;&#1076;&#1087;&#1091;&#1085;&#1082;&#1090;&#1072;" Id="docRId4" Type="http://schemas.openxmlformats.org/officeDocument/2006/relationships/hyperlink" /><Relationship Target="numbering.xml" Id="docRId6" Type="http://schemas.openxmlformats.org/officeDocument/2006/relationships/numbering" /></Relationships>
</file>