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5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96567" cy="88519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96567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.85pt;height:69.7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3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БЕЛОЯРСКИЙ РАЙОН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37"/>
        <w:rPr>
          <w:sz w:val="28"/>
          <w:szCs w:val="28"/>
        </w:rPr>
      </w:pPr>
      <w:r>
        <w:rPr>
          <w:sz w:val="22"/>
          <w:szCs w:val="22"/>
        </w:rPr>
        <w:t xml:space="preserve">ХАНТЫ-МАНСИЙСКИЙ АВТОНОМНЫЙ ОКРУГ - ЮГРА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ab/>
        <w:tab/>
        <w:tab/>
        <w:tab/>
        <w:tab/>
        <w:tab/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7"/>
        <w:rPr>
          <w:sz w:val="28"/>
          <w:szCs w:val="28"/>
        </w:rPr>
      </w:pPr>
      <w:r>
        <w:rPr>
          <w:sz w:val="28"/>
          <w:szCs w:val="28"/>
        </w:rPr>
        <w:t xml:space="preserve">АДМИНИСТРАЦИЯ БЕЛОЯРСКОГО РАЙОНА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jc w:val="right"/>
        <w:rPr>
          <w:b w:val="0"/>
          <w:szCs w:val="28"/>
        </w:rPr>
      </w:pPr>
      <w:r>
        <w:rPr>
          <w:b w:val="0"/>
          <w:szCs w:val="28"/>
        </w:rPr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836"/>
        <w:rPr>
          <w:sz w:val="22"/>
          <w:szCs w:val="22"/>
        </w:rPr>
      </w:pPr>
      <w:r>
        <w:rPr>
          <w:szCs w:val="28"/>
        </w:rPr>
        <w:t xml:space="preserve">ПОСТАНОВЛЕНИЕ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6"/>
        <w:rPr>
          <w:b w:val="0"/>
          <w:sz w:val="22"/>
          <w:szCs w:val="22"/>
        </w:rPr>
      </w:pPr>
      <w:r>
        <w:rPr>
          <w:sz w:val="22"/>
          <w:szCs w:val="22"/>
        </w:rPr>
        <w:t xml:space="preserve"> </w:t>
        <w:tab/>
        <w:tab/>
        <w:tab/>
        <w:tab/>
        <w:tab/>
        <w:tab/>
        <w:tab/>
        <w:tab/>
        <w:tab/>
        <w:tab/>
        <w:tab/>
      </w:r>
      <w:r>
        <w:rPr>
          <w:b w:val="0"/>
          <w:sz w:val="22"/>
          <w:szCs w:val="22"/>
        </w:rPr>
      </w:r>
      <w:r>
        <w:rPr>
          <w:b w:val="0"/>
          <w:sz w:val="22"/>
          <w:szCs w:val="22"/>
        </w:rPr>
      </w:r>
    </w:p>
    <w:p>
      <w:pPr>
        <w:pStyle w:val="855"/>
        <w:jc w:val="right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55"/>
        <w:ind w:left="-360" w:right="-142" w:firstLine="360"/>
        <w:jc w:val="left"/>
        <w:rPr>
          <w:szCs w:val="24"/>
        </w:rPr>
      </w:pPr>
      <w:r>
        <w:rPr>
          <w:szCs w:val="24"/>
        </w:rPr>
        <w:t xml:space="preserve">от 5 декабря 2024 </w:t>
      </w:r>
      <w:r>
        <w:rPr>
          <w:szCs w:val="24"/>
        </w:rPr>
        <w:t xml:space="preserve">года      </w:t>
        <w:tab/>
        <w:t xml:space="preserve">      </w:t>
        <w:tab/>
        <w:tab/>
        <w:t xml:space="preserve">      </w:t>
        <w:tab/>
        <w:tab/>
        <w:tab/>
        <w:t xml:space="preserve">                                      </w:t>
      </w:r>
      <w:r>
        <w:rPr>
          <w:szCs w:val="24"/>
        </w:rPr>
        <w:t xml:space="preserve">№ 850</w:t>
      </w:r>
      <w:r>
        <w:rPr>
          <w:szCs w:val="24"/>
        </w:rPr>
        <w:t xml:space="preserve"> </w:t>
      </w:r>
      <w:r>
        <w:rPr>
          <w:szCs w:val="24"/>
        </w:rPr>
      </w:r>
      <w:r>
        <w:rPr>
          <w:szCs w:val="24"/>
        </w:rPr>
      </w:r>
    </w:p>
    <w:p>
      <w:pPr>
        <w:pStyle w:val="855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55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37"/>
      </w:pPr>
      <w:r>
        <w:t xml:space="preserve">Об утверждении муниципальной программы Белоярского района</w:t>
      </w:r>
      <w:r/>
    </w:p>
    <w:p>
      <w:pPr>
        <w:pStyle w:val="837"/>
      </w:pPr>
      <w:r>
        <w:t xml:space="preserve"> «Развитие культуры»</w:t>
      </w:r>
      <w:r/>
    </w:p>
    <w:p>
      <w:pPr>
        <w:pStyle w:val="835"/>
        <w:jc w:val="center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(в редакции постановления администрации Белоярского района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pStyle w:val="835"/>
        <w:jc w:val="center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 24 июня 2025 года №416, от 11 ноября 2025 года №727, от 29 декабря 2025 года №915, от 26 января 2026 года №38)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pStyle w:val="835"/>
      </w:pPr>
      <w:r/>
      <w:r/>
    </w:p>
    <w:p>
      <w:pPr>
        <w:pStyle w:val="837"/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 xml:space="preserve">В соответствии с постановлением администрации Белоярского района </w:t>
      </w:r>
      <w:r>
        <w:rPr>
          <w:b w:val="0"/>
        </w:rPr>
        <w:t xml:space="preserve">                  </w:t>
      </w:r>
      <w:r>
        <w:rPr>
          <w:b w:val="0"/>
        </w:rPr>
        <w:t xml:space="preserve">от 3 сентября 2018 года </w:t>
      </w:r>
      <w:r>
        <w:rPr>
          <w:b w:val="0"/>
        </w:rPr>
        <w:t xml:space="preserve">№</w:t>
      </w:r>
      <w:r>
        <w:rPr>
          <w:b w:val="0"/>
        </w:rPr>
        <w:t xml:space="preserve"> 776 </w:t>
      </w:r>
      <w:r>
        <w:rPr>
          <w:b w:val="0"/>
        </w:rPr>
        <w:t xml:space="preserve">«</w:t>
      </w:r>
      <w:r>
        <w:rPr>
          <w:b w:val="0"/>
        </w:rPr>
        <w:t xml:space="preserve">Об утверждении Порядка принятия решений о разработке, формировании и реализации муниципальных программ Белоярского района</w:t>
      </w:r>
      <w:r>
        <w:rPr>
          <w:b w:val="0"/>
        </w:rPr>
        <w:t xml:space="preserve">»</w:t>
      </w:r>
      <w:r>
        <w:rPr>
          <w:b w:val="0"/>
        </w:rPr>
        <w:t xml:space="preserve">, распоряжением администрации Белоярского района от 15 августа 2018 года </w:t>
      </w:r>
      <w:r>
        <w:rPr>
          <w:b w:val="0"/>
        </w:rPr>
        <w:t xml:space="preserve">     №</w:t>
      </w:r>
      <w:r>
        <w:rPr>
          <w:b w:val="0"/>
        </w:rPr>
        <w:t xml:space="preserve"> 245-р </w:t>
      </w:r>
      <w:r>
        <w:rPr>
          <w:b w:val="0"/>
        </w:rPr>
        <w:t xml:space="preserve">«</w:t>
      </w:r>
      <w:r>
        <w:rPr>
          <w:b w:val="0"/>
        </w:rPr>
        <w:t xml:space="preserve">О Перечне муниципальных программ Белоярского района</w:t>
      </w:r>
      <w:r>
        <w:rPr>
          <w:b w:val="0"/>
        </w:rPr>
        <w:t xml:space="preserve">»</w:t>
      </w:r>
      <w:r>
        <w:rPr>
          <w:b w:val="0"/>
        </w:rPr>
        <w:t xml:space="preserve"> п о с т а н о в л я ю:</w:t>
      </w:r>
      <w:r>
        <w:rPr>
          <w:b w:val="0"/>
        </w:rPr>
      </w:r>
      <w:r>
        <w:rPr>
          <w:b w:val="0"/>
        </w:rPr>
      </w:r>
    </w:p>
    <w:p>
      <w:pPr>
        <w:pStyle w:val="837"/>
        <w:ind w:firstLine="708"/>
        <w:jc w:val="both"/>
        <w:rPr>
          <w:b w:val="0"/>
        </w:rPr>
      </w:pPr>
      <w:r>
        <w:rPr>
          <w:b w:val="0"/>
        </w:rPr>
        <w:t xml:space="preserve">1. Утвердить прилагаемую муниципальную программу Белоярского района </w:t>
      </w:r>
      <w:r>
        <w:rPr>
          <w:b w:val="0"/>
        </w:rPr>
        <w:t xml:space="preserve">«</w:t>
      </w:r>
      <w:r>
        <w:rPr>
          <w:b w:val="0"/>
        </w:rPr>
        <w:t xml:space="preserve">Развитие культуры</w:t>
      </w:r>
      <w:r>
        <w:rPr>
          <w:b w:val="0"/>
        </w:rPr>
        <w:t xml:space="preserve">»</w:t>
      </w:r>
      <w:r>
        <w:rPr>
          <w:b w:val="0"/>
        </w:rPr>
        <w:t xml:space="preserve">.</w:t>
      </w:r>
      <w:r>
        <w:rPr>
          <w:b w:val="0"/>
        </w:rPr>
      </w:r>
      <w:r>
        <w:rPr>
          <w:b w:val="0"/>
        </w:rPr>
      </w:r>
    </w:p>
    <w:p>
      <w:pPr>
        <w:pStyle w:val="9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Опубликовать настоящее постановление в газете «Белоярские вести. Официальный выпуск».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после его официального опубликования, но не ранее 1 января 20</w:t>
      </w:r>
      <w:r>
        <w:rPr>
          <w:rFonts w:ascii="Times New Roman" w:hAnsi="Times New Roman" w:cs="Times New Roman"/>
          <w:sz w:val="24"/>
          <w:szCs w:val="24"/>
        </w:rPr>
        <w:t xml:space="preserve">25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Контроль за выполнением постановления возложить на заместителя главы Белоярского района по социальным вопросам Сокол Н.В.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5"/>
        <w:ind w:right="-23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55"/>
        <w:ind w:right="-23"/>
        <w:jc w:val="both"/>
        <w:rPr>
          <w:szCs w:val="24"/>
        </w:rPr>
      </w:pPr>
      <w:r>
        <w:rPr>
          <w:szCs w:val="24"/>
        </w:rPr>
        <w:t xml:space="preserve">Глава Белоярского района </w:t>
        <w:tab/>
        <w:tab/>
        <w:tab/>
        <w:tab/>
        <w:tab/>
        <w:t xml:space="preserve">              </w:t>
      </w:r>
      <w:r>
        <w:rPr>
          <w:szCs w:val="24"/>
        </w:rPr>
        <w:t xml:space="preserve">                  </w:t>
      </w:r>
      <w:r>
        <w:rPr>
          <w:szCs w:val="24"/>
        </w:rPr>
        <w:t xml:space="preserve">  С.П.</w:t>
      </w:r>
      <w:r>
        <w:rPr>
          <w:szCs w:val="24"/>
        </w:rPr>
        <w:t xml:space="preserve">Маненко</w:t>
      </w:r>
      <w:r>
        <w:rPr>
          <w:szCs w:val="24"/>
        </w:rPr>
        <w:t xml:space="preserve">в</w:t>
      </w:r>
      <w:r>
        <w:rPr>
          <w:szCs w:val="24"/>
        </w:rPr>
      </w:r>
      <w:r>
        <w:rPr>
          <w:szCs w:val="24"/>
        </w:rPr>
      </w:r>
    </w:p>
    <w:p>
      <w:pPr>
        <w:pStyle w:val="855"/>
        <w:ind w:right="-23"/>
        <w:jc w:val="left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35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sectPr>
          <w:footnotePr/>
          <w:endnotePr/>
          <w:type w:val="nextPage"/>
          <w:pgSz w:w="11906" w:h="16838" w:orient="portrait"/>
          <w:pgMar w:top="1440" w:right="991" w:bottom="1134" w:left="1701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835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УТВЕРЖДЕНА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835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постановлени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администрации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835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Белоярского района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835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5 декабря 2024 года № 850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855"/>
        <w:ind w:right="-23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955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Белоярского района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55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«Развитие культуры»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55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(далее также – муниципальная программа)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55"/>
        <w:ind w:firstLine="0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55"/>
        <w:ind w:firstLine="0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ПАСПОРТ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55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 Белоярского района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55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«Развитие культуры»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5"/>
        <w:ind w:right="-23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855"/>
        <w:numPr>
          <w:ilvl w:val="0"/>
          <w:numId w:val="2"/>
        </w:numPr>
        <w:ind w:right="-23"/>
        <w:rPr>
          <w:szCs w:val="24"/>
        </w:rPr>
      </w:pPr>
      <w:r>
        <w:rPr>
          <w:szCs w:val="24"/>
        </w:rPr>
        <w:t xml:space="preserve">Основные положения</w:t>
      </w:r>
      <w:r>
        <w:rPr>
          <w:szCs w:val="24"/>
        </w:rPr>
      </w:r>
      <w:r>
        <w:rPr>
          <w:szCs w:val="24"/>
        </w:rPr>
      </w:r>
    </w:p>
    <w:p>
      <w:pPr>
        <w:pStyle w:val="855"/>
        <w:ind w:left="720" w:right="-23"/>
        <w:jc w:val="left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tbl>
      <w:tblPr>
        <w:tblW w:w="15310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204"/>
        <w:gridCol w:w="9106"/>
      </w:tblGrid>
      <w:tr>
        <w:tblPrEx/>
        <w:trPr>
          <w:trHeight w:val="300"/>
        </w:trPr>
        <w:tc>
          <w:tcPr>
            <w:tcW w:w="6204" w:type="dxa"/>
            <w:vAlign w:val="top"/>
            <w:textDirection w:val="lrTb"/>
            <w:noWrap/>
          </w:tcPr>
          <w:p>
            <w:pPr>
              <w:pStyle w:val="835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Куратор муниципальной программы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9106" w:type="dxa"/>
            <w:vAlign w:val="top"/>
            <w:textDirection w:val="lrTb"/>
            <w:noWrap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Заместитель главы Белоярского района по социальным вопросам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300"/>
        </w:trPr>
        <w:tc>
          <w:tcPr>
            <w:tcW w:w="6204" w:type="dxa"/>
            <w:vAlign w:val="top"/>
            <w:textDirection w:val="lrTb"/>
            <w:noWrap/>
          </w:tcPr>
          <w:p>
            <w:pPr>
              <w:pStyle w:val="835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Ответственный исполнитель муниципальной программы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9106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Комитет по культуре администрации Белоярского района (далее – КК)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300"/>
        </w:trPr>
        <w:tc>
          <w:tcPr>
            <w:tcW w:w="6204" w:type="dxa"/>
            <w:vAlign w:val="top"/>
            <w:textDirection w:val="lrTb"/>
            <w:noWrap/>
          </w:tcPr>
          <w:p>
            <w:pPr>
              <w:pStyle w:val="835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Период реализации муниципальной программы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9106" w:type="dxa"/>
            <w:vAlign w:val="top"/>
            <w:textDirection w:val="lrTb"/>
            <w:noWrap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2025-2030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975"/>
        </w:trPr>
        <w:tc>
          <w:tcPr>
            <w:tcW w:w="6204" w:type="dxa"/>
            <w:vAlign w:val="top"/>
            <w:textDirection w:val="lrTb"/>
            <w:noWrap/>
          </w:tcPr>
          <w:p>
            <w:pPr>
              <w:pStyle w:val="835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Цель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муниципальной программы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9106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Укрепление единого культурного пространства Белоярского района, создание комфортных условий и равных возможностей доступа населения к культурным ценностям,  цифровым ресурсам, самореализации и раскрытия таланта каждого жителя района.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1454"/>
        </w:trPr>
        <w:tc>
          <w:tcPr>
            <w:tcW w:w="6204" w:type="dxa"/>
            <w:vAlign w:val="top"/>
            <w:textDirection w:val="lrTb"/>
            <w:noWrap/>
          </w:tcPr>
          <w:p>
            <w:pPr>
              <w:pStyle w:val="835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Направления (подпрограммы) муниципальной программы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9106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1. «Сохранение культурного и исторического наследия, развитие библиотечного и выставочного дела»;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2. «Реализация творческого потенциала жителей Белоярского района»;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3. «Организация отдыха детей в каникулярное время на базе учреждений культуры»;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4. «Повышение комфортности и доступности объектов культуры».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5. «Создание условий для реализации мероприятий муниципальной программы».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300"/>
        </w:trPr>
        <w:tc>
          <w:tcPr>
            <w:tcW w:w="6204" w:type="dxa"/>
            <w:vAlign w:val="top"/>
            <w:textDirection w:val="lrTb"/>
            <w:noWrap/>
          </w:tcPr>
          <w:p>
            <w:pPr>
              <w:pStyle w:val="835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Объемы финансового обеспечения за весь период реализации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9106" w:type="dxa"/>
            <w:vAlign w:val="center"/>
            <w:textDirection w:val="lrTb"/>
            <w:noWrap/>
          </w:tcPr>
          <w:p>
            <w:pPr>
              <w:pStyle w:val="835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1 779 411,0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 xml:space="preserve">тысяч рублей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020"/>
        </w:trPr>
        <w:tc>
          <w:tcPr>
            <w:tcW w:w="6204" w:type="dxa"/>
            <w:vAlign w:val="top"/>
            <w:textDirection w:val="lrTb"/>
            <w:noWrap w:val="false"/>
          </w:tcPr>
          <w:p>
            <w:pPr>
              <w:pStyle w:val="835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Связь с национальными целями развития Российской Федерации/ государственными программами Ханты-Мансийского автономного округа - Югры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9106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1. Реализация потенциала каждого человека, развитие его талантов, воспитание патриотичной и социально ответственной личности;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1.1. показатель «Создание условий для воспитания гармонично развитой и социально ответственной личности на основе духовно -нравственных ценностей народов Российской Федерации, исторических и национально-культурных традиций»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2. Государственная программа Ханты - Мансийского автономного округа - Югры «Культурное пространство».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</w:tr>
    </w:tbl>
    <w:p>
      <w:pPr>
        <w:pStyle w:val="835"/>
        <w:ind w:left="720"/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835"/>
        <w:numPr>
          <w:ilvl w:val="0"/>
          <w:numId w:val="2"/>
        </w:numPr>
        <w:jc w:val="center"/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Показатели муниципальной программы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835"/>
        <w:ind w:left="720"/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tbl>
      <w:tblPr>
        <w:tblW w:w="15593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52"/>
        <w:gridCol w:w="2326"/>
        <w:gridCol w:w="1133"/>
        <w:gridCol w:w="992"/>
        <w:gridCol w:w="709"/>
        <w:gridCol w:w="850"/>
        <w:gridCol w:w="851"/>
        <w:gridCol w:w="850"/>
        <w:gridCol w:w="851"/>
        <w:gridCol w:w="850"/>
        <w:gridCol w:w="851"/>
        <w:gridCol w:w="1701"/>
        <w:gridCol w:w="1290"/>
        <w:gridCol w:w="1687"/>
      </w:tblGrid>
      <w:tr>
        <w:tblPrEx/>
        <w:trPr>
          <w:trHeight w:val="454"/>
          <w:tblHeader/>
        </w:trPr>
        <w:tc>
          <w:tcPr>
            <w:tcW w:w="652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2326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133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Единица измерения (по ОКЕИ)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701" w:type="dxa"/>
            <w:vAlign w:val="center"/>
            <w:textDirection w:val="lrTb"/>
            <w:noWrap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/>
            <w:bookmarkStart w:id="0" w:name="undefined"/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Базовое значение</w:t>
            </w:r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6"/>
            <w:tcW w:w="510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Значение показателя по годам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/>
            <w:bookmarkStart w:id="0" w:name="undefined"/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Документ</w:t>
            </w:r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290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/>
            <w:bookmarkStart w:id="0" w:name="undefined"/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Ответственный за достижение показателя</w:t>
            </w:r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687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Связь с показателями национальных целей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  <w:tblHeader/>
        </w:trPr>
        <w:tc>
          <w:tcPr>
            <w:tcW w:w="652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2326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133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значение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290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687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  <w:tblHeader/>
        </w:trPr>
        <w:tc>
          <w:tcPr>
            <w:tcW w:w="65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232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29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687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73"/>
        </w:trPr>
        <w:tc>
          <w:tcPr>
            <w:gridSpan w:val="14"/>
            <w:tcW w:w="15593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Цель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Укрепление единого культурного пространства Белоярского района, создание комфортных условий и равных возможностей доступа населения к культурным ценностям,  цифровым ресурсам, самореализации и раскрыти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я таланта каждого жителя района»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115"/>
        </w:trPr>
        <w:tc>
          <w:tcPr>
            <w:tcW w:w="652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1.1.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2326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Число посещений культурных мероприятий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единиц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312 268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378 006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432 280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481 736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531 205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583 562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635 601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Постановление Правительства ХМАО - Югры от 10.11.2023 года №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548-п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 государственной программе Ханты-Мансийского автономного округа - Югры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Культурное пространство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290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687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33"/>
        </w:trPr>
        <w:tc>
          <w:tcPr>
            <w:tcW w:w="652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1.1.1.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2326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Библиотечное дело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единиц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190 534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231 173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274 576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315 814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355 336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401 336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439 765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ind w:right="-31"/>
              <w:jc w:val="both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290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ind w:right="-31"/>
              <w:jc w:val="both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687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ind w:right="-31"/>
              <w:jc w:val="both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652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1.1.2.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2326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Выставочное дело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единиц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16 282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18 820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21 379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23 034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24 599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25 619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26 750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ind w:right="-31"/>
              <w:jc w:val="both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290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ind w:right="-31"/>
              <w:jc w:val="both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687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ind w:right="-31"/>
              <w:jc w:val="both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652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1.1.3.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2326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Дополнительное образование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единиц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4 687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5 599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6 381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7 881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9 081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9 881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10 381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ind w:right="-31"/>
              <w:jc w:val="both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290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ind w:right="-31"/>
              <w:jc w:val="both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687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ind w:right="-31"/>
              <w:jc w:val="both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652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1.1.4.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2326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Культурное разнообразие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единиц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100 765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122 414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129 944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135 007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142 189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146 726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jc w:val="center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158 705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ind w:right="-31"/>
              <w:jc w:val="both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290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ind w:right="-31"/>
              <w:jc w:val="both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687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ind w:right="-31"/>
              <w:jc w:val="both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28"/>
        </w:trPr>
        <w:tc>
          <w:tcPr>
            <w:tcW w:w="652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1.2.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2326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Количество реализованных проектов,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направленны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на воспитание гармонично развитой и социально ответственной личности на основе традиционных российских духовно - нравственных и культурно - исторических ценностей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единиц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35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Постановление Правительства РФ от 15.04.2014 № 317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35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«Об утверждении государственной программы Российской Федерации «Развитие культуры»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290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687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оздание условий для воспитания гармонично развитой и социально ответственной личности на основе духовно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-нравственных ценностей народов Российской Федерации, исторических и национально-культурных традиций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535"/>
        </w:trPr>
        <w:tc>
          <w:tcPr>
            <w:tcW w:w="652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1.3.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2326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Удовлетворенность населения услугами в сфере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процент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88,8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90,7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93,0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95,2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96,2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97,5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98,6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35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Постановление Правительства РФ от 15.04.2014 № 317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35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«Об утверждении государственной программы Российской Федерации «Развитие культуры»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35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290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687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4980"/>
        </w:trPr>
        <w:tc>
          <w:tcPr>
            <w:tcW w:w="652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1.4.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2326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Количество реализованных 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ероприяти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, направленны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на выявление, поддержку и развитие способностей и талантов у детей и молодежи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единиц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Распоряжение Правительства РФ от 23.01.2021 №122-р «Об утверждении плана основных мероприятий, проводимых в рамках Десятилетия детства, на период до 2027 года»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290" w:type="dxa"/>
            <w:vAlign w:val="center"/>
            <w:textDirection w:val="lrTb"/>
            <w:noWrap w:val="false"/>
          </w:tcPr>
          <w:p>
            <w:pPr>
              <w:pStyle w:val="835"/>
              <w:ind w:right="-31"/>
              <w:spacing w:after="18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687" w:type="dxa"/>
            <w:vAlign w:val="center"/>
            <w:textDirection w:val="lrTb"/>
            <w:noWrap w:val="false"/>
          </w:tcPr>
          <w:p>
            <w:pPr>
              <w:pStyle w:val="835"/>
              <w:ind w:right="-2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беспечение к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2030 году функионирования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100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% учащихся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</w:tbl>
    <w:p>
      <w:pPr>
        <w:pStyle w:val="835"/>
        <w:numPr>
          <w:ilvl w:val="0"/>
          <w:numId w:val="2"/>
        </w:numPr>
        <w:jc w:val="center"/>
        <w:pageBreakBefore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Структура муниципальной программы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tbl>
      <w:tblPr>
        <w:tblW w:w="15168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56"/>
        <w:gridCol w:w="3497"/>
        <w:gridCol w:w="7796"/>
        <w:gridCol w:w="3119"/>
      </w:tblGrid>
      <w:tr>
        <w:tblPrEx/>
        <w:trPr>
          <w:trHeight w:val="634"/>
          <w:tblHeader/>
        </w:trPr>
        <w:tc>
          <w:tcPr>
            <w:tcW w:w="756" w:type="dxa"/>
            <w:vAlign w:val="center"/>
            <w:textDirection w:val="lrTb"/>
            <w:noWrap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3497" w:type="dxa"/>
            <w:vAlign w:val="center"/>
            <w:textDirection w:val="lrTb"/>
            <w:noWrap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Задачи структурного элемента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779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Краткое описание ожидаемых эффектов от реализации задачи структурного элемента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3119" w:type="dxa"/>
            <w:vAlign w:val="center"/>
            <w:textDirection w:val="lrTb"/>
            <w:noWrap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Связь с показателями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00"/>
          <w:tblHeader/>
        </w:trPr>
        <w:tc>
          <w:tcPr>
            <w:tcW w:w="756" w:type="dxa"/>
            <w:vAlign w:val="top"/>
            <w:textDirection w:val="lrTb"/>
            <w:noWrap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3497" w:type="dxa"/>
            <w:vAlign w:val="top"/>
            <w:textDirection w:val="lrTb"/>
            <w:noWrap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7796" w:type="dxa"/>
            <w:vAlign w:val="top"/>
            <w:textDirection w:val="lrTb"/>
            <w:noWrap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3119" w:type="dxa"/>
            <w:vAlign w:val="top"/>
            <w:textDirection w:val="lrTb"/>
            <w:noWrap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W w:w="756" w:type="dxa"/>
            <w:vAlign w:val="top"/>
            <w:textDirection w:val="lrTb"/>
            <w:noWrap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3"/>
            <w:tcW w:w="14412" w:type="dxa"/>
            <w:vAlign w:val="top"/>
            <w:textDirection w:val="lrTb"/>
            <w:noWrap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Направление (подпрограмма)  «Сохранение культурного и исторического наследия,  развитие библиотечного и выставочного дела»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W w:w="756" w:type="dxa"/>
            <w:vAlign w:val="top"/>
            <w:textDirection w:val="lrTb"/>
            <w:noWrap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1.1.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3"/>
            <w:tcW w:w="14412" w:type="dxa"/>
            <w:vAlign w:val="top"/>
            <w:textDirection w:val="lrTb"/>
            <w:noWrap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Региональный проект «Сохранение культурного и исторического наследия»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W w:w="4253" w:type="dxa"/>
            <w:vAlign w:val="top"/>
            <w:textDirection w:val="lrTb"/>
            <w:noWrap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Ответственный за реализацию:  КК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10915" w:type="dxa"/>
            <w:vAlign w:val="top"/>
            <w:textDirection w:val="lrTb"/>
            <w:noWrap/>
          </w:tcPr>
          <w:p>
            <w:pPr>
              <w:pStyle w:val="835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Срок реализации: 2025-2030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1935"/>
        </w:trPr>
        <w:tc>
          <w:tcPr>
            <w:tcW w:w="756" w:type="dxa"/>
            <w:vAlign w:val="top"/>
            <w:textDirection w:val="lrTb"/>
            <w:noWrap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1.1.1.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3497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Модернизация муниципальных общедоступных библиотек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7796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Создание условий для устойчивого развития сети муниципальных общедоступных библиотек Белоярского района путем подключения библиотек к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информационно-телекоммуникационной сети «Интернет»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, автоматизаци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и библиотечных процессов, приобретения автоматизированных рабочих мест, модернизации парка персональных компьютеров, программного обеспечения, периферийного и мультимедийного оборудования,  проведения локально - вычислительных сетей, модернизация библиотек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3119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Число посещений культурных мероприятий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564"/>
        </w:trPr>
        <w:tc>
          <w:tcPr>
            <w:tcW w:w="756" w:type="dxa"/>
            <w:vAlign w:val="top"/>
            <w:textDirection w:val="lrTb"/>
            <w:noWrap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1.1.2.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3497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Комплектование книжных фондов библиотек муниципальных образований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7796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Создание условий для повышения уровня комплектования  фондов муниципальных библиотек Белоярского района, устойчивого развития сети муниципальных библиотек Белоярского района, роста востребованно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сти библиотечных услуг у населения, обеспечивающих реализацию конституционных прав граждан на свободный доступ к информации, их приобщение к ценностям российской и мировой культуры, практическим и фундаментальным знаниям, а так же творческую самореализацию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3119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Число посещений культурных мероприятий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Удовлетворенность населения услугами в сфере культуры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435"/>
        </w:trPr>
        <w:tc>
          <w:tcPr>
            <w:tcW w:w="756" w:type="dxa"/>
            <w:vAlign w:val="center"/>
            <w:textDirection w:val="lrTb"/>
            <w:noWrap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1.2.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3"/>
            <w:tcW w:w="14412" w:type="dxa"/>
            <w:vAlign w:val="center"/>
            <w:textDirection w:val="lrTb"/>
            <w:noWrap/>
          </w:tcPr>
          <w:p>
            <w:pPr>
              <w:pStyle w:val="835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Комплекс процессных мероприятий «Развитие библиотечного дела»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W w:w="4253" w:type="dxa"/>
            <w:vAlign w:val="top"/>
            <w:textDirection w:val="lrTb"/>
            <w:noWrap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 Ответственный за реализацию:  КК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10915" w:type="dxa"/>
            <w:vAlign w:val="top"/>
            <w:textDirection w:val="lrTb"/>
            <w:noWrap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Срок реализации: 2025-2030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1275"/>
        </w:trPr>
        <w:tc>
          <w:tcPr>
            <w:tcW w:w="756" w:type="dxa"/>
            <w:vAlign w:val="top"/>
            <w:textDirection w:val="lrTb"/>
            <w:noWrap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1.2.1.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3497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Обеспечение деятельности  подведомственного учреждения (МАУК Белоярского района «Белоярская централизованная библиотечная система»)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7796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Повышение эффективности деятельности муниципальных библиотек Белоярского района и обеспечение оказания населению библиотечно-информационных услуг, создание условий для сохранности, комплектования и учета библиотечных фондов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3119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Число п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осещений культурных мероприятий.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br/>
              <w:t xml:space="preserve">Удовлетворенность населения услугами в сфере культуры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2175"/>
        </w:trPr>
        <w:tc>
          <w:tcPr>
            <w:tcW w:w="756" w:type="dxa"/>
            <w:vAlign w:val="top"/>
            <w:textDirection w:val="lrTb"/>
            <w:noWrap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1.2.2.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3497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Реализация мероприятий в сфере библиотечного дела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7796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Создание условий для рос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та востребованности библиотечных услуг у населения, реализация конституционных прав граждан на свободный доступ к информации, их приобщение к ценностям российской и мировой культуры, практическим и функциональным знаниям, а так же творческую самореализацию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3119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Число посещений культурных мероприятий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br w:type="page" w:clear="all"/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Количество реализованных проектов, направленных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на воспитание гармонично развитой и социально ответственной личности на основе традиционных российских духовно - нравственных и культурно - исторических ценностей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tcW w:w="756" w:type="dxa"/>
            <w:vAlign w:val="top"/>
            <w:textDirection w:val="lrTb"/>
            <w:noWrap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1.3.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3"/>
            <w:tcW w:w="14412" w:type="dxa"/>
            <w:vAlign w:val="top"/>
            <w:textDirection w:val="lrTb"/>
            <w:noWrap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Комплекс процессных мероприятий «Развитие выставочного дела»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W w:w="4253" w:type="dxa"/>
            <w:vAlign w:val="top"/>
            <w:textDirection w:val="lrTb"/>
            <w:noWrap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Ответственный за реализацию:  КК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10915" w:type="dxa"/>
            <w:vAlign w:val="top"/>
            <w:textDirection w:val="lrTb"/>
            <w:noWrap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Срок реализации: 2025-2030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1575"/>
        </w:trPr>
        <w:tc>
          <w:tcPr>
            <w:tcW w:w="756" w:type="dxa"/>
            <w:vAlign w:val="top"/>
            <w:textDirection w:val="lrTb"/>
            <w:noWrap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1.3.1.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3497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Обеспечение деятельности  подведомственного учреждения (МАУК Белоярского района «Этнокультурный центр») 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7796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Повышение эффективности деятельности муниципальных учреждений музейного типа Белоярского района, создание условий для обеспечения сохранности, комплектования и учета музейных коллекций и экспонатов, сохранение и популяризация тра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диций и культуры народов Российской Федерации,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том числе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 коренных малочисленных народов Севера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3119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Число посещений культурных мероприятий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Удовлетворенность населения услугами в сфере культуры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06"/>
        </w:trPr>
        <w:tc>
          <w:tcPr>
            <w:tcW w:w="756" w:type="dxa"/>
            <w:vAlign w:val="top"/>
            <w:textDirection w:val="lrTb"/>
            <w:noWrap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1.3.2.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3497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Реализация мероприятий в сфере выставочного дела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7796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Создание условий для роста востребованности  услуг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 сфере выставочного дела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у населения, реализация конституционных прав граждан на свободный доступ к информации, их приобщение к ценностям российской и мировой культуры, практическим и функциональным знаниям, а так же творческую самореализацию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Содействие участию немуниципальных организаций, в том числе социально ориентированных некоммерческих организаций, в организации и проведении мероприятий в сфере выставочного дела, создании экспозиции (выставок) музеев, организации выездных выставок.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3119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Число посещений культурных мероприятий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Количество реализованных проектов, направленных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на воспитание гармонично развитой и социально ответственной личности на основе традиционных российских духовно - нравственных и культурно - исторических ценностей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435"/>
        </w:trPr>
        <w:tc>
          <w:tcPr>
            <w:tcW w:w="756" w:type="dxa"/>
            <w:vAlign w:val="top"/>
            <w:textDirection w:val="lrTb"/>
            <w:noWrap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3"/>
            <w:tcW w:w="14412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Направление (подпрограмма)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Реализация творческого потенциала жителей Белоярского района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30"/>
        </w:trPr>
        <w:tc>
          <w:tcPr>
            <w:tcW w:w="756" w:type="dxa"/>
            <w:vAlign w:val="top"/>
            <w:textDirection w:val="lrTb"/>
            <w:noWrap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2.1.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3"/>
            <w:tcW w:w="14412" w:type="dxa"/>
            <w:vAlign w:val="top"/>
            <w:textDirection w:val="lrTb"/>
            <w:noWrap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Комплекс процессных мероприятий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Развитие системы дополнительного образования в области культуры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420"/>
        </w:trPr>
        <w:tc>
          <w:tcPr>
            <w:gridSpan w:val="2"/>
            <w:tcW w:w="4253" w:type="dxa"/>
            <w:vAlign w:val="top"/>
            <w:textDirection w:val="lrTb"/>
            <w:noWrap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 Ответственный за реализацию:  КК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10915" w:type="dxa"/>
            <w:vAlign w:val="top"/>
            <w:textDirection w:val="lrTb"/>
            <w:noWrap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Срок реализации: 2025-2030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564"/>
        </w:trPr>
        <w:tc>
          <w:tcPr>
            <w:tcW w:w="756" w:type="dxa"/>
            <w:vAlign w:val="top"/>
            <w:textDirection w:val="lrTb"/>
            <w:noWrap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2.1.1.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3497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Обеспечение деятельности  учреждений  (МАУ ДО в области культуры Белоярского района «Детская школа искусств г. Белоярский»)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7796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Повышение эффективности деятельности муниципальных учреждений дополнительного образования в обла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сти культуры Белоярского района. С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оздание условий для обеспечения прав граждан на образование, обеспечение полож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тельной динамики охвата детей дополнительным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образованием в области искусств.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оздание условий для участия преподавателей и учащихся в фестивалях, конкурсах и выста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вках различных уровней, поддерж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ка одаренных детей и молодежи, развитие художественного образования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3119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Удовлетворенность населения услугами в сфере культуры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1740"/>
        </w:trPr>
        <w:tc>
          <w:tcPr>
            <w:tcW w:w="756" w:type="dxa"/>
            <w:vAlign w:val="top"/>
            <w:textDirection w:val="lrTb"/>
            <w:noWrap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2.1.2.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3497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Проведение творческих конкурсов и фестивалей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7796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Создание условий для ро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ста востребованности  услуг дополнительного образования в области культуры  у населения,  приобщение  граждан к ценностям российской и мировой культуры,  обеспечение творческой  самореализации, поддержки и развития способности и талантов у детей и молодежи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3119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Число посещений культурных мероприятий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Количество реализованных мероприятий, направленных на выявление, поддержку и развитие способностей и талантов у детей и молодежи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30"/>
        </w:trPr>
        <w:tc>
          <w:tcPr>
            <w:tcW w:w="756" w:type="dxa"/>
            <w:vAlign w:val="top"/>
            <w:textDirection w:val="lrTb"/>
            <w:noWrap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2.2.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3"/>
            <w:tcW w:w="14412" w:type="dxa"/>
            <w:vAlign w:val="top"/>
            <w:textDirection w:val="lrTb"/>
            <w:noWrap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Комплекс процессных мероприятий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звитие культурного разнообразия»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420"/>
        </w:trPr>
        <w:tc>
          <w:tcPr>
            <w:gridSpan w:val="2"/>
            <w:tcW w:w="4253" w:type="dxa"/>
            <w:vAlign w:val="top"/>
            <w:textDirection w:val="lrTb"/>
            <w:noWrap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 Ответственный за реализацию:  КК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10915" w:type="dxa"/>
            <w:vAlign w:val="top"/>
            <w:textDirection w:val="lrTb"/>
            <w:noWrap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Срок реализации: 2025-2030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1425"/>
        </w:trPr>
        <w:tc>
          <w:tcPr>
            <w:tcW w:w="756" w:type="dxa"/>
            <w:vAlign w:val="top"/>
            <w:textDirection w:val="lrTb"/>
            <w:noWrap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2.2.1.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3497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Обеспечение деятельности 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подведомственного учреждения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(МАУК Белоярского района «Центр культуры и досуга, концертный зал «Камертон»)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7796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Создание условий для роста востребованности  услуг учреждений  культурно - досугового типа  у населения.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рганизация и проведение социально - значимых культурно - массовых мероприятий, создание условий для участия специалистов и участников клубных формирований в фестивалях и  конкурсах различных уровней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3119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Число п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осещений культурных мероприятий.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br/>
              <w:t xml:space="preserve">Удовлетворенность населения услугами в сфере культуры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1635"/>
        </w:trPr>
        <w:tc>
          <w:tcPr>
            <w:tcW w:w="756" w:type="dxa"/>
            <w:vAlign w:val="top"/>
            <w:textDirection w:val="lrTb"/>
            <w:noWrap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2.2.2.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3497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Реализация творческих мероприятий, проведение конкурсов и фестивалей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7796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беспечение творческой  самореализации, поддержки и развития способности и талантов у детей и молодежи, обеспечение участия специалистов и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участников клубных формирований в фестивалях и конкурсах различных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уровней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Содействие участию немуниципальных организаций, в том числе социально ориентированных некоммерческих организаций, в организации и проведении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социально - значимых культурно - массовых мероприятий.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3119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Число п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осещений культурных мероприятий.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Количество реализованных мероприятий, направленных на выявление, поддержку и развитие способностей и талантов у детей и молодежи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231"/>
        </w:trPr>
        <w:tc>
          <w:tcPr>
            <w:tcW w:w="756" w:type="dxa"/>
            <w:vAlign w:val="top"/>
            <w:textDirection w:val="lrTb"/>
            <w:noWrap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3"/>
            <w:tcW w:w="14412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Направление (подпрограмма)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Организация отдыха детей в каникулярное время на базе учреждений культуры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30"/>
        </w:trPr>
        <w:tc>
          <w:tcPr>
            <w:tcW w:w="756" w:type="dxa"/>
            <w:vAlign w:val="top"/>
            <w:textDirection w:val="lrTb"/>
            <w:noWrap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3.1.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3"/>
            <w:tcW w:w="14412" w:type="dxa"/>
            <w:vAlign w:val="top"/>
            <w:textDirection w:val="lrTb"/>
            <w:noWrap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Комплекс процессных мероприятий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Организация отдыха и досуга детей в рамках летней оздоровительной кампании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420"/>
        </w:trPr>
        <w:tc>
          <w:tcPr>
            <w:gridSpan w:val="2"/>
            <w:tcW w:w="4253" w:type="dxa"/>
            <w:vAlign w:val="top"/>
            <w:textDirection w:val="lrTb"/>
            <w:noWrap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Ответственный за реализацию:  КК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10915" w:type="dxa"/>
            <w:vAlign w:val="top"/>
            <w:textDirection w:val="lrTb"/>
            <w:noWrap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Срок реализации: 2025-2030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1275"/>
        </w:trPr>
        <w:tc>
          <w:tcPr>
            <w:tcW w:w="756" w:type="dxa"/>
            <w:vAlign w:val="top"/>
            <w:textDirection w:val="lrTb"/>
            <w:noWrap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3.1.1.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3497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Создание условий для организации отдыха и досуга детей в рамках летней оздоровительной кампании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7796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рганизация и обеспечение летнего отдыха детей,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в том числе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проявивших способности в сфере культуры и искусства и их оздоровление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рганизация полезного досуга детей, посещающих пришкольные лагеря в рамках летней оздоровительной компании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Содействие участию немуниципальных организаций, в том числе социально ориентированных некоммерческих организаций, в организации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отдыха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детей и молодежи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3119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Число п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осещений культурных мероприятий.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br/>
              <w:t xml:space="preserve">Удовлетворенность населения услугами в сфере культуры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257"/>
        </w:trPr>
        <w:tc>
          <w:tcPr>
            <w:tcW w:w="756" w:type="dxa"/>
            <w:vAlign w:val="top"/>
            <w:textDirection w:val="lrTb"/>
            <w:noWrap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3"/>
            <w:tcW w:w="14412" w:type="dxa"/>
            <w:vAlign w:val="top"/>
            <w:textDirection w:val="lrTb"/>
            <w:noWrap/>
          </w:tcPr>
          <w:p>
            <w:pPr>
              <w:pStyle w:val="835"/>
              <w:jc w:val="both"/>
              <w:spacing w:after="0" w:afterAutospacing="0" w:line="283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Направление (подпрограмма) «Повышение комфортности и доступности объектов культуры»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262"/>
        </w:trPr>
        <w:tc>
          <w:tcPr>
            <w:tcW w:w="756" w:type="dxa"/>
            <w:vAlign w:val="top"/>
            <w:textDirection w:val="lrTb"/>
            <w:noWrap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4.1.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</w:r>
          </w:p>
        </w:tc>
        <w:tc>
          <w:tcPr>
            <w:gridSpan w:val="3"/>
            <w:tcW w:w="14412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spacing w:after="0" w:afterAutospacing="0" w:line="283" w:lineRule="atLeast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Региональный проект «Семейные ценности и инфраструктура культуры»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W w:w="4253" w:type="dxa"/>
            <w:vAlign w:val="top"/>
            <w:textDirection w:val="lrTb"/>
            <w:noWrap/>
          </w:tcPr>
          <w:p>
            <w:pPr>
              <w:pStyle w:val="835"/>
              <w:jc w:val="both"/>
              <w:spacing w:after="0" w:afterAutospacing="0" w:line="283" w:lineRule="atLeast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 Ответственный за реализацию:  КК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</w:r>
          </w:p>
        </w:tc>
        <w:tc>
          <w:tcPr>
            <w:gridSpan w:val="2"/>
            <w:tcW w:w="10915" w:type="dxa"/>
            <w:vAlign w:val="top"/>
            <w:textDirection w:val="lrTb"/>
            <w:noWrap/>
          </w:tcPr>
          <w:p>
            <w:pPr>
              <w:pStyle w:val="835"/>
              <w:jc w:val="both"/>
              <w:spacing w:after="0" w:afterAutospacing="0" w:line="283" w:lineRule="atLeast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Срок реализации: 2025-2030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</w:r>
          </w:p>
        </w:tc>
      </w:tr>
      <w:tr>
        <w:tblPrEx/>
        <w:trPr>
          <w:trHeight w:val="964"/>
        </w:trPr>
        <w:tc>
          <w:tcPr>
            <w:tcW w:w="756" w:type="dxa"/>
            <w:vAlign w:val="top"/>
            <w:textDirection w:val="lrTb"/>
            <w:noWrap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4.1.1.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</w:r>
          </w:p>
        </w:tc>
        <w:tc>
          <w:tcPr>
            <w:tcW w:w="3497" w:type="dxa"/>
            <w:vAlign w:val="top"/>
            <w:textDirection w:val="lrTb"/>
            <w:noWrap w:val="false"/>
          </w:tcPr>
          <w:p>
            <w:pPr>
              <w:pStyle w:val="835"/>
              <w:spacing w:after="0" w:afterAutospacing="0" w:line="283" w:lineRule="atLeast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Создание комфортных условий 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 в учреждениях культуры 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расширени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 доступа к творческим мероприятиям, направленным в том числе на сохранение семейных ценностей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</w:r>
          </w:p>
        </w:tc>
        <w:tc>
          <w:tcPr>
            <w:tcW w:w="7796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spacing w:after="0" w:afterAutospacing="0" w:line="283" w:lineRule="atLeast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Создание условий для улучшения качества и увеличения объемов услуг, предоставляемых населению, вовлечение различных социальных групп в культурную деятельность, обеспечение развития культурной инфраструктуры муниципальных организаций культуры,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</w:r>
          </w:p>
          <w:p>
            <w:pPr>
              <w:pStyle w:val="835"/>
              <w:jc w:val="both"/>
              <w:spacing w:after="0" w:afterAutospacing="0" w:line="283" w:lineRule="atLeast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Модернизация учреждений культуры, включая создание детских культурно-просветительских центров на базе учреждений культуры.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</w:r>
          </w:p>
          <w:p>
            <w:pPr>
              <w:pStyle w:val="835"/>
              <w:jc w:val="both"/>
              <w:spacing w:after="0" w:afterAutospacing="0" w:line="283" w:lineRule="atLeast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Техническое оснащение региональных и муниципальных музеев.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</w:r>
          </w:p>
        </w:tc>
        <w:tc>
          <w:tcPr>
            <w:tcW w:w="3119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spacing w:after="0" w:afterAutospacing="0" w:line="283" w:lineRule="atLeast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Число посещений культурных мероприятий.</w:t>
              <w:br/>
              <w:t xml:space="preserve">Удовлетворенность населения услугами в сфере культуры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</w:r>
          </w:p>
        </w:tc>
      </w:tr>
      <w:tr>
        <w:tblPrEx/>
        <w:trPr>
          <w:trHeight w:val="279"/>
        </w:trPr>
        <w:tc>
          <w:tcPr>
            <w:tcW w:w="756" w:type="dxa"/>
            <w:vAlign w:val="top"/>
            <w:textDirection w:val="lrTb"/>
            <w:noWrap/>
          </w:tcPr>
          <w:p>
            <w:pPr>
              <w:jc w:val="center"/>
              <w:spacing w:after="0" w:afterAutospacing="0" w:line="28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4.2.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gridSpan w:val="3"/>
            <w:tcW w:w="14412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spacing w:after="0" w:afterAutospacing="0" w:line="283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Комплекс процессных мероприятий «Развитие отраслевой инфраструктуры»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W w:w="4253" w:type="dxa"/>
            <w:vAlign w:val="top"/>
            <w:vMerge w:val="restart"/>
            <w:textDirection w:val="lrTb"/>
            <w:noWrap/>
          </w:tcPr>
          <w:p>
            <w:pPr>
              <w:pStyle w:val="835"/>
              <w:jc w:val="both"/>
              <w:spacing w:after="0" w:afterAutospacing="0" w:line="283" w:lineRule="atLeast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 Ответственный за реализацию:  КК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</w:r>
          </w:p>
        </w:tc>
        <w:tc>
          <w:tcPr>
            <w:gridSpan w:val="2"/>
            <w:tcW w:w="10915" w:type="dxa"/>
            <w:vAlign w:val="top"/>
            <w:vMerge w:val="restart"/>
            <w:textDirection w:val="lrTb"/>
            <w:noWrap/>
          </w:tcPr>
          <w:p>
            <w:pPr>
              <w:pStyle w:val="835"/>
              <w:jc w:val="both"/>
              <w:spacing w:after="0" w:afterAutospacing="0" w:line="283" w:lineRule="atLeast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Срок реализации: 2025-2030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W w:w="756" w:type="dxa"/>
            <w:vAlign w:val="top"/>
            <w:vMerge w:val="restart"/>
            <w:textDirection w:val="lrTb"/>
            <w:noWrap/>
          </w:tcPr>
          <w:p>
            <w:pPr>
              <w:pStyle w:val="835"/>
              <w:jc w:val="left"/>
              <w:spacing w:after="0" w:afterAutospacing="0" w:line="283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4.2.1.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3497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left"/>
              <w:spacing w:after="0" w:afterAutospacing="0" w:line="283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Укрепление материально-технической базы учреждений культуры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7796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left"/>
              <w:spacing w:after="0" w:afterAutospacing="0" w:line="283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Создание условий для улучшения качества и увеличения объема услуг в сфере культуры, предоставляемых населению, за счет развития инфраструктуры культурной среды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left"/>
              <w:spacing w:after="0" w:afterAutospacing="0" w:line="283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Число посещений культурных мероприятий.</w:t>
              <w:br/>
              <w:t xml:space="preserve">Удовлетворенность населения услугами в сфере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W w:w="756" w:type="dxa"/>
            <w:vAlign w:val="top"/>
            <w:vMerge w:val="restart"/>
            <w:textDirection w:val="lrTb"/>
            <w:noWrap/>
          </w:tcPr>
          <w:p>
            <w:pPr>
              <w:pStyle w:val="835"/>
              <w:jc w:val="left"/>
              <w:spacing w:after="0" w:afterAutospacing="0" w:line="283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4.2.2.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3497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left"/>
              <w:spacing w:after="0" w:afterAutospacing="0" w:line="283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Создание благоприятных условий  для жизнедеятельности  инвалидов и других маломобильных групп населения в подведомственных учреждениях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7796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left"/>
              <w:spacing w:after="0" w:afterAutospacing="0" w:line="283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Создание условий для улучшения ка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чества и увеличения объема услуг в сфере культуры, предоставляемых населению, за счет повышения условий доступности для инвалидов и других маломобильных групп населения в учреждениях культуры, вовлечение различных социальных групп в культурную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left"/>
              <w:spacing w:after="0" w:afterAutospacing="0" w:line="283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Число посещений культурных мероприятий;</w:t>
              <w:br/>
              <w:t xml:space="preserve">Удовлетворенность населения услугами в сфере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W w:w="756" w:type="dxa"/>
            <w:vAlign w:val="top"/>
            <w:textDirection w:val="lrTb"/>
            <w:noWrap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3"/>
            <w:tcW w:w="14412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Направление (подпрограмма)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Создание условий для реализации мероприятий муниципальной программы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525"/>
        </w:trPr>
        <w:tc>
          <w:tcPr>
            <w:tcW w:w="756" w:type="dxa"/>
            <w:vAlign w:val="center"/>
            <w:textDirection w:val="lrTb"/>
            <w:noWrap/>
          </w:tcPr>
          <w:p>
            <w:pPr>
              <w:pStyle w:val="835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5.1.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3"/>
            <w:tcW w:w="14412" w:type="dxa"/>
            <w:vAlign w:val="center"/>
            <w:textDirection w:val="lrTb"/>
            <w:noWrap w:val="false"/>
          </w:tcPr>
          <w:p>
            <w:pPr>
              <w:pStyle w:val="835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Комплекс процессных мероприятий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Обеспечение деятельности органов местного самоуправления Белоярского района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W w:w="4253" w:type="dxa"/>
            <w:vAlign w:val="top"/>
            <w:textDirection w:val="lrTb"/>
            <w:noWrap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 Ответственный за реализацию:  КК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W w:w="10915" w:type="dxa"/>
            <w:vAlign w:val="top"/>
            <w:textDirection w:val="lrTb"/>
            <w:noWrap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Срок реализации: 2025-2030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450"/>
        </w:trPr>
        <w:tc>
          <w:tcPr>
            <w:tcW w:w="756" w:type="dxa"/>
            <w:vAlign w:val="top"/>
            <w:textDirection w:val="lrTb"/>
            <w:noWrap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5.1.1.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3497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Обеспечение функций управления в сфере культуры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7796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Обеспечение деятельности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омитета по культуре администрации Белоярского района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3119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</w:tbl>
    <w:p>
      <w:pPr>
        <w:pStyle w:val="835"/>
        <w:numPr>
          <w:ilvl w:val="0"/>
          <w:numId w:val="2"/>
        </w:numPr>
        <w:ind w:left="714" w:hanging="357"/>
        <w:jc w:val="center"/>
        <w:pageBreakBefore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Финансовое обеспечение муниципальной программы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tbl>
      <w:tblPr>
        <w:tblW w:w="0" w:type="auto"/>
        <w:tblInd w:w="-5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6661"/>
        <w:gridCol w:w="1134"/>
        <w:gridCol w:w="1134"/>
        <w:gridCol w:w="1134"/>
        <w:gridCol w:w="1134"/>
        <w:gridCol w:w="1134"/>
        <w:gridCol w:w="1134"/>
        <w:gridCol w:w="1276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п/п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7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Объем финансового обеспечения по годам, тыс. рублей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2025 год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2026 год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2027 год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2028 год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2029 год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2030 год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Муниципальная программа  «Развитие культуры» (всего), в том числе: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292 311,9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317 725,4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290 789,8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292 861,3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292 861,3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292 861,3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1 779 411,0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федеральный бюджет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42,9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5 850,5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34,4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31,0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31,0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31,0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6 020,8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бюджет ХМАО-Югры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816,9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9 966,0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1 499,9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1 505,0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1 505,0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1 505,0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16 797,8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291 452,1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301 908,9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289 255,5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291 325,3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291 325,3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291 325,3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1 756 592,4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внебюджетные источники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Объем налоговых расходов Белоярского района (справочно)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Региональный проект «Семейные ценности и инфраструктура культуры» (всего), в том числе: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15 055,8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15 055,8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федеральный бюджет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5 813,0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5 813,0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бюджет ХМАО-Югры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9 092,2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9 092,2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150,6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150,6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1.1.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результат «Модернизация учреждений культуры, включая создание детских культурно-просветительских центров на базе учреждений культуры» (всего), в том числе: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7 770,0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7 770,0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федеральный бюджет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3 000,0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3 000,0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бюджет ХМАО-Югры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4 692,3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4 692,3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77,7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77,7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1.2.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результат «Техническое оснащение региональных и муниципальных музеев» (всего), в том числе: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7 285,8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7 285,8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федеральный бюджет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2 813,0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2 813,0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бюджет ХМАО-Югры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4 399,9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4 399,9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72,9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72,9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Региональный проект «Сохранение культурного и исторического наследия» (всего), в том числе: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736,5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724,7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1 353,9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1 355,6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1 355,6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1 355,6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6 881,9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федеральный бюджет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42,9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37,5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34,4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31,0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31,0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31,0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207,8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бюджет ХМАО-Югры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656,7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679,9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1 306,0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1 311,1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1 311,1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1 311,1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6 575,9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36,9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7,3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13,5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13,5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13,5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13,5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98,2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2.1.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результат  «Модернизация муниципальных общедоступных библиотек» (всего), в том числе: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633,8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627,6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1 254,6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1 254,6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1 254,6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1 254,6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6 279,8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бюджет ХМАО-Югры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602,1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621,3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1 242,1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1 242,1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1 242,1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1 242,1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6 191,8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31,7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6,3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12,5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12,5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12,5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12,5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88,0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2.2.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результат  «Комплектование книжных фондов библиотек муниципальных образований" (всего), в том числе: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102,7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97,1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99,3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101,0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101,0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101,0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602,1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федеральный бюджет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42,9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37,5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34,4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31,0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31,0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31,0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207,8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бюджет ХМАО-Югры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54,6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58,6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63,9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69,0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69,0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69,0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384,1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5,2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1,0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1,0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1,0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1,0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1,0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10,2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Комплекс процессных мероприятий «Развитие библиотечного дела» (всего), в том числе: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61 481,1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68 431,0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63 001,6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63 452,9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63 452,9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63 452,9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383 272,4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61 481,1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68 431,0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63 001,6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63 452,9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63 452,9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63 452,9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383 272,4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3.1.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результат «Обеспечена  деятельность  подведомственного учреждения (МАУК Белоярского района «Белоярская централизованная библиотечная система»)»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61 418,9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68 396,4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62 969,4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63 420,7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63 420,7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63 420,7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383 046,8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61 418,9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68 396,4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62 969,4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63 420,7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63 420,7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63 420,7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383 046,8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3.2.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мероприятие  «Реализация мероприятий в сфере библиотечного дела»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62,2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34,6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32,2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32,2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32,2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32,2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225,6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62,2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34,6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32,2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32,2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32,2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32,2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225,6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Комплекс процессных мероприятий «Развитие выставочного дела» (всего), в том числе: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22 010,7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24 604,6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22 902,1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23 208,3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23 208,3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23 208,3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139 142,3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22 010,7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24 604,6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22 902,1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23 208,3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23 208,3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23 208,3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139 142,3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4.1.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результат «Обеспечена  деятельность  подведомственного учреждения МАУК Белоярского района «Этнокультурный центр»»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21 830,3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22 623,6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22 814,1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23 120,3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23 120,3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23 120,3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136 628,9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21 830,3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22 623,6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22 814,1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23 120,3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23 120,3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23 120,3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136 628,9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4.2.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мероприятие  «Реализация мероприятий в сфере выставочного дела»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180,4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1 981,0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88,0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88,0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88,0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88,0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2 513,4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180,4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1 981,0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88,0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88,0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88,0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88,0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2 513,4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Комплекс процессных мероприятий «Развитие системы дополнительного образования в области культуры» (всего), в том числе: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92 634,1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96 420,9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96 549,5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97 106,9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97 106,9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97 106,9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576 925,2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92 634,1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96 420,9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96 549,5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97 106,9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97 106,9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97 106,9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576 925,2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5.1.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результат «Обеспечена  деятельность МАУ ДО в области культуры Белоярского района «Детская школа искусств г. Белоярский»»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92 314,1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96 200,9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96 274,5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96 886,9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96 886,9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96 886,9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575 450,2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92 314,1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96 200,9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96 274,5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96 886,9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96 886,9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96 886,9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575 450,2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5.2.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мероприятие  «Проведение творческих конкурсов и фестивалей»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320,0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220,0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275,0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220,0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220,0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220,0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1 475,0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320,0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220,0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275,0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220,0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220,0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220,0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1 475,0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Комплекс процессных мероприятий «Развитие культурного разнообразия» (всего), в том числе: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91 969,9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90 133,7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86 516,4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87 127,5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87 127,5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87 127,5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530 002,5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91 969,9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90 133,7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86 516,4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87 127,5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87 127,5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87 127,5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530 002,5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6.1.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результат  «Обеспечена деятельность МАУК Белоярского района «Центр культуры и досуга, концертный зал «Камертон»»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88 118,4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86 383,7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86 266,4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86 877,5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86 877,5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86 877,5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521 401,0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88 118,4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86 383,7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86 266,4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86 877,5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86 877,5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86 877,5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521 401,0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6.2.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мероприятие  «Реализация творческих мероприятий, проведение конкурсов и фестивалей»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3 851,5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3 750,0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250,0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250,0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250,0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250,0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8 601,5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3 851,5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3 750,0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250,0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250,0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250,0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250,0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8 601,5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Комплекс процессных мероприятий «Организация отдыха и досуга детей в рамках летней оздоровительной кампании» (всего), в том числе: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858,7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937,0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942,9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949,1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949,1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949,1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5 585,9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бюджет ХМАО-Югры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160,2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193,9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193,9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193,9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193,9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193,9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1 129,7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698,5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743,1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749,0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755,2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755,2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755,2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4 456,2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7.1.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мероприятие  «Организация и обеспечение летнего отдыха детей, в том числе проявивших способности в сфере культуры и искусства и их оздоровление»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658,7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734,8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740,7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746,9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746,9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746,9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4 374,9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бюджет ХМАО-Югры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160,2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193,9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193,9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193,9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193,9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193,9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1 129,7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498,5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540,9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546,8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553,0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553,0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553,0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3 245,2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7.2.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мероприятие  «Организация полезного досуга детей, посещающих пришкольные лагеря в рамках летней оздоровительной компании»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200,0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202,2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202,2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202,2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202,2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202,2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1 211,0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200,0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202,2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202,2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202,2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202,2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202,2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1 211,0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Комплекс процессных мероприятий «Развитие отраслевой инфраструктуры» (всего), в том числе: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3 176,8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1 639,5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4 816,3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3 176,8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1 639,5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4 816,3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0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8.1.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мероприятие «Укрепление материально-технической базы учреждений культуры»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1 407,1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385,6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1 792,7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1 407,1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385,6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1 792,7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92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8.2.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мероприятие  «Создание благоприятных условий  для жизнедеятельности  инвалидов и других маломобильных групп населения в подведомственных учреждениях»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1 769,7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1 253,9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3 023,6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1 769,7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1 253,9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3 023,6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Комплекс процессных мероприятий «Обеспечение деятельности органов местного самоуправления Белоярского района» (всего), в том числе: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19 444,1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19 778,2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19 523,4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19 661,0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19 661,0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19 661,0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117 728,7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19 444,1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19 778,2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19 523,4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19 661,0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19 661,0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19 661,0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117 728,7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9.1.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результат  «Обеспечена  деятельность Комитета по культуре администрации Белоярского района»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19 444,1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19 778,2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19 523,4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19 661,0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19 661,0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19 661,0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117 728,7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835"/>
              <w:ind w:left="57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19 444,1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19 778,2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19 523,4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19 661,0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19 661,0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19 661,0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117 728,7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</w:tbl>
    <w:p>
      <w:pPr>
        <w:pStyle w:val="855"/>
        <w:jc w:val="left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35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18"/>
        </w:rPr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</w:r>
    </w:p>
    <w:p>
      <w:pPr>
        <w:pStyle w:val="835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835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4.1. Перечень мероприятий муниципальной программы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835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835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tbl>
      <w:tblPr>
        <w:tblW w:w="149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348"/>
        <w:gridCol w:w="5000"/>
        <w:gridCol w:w="7644"/>
      </w:tblGrid>
      <w:tr>
        <w:tblPrEx/>
        <w:trPr/>
        <w:tc>
          <w:tcPr>
            <w:tcW w:w="234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№ мероприятия в соответствии с  разделом 4 паспорта муниципальной программы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00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Наименование мероприятия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4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Содержание мероприятия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234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2.2.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000" w:type="dxa"/>
            <w:vAlign w:val="top"/>
            <w:textDirection w:val="lrTb"/>
            <w:noWrap w:val="false"/>
          </w:tcPr>
          <w:p>
            <w:pPr>
              <w:pStyle w:val="835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мероприятие «Реализация мероприятий в сфере библиотечного дела»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44" w:type="dxa"/>
            <w:vAlign w:val="top"/>
            <w:textDirection w:val="lrTb"/>
            <w:noWrap w:val="false"/>
          </w:tcPr>
          <w:p>
            <w:pPr>
              <w:pStyle w:val="835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Cs/>
                <w:sz w:val="18"/>
                <w:szCs w:val="18"/>
              </w:rPr>
              <w:t xml:space="preserve">Проведение районного семинара  для работников библиотек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2348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3.2.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000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мероприятие  «Реализация мероприятий в сфере выставочного дела»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44" w:type="dxa"/>
            <w:vAlign w:val="center"/>
            <w:textDirection w:val="lrTb"/>
            <w:noWrap w:val="false"/>
          </w:tcPr>
          <w:p>
            <w:pPr>
              <w:pStyle w:val="835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  <w:t xml:space="preserve">Проведение пяти мастер-классов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2348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000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44" w:type="dxa"/>
            <w:vAlign w:val="center"/>
            <w:textDirection w:val="lrTb"/>
            <w:noWrap w:val="false"/>
          </w:tcPr>
          <w:p>
            <w:pPr>
              <w:pStyle w:val="835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  <w:t xml:space="preserve">Приобретение экспонатов народного промысла (пять предметов)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95"/>
        </w:trPr>
        <w:tc>
          <w:tcPr>
            <w:tcW w:w="2348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4.2.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000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мероприятие «Проведение творческих конкурсов и фестивалей»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44" w:type="dxa"/>
            <w:vAlign w:val="top"/>
            <w:textDirection w:val="lrTb"/>
            <w:noWrap w:val="false"/>
          </w:tcPr>
          <w:p>
            <w:pPr>
              <w:pStyle w:val="835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  <w:t xml:space="preserve">Проведение конкурса пианистов «Волшебные клавиши»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2348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000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44" w:type="dxa"/>
            <w:vAlign w:val="center"/>
            <w:textDirection w:val="lrTb"/>
            <w:noWrap w:val="false"/>
          </w:tcPr>
          <w:p>
            <w:pPr>
              <w:pStyle w:val="835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  <w:t xml:space="preserve">Конкурс творчества юных живописцев «Мастерская солнца»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2348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000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44" w:type="dxa"/>
            <w:vAlign w:val="center"/>
            <w:textDirection w:val="lrTb"/>
            <w:noWrap w:val="false"/>
          </w:tcPr>
          <w:p>
            <w:pPr>
              <w:pStyle w:val="835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  <w:t xml:space="preserve">Зональная выставка-конкурс детского и юношеского творчества «Славянские узоры»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2348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000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44" w:type="dxa"/>
            <w:vAlign w:val="center"/>
            <w:textDirection w:val="lrTb"/>
            <w:noWrap w:val="false"/>
          </w:tcPr>
          <w:p>
            <w:pPr>
              <w:pStyle w:val="835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  <w:t xml:space="preserve">Зональный фестиваль-конкурс исполнителей на народных и духовых инструментах «Юные дарования»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2348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5.2.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000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мероприятие  «Реализация творческих мероприятий, проведение конкурсов и фестивалей»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44" w:type="dxa"/>
            <w:vAlign w:val="center"/>
            <w:textDirection w:val="lrTb"/>
            <w:noWrap w:val="false"/>
          </w:tcPr>
          <w:p>
            <w:pPr>
              <w:pStyle w:val="835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  <w:t xml:space="preserve">Участие творческих коллективов в конкурсах 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2348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000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44" w:type="dxa"/>
            <w:vAlign w:val="center"/>
            <w:textDirection w:val="lrTb"/>
            <w:noWrap w:val="false"/>
          </w:tcPr>
          <w:p>
            <w:pPr>
              <w:pStyle w:val="835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  <w:t xml:space="preserve">Проведение отчетных концертов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2348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000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44" w:type="dxa"/>
            <w:vAlign w:val="center"/>
            <w:textDirection w:val="lrTb"/>
            <w:noWrap w:val="false"/>
          </w:tcPr>
          <w:p>
            <w:pPr>
              <w:pStyle w:val="835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  <w:t xml:space="preserve">Организация и проведение районного семинара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2348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000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44" w:type="dxa"/>
            <w:vAlign w:val="center"/>
            <w:textDirection w:val="lrTb"/>
            <w:noWrap w:val="false"/>
          </w:tcPr>
          <w:p>
            <w:pPr>
              <w:pStyle w:val="835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  <w:t xml:space="preserve">Организация и проведение международного фестиваля-конкурса коренных народов мира «Сияние Севера»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2348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6.1.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000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мероприятие «Организация полезного досуга детей, посещающих пришкольные лагеря в рамках летней оздоровительной компании»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44" w:type="dxa"/>
            <w:vAlign w:val="center"/>
            <w:textDirection w:val="lrTb"/>
            <w:noWrap w:val="false"/>
          </w:tcPr>
          <w:p>
            <w:pPr>
              <w:pStyle w:val="835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  <w:t xml:space="preserve">Цикл мероприятий по летней оздоровительной кампании МАУК «ЭКЦ»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2348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000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44" w:type="dxa"/>
            <w:vAlign w:val="center"/>
            <w:textDirection w:val="lrTb"/>
            <w:noWrap w:val="false"/>
          </w:tcPr>
          <w:p>
            <w:pPr>
              <w:pStyle w:val="835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  <w:t xml:space="preserve">Организация и проведение мероприятий летней оздоровительной кампании МАУК «БЦБС»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2348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000" w:type="dxa"/>
            <w:vAlign w:val="top"/>
            <w:vMerge w:val="continue"/>
            <w:textDirection w:val="lrTb"/>
            <w:noWrap w:val="false"/>
          </w:tcPr>
          <w:p>
            <w:pPr>
              <w:pStyle w:val="835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44" w:type="dxa"/>
            <w:vAlign w:val="center"/>
            <w:textDirection w:val="lrTb"/>
            <w:noWrap w:val="false"/>
          </w:tcPr>
          <w:p>
            <w:pPr>
              <w:pStyle w:val="835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  <w:t xml:space="preserve">Проведение мероприятий по летней кампании МАУК «ЦКиД «Камертон»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631"/>
        </w:trPr>
        <w:tc>
          <w:tcPr>
            <w:tcW w:w="234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.2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000" w:type="dxa"/>
            <w:vAlign w:val="top"/>
            <w:textDirection w:val="lrTb"/>
            <w:noWrap w:val="false"/>
          </w:tcPr>
          <w:p>
            <w:pPr>
              <w:pStyle w:val="835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мероприятие «Создание благоприятных условий  для жизнедеятельности  инвалидов и других маломобильных групп населения в подведомственных учреждениях»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44" w:type="dxa"/>
            <w:vAlign w:val="center"/>
            <w:textDirection w:val="lrTb"/>
            <w:noWrap w:val="false"/>
          </w:tcPr>
          <w:p>
            <w:pPr>
              <w:pStyle w:val="835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  <w:t xml:space="preserve">Приобретение бумаги для письма и печати рельефно-точеччным шрифтом Брайля, приобретение аудиокниг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</w:r>
          </w:p>
        </w:tc>
      </w:tr>
    </w:tbl>
    <w:p>
      <w:r/>
      <w:r/>
    </w:p>
    <w:p>
      <w:r/>
      <w:r/>
    </w:p>
    <w:sectPr>
      <w:footnotePr/>
      <w:endnotePr/>
      <w:type w:val="nextPage"/>
      <w:pgSz w:w="16838" w:h="11906" w:orient="landscape"/>
      <w:pgMar w:top="426" w:right="1440" w:bottom="992" w:left="1134" w:header="720" w:footer="720" w:gutter="0"/>
      <w:pgNumType w:start="4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5"/>
    <w:next w:val="835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5"/>
    <w:next w:val="835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5"/>
    <w:next w:val="835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5"/>
    <w:next w:val="835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835"/>
    <w:next w:val="835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link w:val="677"/>
    <w:uiPriority w:val="10"/>
    <w:rPr>
      <w:sz w:val="48"/>
      <w:szCs w:val="48"/>
    </w:rPr>
  </w:style>
  <w:style w:type="paragraph" w:styleId="679">
    <w:name w:val="Subtitle"/>
    <w:basedOn w:val="835"/>
    <w:next w:val="835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link w:val="679"/>
    <w:uiPriority w:val="11"/>
    <w:rPr>
      <w:sz w:val="24"/>
      <w:szCs w:val="24"/>
    </w:rPr>
  </w:style>
  <w:style w:type="paragraph" w:styleId="681">
    <w:name w:val="Quote"/>
    <w:basedOn w:val="835"/>
    <w:next w:val="835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5"/>
    <w:next w:val="835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5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link w:val="685"/>
    <w:uiPriority w:val="99"/>
  </w:style>
  <w:style w:type="paragraph" w:styleId="687">
    <w:name w:val="Footer"/>
    <w:basedOn w:val="835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link w:val="687"/>
    <w:uiPriority w:val="99"/>
  </w:style>
  <w:style w:type="paragraph" w:styleId="689">
    <w:name w:val="Caption"/>
    <w:basedOn w:val="835"/>
    <w:next w:val="835"/>
    <w:link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link w:val="689"/>
    <w:uiPriority w:val="35"/>
    <w:rPr>
      <w:b/>
      <w:bCs/>
      <w:color w:val="4f81bd" w:themeColor="accent1"/>
      <w:sz w:val="18"/>
      <w:szCs w:val="18"/>
    </w:rPr>
  </w:style>
  <w:style w:type="table" w:styleId="69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next w:val="835"/>
    <w:link w:val="835"/>
    <w:qFormat/>
    <w:pPr>
      <w:spacing w:after="160" w:line="259" w:lineRule="auto"/>
    </w:pPr>
    <w:rPr>
      <w:rFonts w:eastAsia="Calibri" w:cs="Calibri"/>
      <w:color w:val="000000"/>
      <w:sz w:val="22"/>
      <w:szCs w:val="22"/>
      <w:lang w:val="ru-RU" w:eastAsia="ru-RU" w:bidi="ar-SA"/>
    </w:rPr>
  </w:style>
  <w:style w:type="paragraph" w:styleId="836">
    <w:name w:val="Заголовок 1"/>
    <w:basedOn w:val="835"/>
    <w:next w:val="835"/>
    <w:link w:val="843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color w:val="000000"/>
      <w:sz w:val="28"/>
      <w:szCs w:val="20"/>
    </w:rPr>
  </w:style>
  <w:style w:type="paragraph" w:styleId="837">
    <w:name w:val="Заголовок 2"/>
    <w:basedOn w:val="835"/>
    <w:next w:val="835"/>
    <w:link w:val="844"/>
    <w:qFormat/>
    <w:pPr>
      <w:jc w:val="center"/>
      <w:keepNext/>
      <w:spacing w:after="0" w:line="240" w:lineRule="auto"/>
      <w:outlineLvl w:val="1"/>
    </w:pPr>
    <w:rPr>
      <w:rFonts w:ascii="Times New Roman" w:hAnsi="Times New Roman" w:eastAsia="Times New Roman" w:cs="Times New Roman"/>
      <w:b/>
      <w:color w:val="000000"/>
      <w:sz w:val="24"/>
      <w:szCs w:val="20"/>
    </w:rPr>
  </w:style>
  <w:style w:type="paragraph" w:styleId="838">
    <w:name w:val="Заголовок 3"/>
    <w:basedOn w:val="835"/>
    <w:next w:val="835"/>
    <w:link w:val="845"/>
    <w:qFormat/>
    <w:pPr>
      <w:jc w:val="center"/>
      <w:keepNext/>
      <w:spacing w:after="0" w:line="240" w:lineRule="auto"/>
      <w:outlineLvl w:val="2"/>
    </w:pPr>
    <w:rPr>
      <w:rFonts w:ascii="Times New Roman" w:hAnsi="Times New Roman" w:eastAsia="Times New Roman" w:cs="Times New Roman"/>
      <w:color w:val="000000"/>
      <w:sz w:val="28"/>
      <w:szCs w:val="20"/>
    </w:rPr>
  </w:style>
  <w:style w:type="paragraph" w:styleId="839">
    <w:name w:val="Заголовок 4"/>
    <w:basedOn w:val="835"/>
    <w:next w:val="835"/>
    <w:link w:val="846"/>
    <w:qFormat/>
    <w:pPr>
      <w:jc w:val="center"/>
      <w:keepNext/>
      <w:spacing w:after="0" w:line="240" w:lineRule="auto"/>
      <w:outlineLvl w:val="3"/>
    </w:pPr>
    <w:rPr>
      <w:rFonts w:ascii="Times New Roman" w:hAnsi="Times New Roman" w:eastAsia="Times New Roman" w:cs="Times New Roman"/>
      <w:b/>
      <w:color w:val="000000"/>
      <w:sz w:val="32"/>
      <w:szCs w:val="20"/>
    </w:rPr>
  </w:style>
  <w:style w:type="character" w:styleId="840">
    <w:name w:val="Основной шрифт абзаца"/>
    <w:next w:val="840"/>
    <w:link w:val="835"/>
    <w:uiPriority w:val="1"/>
    <w:unhideWhenUsed/>
  </w:style>
  <w:style w:type="table" w:styleId="841">
    <w:name w:val="Обычная таблица"/>
    <w:next w:val="841"/>
    <w:link w:val="835"/>
    <w:uiPriority w:val="99"/>
    <w:unhideWhenUsed/>
    <w:tblPr/>
  </w:style>
  <w:style w:type="numbering" w:styleId="842">
    <w:name w:val="Нет списка"/>
    <w:next w:val="842"/>
    <w:link w:val="835"/>
    <w:uiPriority w:val="99"/>
    <w:semiHidden/>
    <w:unhideWhenUsed/>
  </w:style>
  <w:style w:type="character" w:styleId="843">
    <w:name w:val="Заголовок 1 Знак"/>
    <w:next w:val="843"/>
    <w:link w:val="836"/>
    <w:rPr>
      <w:rFonts w:ascii="Times New Roman" w:hAnsi="Times New Roman"/>
      <w:b/>
      <w:sz w:val="28"/>
    </w:rPr>
  </w:style>
  <w:style w:type="character" w:styleId="844">
    <w:name w:val="Заголовок 2 Знак"/>
    <w:next w:val="844"/>
    <w:link w:val="837"/>
    <w:rPr>
      <w:rFonts w:ascii="Times New Roman" w:hAnsi="Times New Roman"/>
      <w:b/>
      <w:sz w:val="24"/>
    </w:rPr>
  </w:style>
  <w:style w:type="character" w:styleId="845">
    <w:name w:val="Заголовок 3 Знак"/>
    <w:next w:val="845"/>
    <w:link w:val="838"/>
    <w:rPr>
      <w:rFonts w:ascii="Times New Roman" w:hAnsi="Times New Roman"/>
      <w:sz w:val="28"/>
    </w:rPr>
  </w:style>
  <w:style w:type="character" w:styleId="846">
    <w:name w:val="Заголовок 4 Знак"/>
    <w:next w:val="846"/>
    <w:link w:val="839"/>
    <w:rPr>
      <w:rFonts w:ascii="Times New Roman" w:hAnsi="Times New Roman"/>
      <w:b/>
      <w:sz w:val="32"/>
    </w:rPr>
  </w:style>
  <w:style w:type="character" w:styleId="847">
    <w:name w:val="Просмотренная гиперссылка"/>
    <w:next w:val="847"/>
    <w:link w:val="835"/>
    <w:uiPriority w:val="99"/>
    <w:unhideWhenUsed/>
    <w:rPr>
      <w:color w:val="800080"/>
      <w:u w:val="single"/>
    </w:rPr>
  </w:style>
  <w:style w:type="character" w:styleId="848">
    <w:name w:val="Знак примечания"/>
    <w:next w:val="848"/>
    <w:link w:val="835"/>
    <w:rPr>
      <w:sz w:val="16"/>
      <w:szCs w:val="16"/>
    </w:rPr>
  </w:style>
  <w:style w:type="character" w:styleId="849">
    <w:name w:val="Гиперссылка"/>
    <w:next w:val="849"/>
    <w:link w:val="835"/>
    <w:uiPriority w:val="99"/>
    <w:unhideWhenUsed/>
    <w:rPr>
      <w:color w:val="0000ff"/>
      <w:u w:val="single"/>
    </w:rPr>
  </w:style>
  <w:style w:type="character" w:styleId="850">
    <w:name w:val="Номер страницы"/>
    <w:next w:val="850"/>
    <w:link w:val="835"/>
  </w:style>
  <w:style w:type="paragraph" w:styleId="851">
    <w:name w:val="Текст выноски"/>
    <w:basedOn w:val="835"/>
    <w:next w:val="851"/>
    <w:link w:val="852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2">
    <w:name w:val="Текст выноски Знак"/>
    <w:next w:val="852"/>
    <w:link w:val="851"/>
    <w:uiPriority w:val="99"/>
    <w:rPr>
      <w:rFonts w:ascii="Tahoma" w:hAnsi="Tahoma" w:eastAsia="Calibri" w:cs="Tahoma"/>
      <w:color w:val="000000"/>
      <w:sz w:val="16"/>
      <w:szCs w:val="16"/>
    </w:rPr>
  </w:style>
  <w:style w:type="paragraph" w:styleId="853">
    <w:name w:val="Текст"/>
    <w:basedOn w:val="835"/>
    <w:next w:val="853"/>
    <w:link w:val="854"/>
    <w:uiPriority w:val="99"/>
    <w:unhideWhenUsed/>
    <w:pPr>
      <w:spacing w:after="0" w:line="240" w:lineRule="auto"/>
    </w:pPr>
    <w:rPr>
      <w:rFonts w:cs="Times New Roman"/>
      <w:color w:val="000000"/>
      <w:szCs w:val="21"/>
      <w:lang w:eastAsia="en-US"/>
    </w:rPr>
  </w:style>
  <w:style w:type="character" w:styleId="854">
    <w:name w:val="Текст Знак"/>
    <w:next w:val="854"/>
    <w:link w:val="853"/>
    <w:uiPriority w:val="99"/>
    <w:rPr>
      <w:rFonts w:eastAsia="Calibri"/>
      <w:sz w:val="22"/>
      <w:szCs w:val="21"/>
      <w:lang w:eastAsia="en-US"/>
    </w:rPr>
  </w:style>
  <w:style w:type="paragraph" w:styleId="855">
    <w:name w:val="Основной текст с отступом 3"/>
    <w:basedOn w:val="835"/>
    <w:next w:val="855"/>
    <w:link w:val="856"/>
    <w:pPr>
      <w:jc w:val="center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</w:rPr>
  </w:style>
  <w:style w:type="character" w:styleId="856">
    <w:name w:val="Основной текст с отступом 3 Знак"/>
    <w:next w:val="856"/>
    <w:link w:val="855"/>
    <w:rPr>
      <w:rFonts w:ascii="Times New Roman" w:hAnsi="Times New Roman"/>
      <w:sz w:val="24"/>
    </w:rPr>
  </w:style>
  <w:style w:type="paragraph" w:styleId="857">
    <w:name w:val="Текст примечания"/>
    <w:basedOn w:val="835"/>
    <w:next w:val="857"/>
    <w:link w:val="858"/>
    <w:pPr>
      <w:spacing w:after="0" w:line="240" w:lineRule="auto"/>
    </w:pPr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858">
    <w:name w:val="Текст примечания Знак"/>
    <w:next w:val="858"/>
    <w:link w:val="857"/>
    <w:rPr>
      <w:rFonts w:ascii="Times New Roman" w:hAnsi="Times New Roman"/>
    </w:rPr>
  </w:style>
  <w:style w:type="paragraph" w:styleId="859">
    <w:name w:val="Тема примечания"/>
    <w:basedOn w:val="857"/>
    <w:next w:val="857"/>
    <w:link w:val="860"/>
    <w:rPr>
      <w:b/>
      <w:bCs/>
    </w:rPr>
  </w:style>
  <w:style w:type="character" w:styleId="860">
    <w:name w:val="Тема примечания Знак"/>
    <w:next w:val="860"/>
    <w:link w:val="859"/>
    <w:rPr>
      <w:rFonts w:ascii="Times New Roman" w:hAnsi="Times New Roman"/>
      <w:b/>
      <w:bCs/>
    </w:rPr>
  </w:style>
  <w:style w:type="paragraph" w:styleId="861">
    <w:name w:val="Верхний колонтитул"/>
    <w:basedOn w:val="835"/>
    <w:next w:val="861"/>
    <w:link w:val="8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2">
    <w:name w:val="Верхний колонтитул Знак1"/>
    <w:next w:val="862"/>
    <w:link w:val="861"/>
    <w:uiPriority w:val="99"/>
    <w:rPr>
      <w:rFonts w:ascii="Calibri" w:hAnsi="Calibri" w:eastAsia="Calibri" w:cs="Calibri"/>
      <w:color w:val="000000"/>
    </w:rPr>
  </w:style>
  <w:style w:type="paragraph" w:styleId="863">
    <w:name w:val="Основной текст"/>
    <w:basedOn w:val="835"/>
    <w:next w:val="863"/>
    <w:link w:val="864"/>
    <w:pPr>
      <w:spacing w:after="120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864">
    <w:name w:val="Основной текст Знак"/>
    <w:next w:val="864"/>
    <w:link w:val="863"/>
    <w:rPr>
      <w:rFonts w:ascii="Times New Roman" w:hAnsi="Times New Roman"/>
      <w:sz w:val="24"/>
      <w:szCs w:val="24"/>
    </w:rPr>
  </w:style>
  <w:style w:type="paragraph" w:styleId="865">
    <w:name w:val="Нижний колонтитул"/>
    <w:basedOn w:val="835"/>
    <w:next w:val="865"/>
    <w:link w:val="86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6">
    <w:name w:val="Нижний колонтитул Знак1"/>
    <w:next w:val="866"/>
    <w:link w:val="865"/>
    <w:uiPriority w:val="99"/>
    <w:rPr>
      <w:rFonts w:ascii="Calibri" w:hAnsi="Calibri" w:eastAsia="Calibri" w:cs="Calibri"/>
      <w:color w:val="000000"/>
    </w:rPr>
  </w:style>
  <w:style w:type="paragraph" w:styleId="867">
    <w:name w:val="Обычный (веб)"/>
    <w:basedOn w:val="835"/>
    <w:next w:val="867"/>
    <w:link w:val="835"/>
    <w:uiPriority w:val="99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</w:rPr>
  </w:style>
  <w:style w:type="table" w:styleId="868">
    <w:name w:val="Сетка таблицы"/>
    <w:basedOn w:val="841"/>
    <w:next w:val="868"/>
    <w:link w:val="835"/>
    <w:uiPriority w:val="39"/>
    <w:tblPr/>
  </w:style>
  <w:style w:type="table" w:styleId="869">
    <w:name w:val="TableGrid1"/>
    <w:next w:val="869"/>
    <w:link w:val="835"/>
    <w:rPr>
      <w:sz w:val="22"/>
      <w:szCs w:val="22"/>
      <w:lang w:val="ru-RU" w:eastAsia="ru-RU" w:bidi="ar-SA"/>
    </w:rPr>
    <w:tblPr/>
  </w:style>
  <w:style w:type="paragraph" w:styleId="870">
    <w:name w:val="Абзац списка"/>
    <w:basedOn w:val="835"/>
    <w:next w:val="870"/>
    <w:link w:val="835"/>
    <w:uiPriority w:val="34"/>
    <w:qFormat/>
    <w:pPr>
      <w:contextualSpacing/>
      <w:ind w:left="720"/>
    </w:pPr>
  </w:style>
  <w:style w:type="paragraph" w:styleId="871">
    <w:name w:val="Верхний колонтитул1"/>
    <w:basedOn w:val="835"/>
    <w:next w:val="861"/>
    <w:link w:val="87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Calibri" w:hAnsi="Calibri" w:eastAsia="Times New Roman" w:cs="Times New Roman"/>
      <w:color w:val="000000"/>
    </w:rPr>
  </w:style>
  <w:style w:type="character" w:styleId="872">
    <w:name w:val="Верхний колонтитул Знак"/>
    <w:next w:val="872"/>
    <w:link w:val="871"/>
    <w:uiPriority w:val="99"/>
  </w:style>
  <w:style w:type="paragraph" w:styleId="873">
    <w:name w:val="Нижний колонтитул1"/>
    <w:basedOn w:val="835"/>
    <w:next w:val="865"/>
    <w:link w:val="87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Calibri" w:hAnsi="Calibri" w:eastAsia="Times New Roman" w:cs="Times New Roman"/>
      <w:color w:val="000000"/>
    </w:rPr>
  </w:style>
  <w:style w:type="character" w:styleId="874">
    <w:name w:val="Нижний колонтитул Знак"/>
    <w:next w:val="874"/>
    <w:link w:val="873"/>
    <w:uiPriority w:val="99"/>
  </w:style>
  <w:style w:type="paragraph" w:styleId="875">
    <w:name w:val="font5"/>
    <w:basedOn w:val="835"/>
    <w:next w:val="875"/>
    <w:link w:val="83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1"/>
      <w:szCs w:val="21"/>
    </w:rPr>
  </w:style>
  <w:style w:type="paragraph" w:styleId="876">
    <w:name w:val="font6"/>
    <w:basedOn w:val="835"/>
    <w:next w:val="876"/>
    <w:link w:val="83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877">
    <w:name w:val="font7"/>
    <w:basedOn w:val="835"/>
    <w:next w:val="877"/>
    <w:link w:val="83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878">
    <w:name w:val="xl65"/>
    <w:basedOn w:val="835"/>
    <w:next w:val="878"/>
    <w:link w:val="83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1"/>
      <w:szCs w:val="21"/>
    </w:rPr>
  </w:style>
  <w:style w:type="paragraph" w:styleId="879">
    <w:name w:val="xl66"/>
    <w:basedOn w:val="835"/>
    <w:next w:val="879"/>
    <w:link w:val="835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1"/>
      <w:szCs w:val="21"/>
    </w:rPr>
  </w:style>
  <w:style w:type="paragraph" w:styleId="880">
    <w:name w:val="xl67"/>
    <w:basedOn w:val="835"/>
    <w:next w:val="880"/>
    <w:link w:val="83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881">
    <w:name w:val="xl68"/>
    <w:basedOn w:val="835"/>
    <w:next w:val="881"/>
    <w:link w:val="83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1"/>
      <w:szCs w:val="21"/>
    </w:rPr>
  </w:style>
  <w:style w:type="paragraph" w:styleId="882">
    <w:name w:val="xl69"/>
    <w:basedOn w:val="835"/>
    <w:next w:val="882"/>
    <w:link w:val="83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883">
    <w:name w:val="xl70"/>
    <w:basedOn w:val="835"/>
    <w:next w:val="883"/>
    <w:link w:val="83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884">
    <w:name w:val="xl71"/>
    <w:basedOn w:val="835"/>
    <w:next w:val="884"/>
    <w:link w:val="83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885">
    <w:name w:val="xl72"/>
    <w:basedOn w:val="835"/>
    <w:next w:val="885"/>
    <w:link w:val="835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886">
    <w:name w:val="xl73"/>
    <w:basedOn w:val="835"/>
    <w:next w:val="886"/>
    <w:link w:val="83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887">
    <w:name w:val="xl74"/>
    <w:basedOn w:val="835"/>
    <w:next w:val="887"/>
    <w:link w:val="83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888">
    <w:name w:val="xl75"/>
    <w:basedOn w:val="835"/>
    <w:next w:val="888"/>
    <w:link w:val="83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889">
    <w:name w:val="xl76"/>
    <w:basedOn w:val="835"/>
    <w:next w:val="889"/>
    <w:link w:val="83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890">
    <w:name w:val="xl77"/>
    <w:basedOn w:val="835"/>
    <w:next w:val="890"/>
    <w:link w:val="83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891">
    <w:name w:val="xl78"/>
    <w:basedOn w:val="835"/>
    <w:next w:val="891"/>
    <w:link w:val="83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892">
    <w:name w:val="xl79"/>
    <w:basedOn w:val="835"/>
    <w:next w:val="892"/>
    <w:link w:val="83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893">
    <w:name w:val="xl80"/>
    <w:basedOn w:val="835"/>
    <w:next w:val="893"/>
    <w:link w:val="835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894">
    <w:name w:val="xl81"/>
    <w:basedOn w:val="835"/>
    <w:next w:val="894"/>
    <w:link w:val="835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895">
    <w:name w:val="xl82"/>
    <w:basedOn w:val="835"/>
    <w:next w:val="895"/>
    <w:link w:val="835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896">
    <w:name w:val="xl83"/>
    <w:basedOn w:val="835"/>
    <w:next w:val="896"/>
    <w:link w:val="835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897">
    <w:name w:val="xl84"/>
    <w:basedOn w:val="835"/>
    <w:next w:val="897"/>
    <w:link w:val="83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898">
    <w:name w:val="xl85"/>
    <w:basedOn w:val="835"/>
    <w:next w:val="898"/>
    <w:link w:val="83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899">
    <w:name w:val="xl86"/>
    <w:basedOn w:val="835"/>
    <w:next w:val="899"/>
    <w:link w:val="83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00">
    <w:name w:val="xl87"/>
    <w:basedOn w:val="835"/>
    <w:next w:val="900"/>
    <w:link w:val="83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01">
    <w:name w:val="xl88"/>
    <w:basedOn w:val="835"/>
    <w:next w:val="901"/>
    <w:link w:val="83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02">
    <w:name w:val="xl89"/>
    <w:basedOn w:val="835"/>
    <w:next w:val="902"/>
    <w:link w:val="83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03">
    <w:name w:val="xl90"/>
    <w:basedOn w:val="835"/>
    <w:next w:val="903"/>
    <w:link w:val="83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04">
    <w:name w:val="xl91"/>
    <w:basedOn w:val="835"/>
    <w:next w:val="904"/>
    <w:link w:val="835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05">
    <w:name w:val="xl92"/>
    <w:basedOn w:val="835"/>
    <w:next w:val="905"/>
    <w:link w:val="83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06">
    <w:name w:val="xl93"/>
    <w:basedOn w:val="835"/>
    <w:next w:val="906"/>
    <w:link w:val="83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07">
    <w:name w:val="xl94"/>
    <w:basedOn w:val="835"/>
    <w:next w:val="907"/>
    <w:link w:val="835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08">
    <w:name w:val="xl95"/>
    <w:basedOn w:val="835"/>
    <w:next w:val="908"/>
    <w:link w:val="83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09">
    <w:name w:val="xl96"/>
    <w:basedOn w:val="835"/>
    <w:next w:val="909"/>
    <w:link w:val="835"/>
    <w:pPr>
      <w:spacing w:before="100" w:beforeAutospacing="1" w:after="100" w:afterAutospacing="1" w:line="240" w:lineRule="auto"/>
      <w:shd w:val="clear" w:color="000000" w:fill="ffff00"/>
    </w:pPr>
    <w:rPr>
      <w:rFonts w:ascii="Times New Roman" w:hAnsi="Times New Roman" w:eastAsia="Times New Roman" w:cs="Times New Roman"/>
      <w:sz w:val="21"/>
      <w:szCs w:val="21"/>
    </w:rPr>
  </w:style>
  <w:style w:type="paragraph" w:styleId="910">
    <w:name w:val="xl97"/>
    <w:basedOn w:val="835"/>
    <w:next w:val="910"/>
    <w:link w:val="835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11">
    <w:name w:val="xl98"/>
    <w:basedOn w:val="835"/>
    <w:next w:val="911"/>
    <w:link w:val="835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12">
    <w:name w:val="xl99"/>
    <w:basedOn w:val="835"/>
    <w:next w:val="912"/>
    <w:link w:val="83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13">
    <w:name w:val="xl100"/>
    <w:basedOn w:val="835"/>
    <w:next w:val="913"/>
    <w:link w:val="83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14">
    <w:name w:val="xl101"/>
    <w:basedOn w:val="835"/>
    <w:next w:val="914"/>
    <w:link w:val="835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15">
    <w:name w:val="xl102"/>
    <w:basedOn w:val="835"/>
    <w:next w:val="915"/>
    <w:link w:val="835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16">
    <w:name w:val="xl103"/>
    <w:basedOn w:val="835"/>
    <w:next w:val="916"/>
    <w:link w:val="83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17">
    <w:name w:val="xl104"/>
    <w:basedOn w:val="835"/>
    <w:next w:val="917"/>
    <w:link w:val="835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918">
    <w:name w:val="xl105"/>
    <w:basedOn w:val="835"/>
    <w:next w:val="918"/>
    <w:link w:val="83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919">
    <w:name w:val="xl106"/>
    <w:basedOn w:val="835"/>
    <w:next w:val="919"/>
    <w:link w:val="835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20">
    <w:name w:val="xl107"/>
    <w:basedOn w:val="835"/>
    <w:next w:val="920"/>
    <w:link w:val="83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21">
    <w:name w:val="xl108"/>
    <w:basedOn w:val="835"/>
    <w:next w:val="921"/>
    <w:link w:val="835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22">
    <w:name w:val="xl109"/>
    <w:basedOn w:val="835"/>
    <w:next w:val="922"/>
    <w:link w:val="835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23">
    <w:name w:val="xl110"/>
    <w:basedOn w:val="835"/>
    <w:next w:val="923"/>
    <w:link w:val="835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24">
    <w:name w:val="xl111"/>
    <w:basedOn w:val="835"/>
    <w:next w:val="924"/>
    <w:link w:val="83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25">
    <w:name w:val="xl112"/>
    <w:basedOn w:val="835"/>
    <w:next w:val="925"/>
    <w:link w:val="835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26">
    <w:name w:val="xl113"/>
    <w:basedOn w:val="835"/>
    <w:next w:val="926"/>
    <w:link w:val="835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27">
    <w:name w:val="xl114"/>
    <w:basedOn w:val="835"/>
    <w:next w:val="927"/>
    <w:link w:val="835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28">
    <w:name w:val="xl115"/>
    <w:basedOn w:val="835"/>
    <w:next w:val="928"/>
    <w:link w:val="835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29">
    <w:name w:val="xl116"/>
    <w:basedOn w:val="835"/>
    <w:next w:val="929"/>
    <w:link w:val="83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30">
    <w:name w:val="xl117"/>
    <w:basedOn w:val="835"/>
    <w:next w:val="930"/>
    <w:link w:val="835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31">
    <w:name w:val="xl118"/>
    <w:basedOn w:val="835"/>
    <w:next w:val="931"/>
    <w:link w:val="835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32">
    <w:name w:val="xl119"/>
    <w:basedOn w:val="835"/>
    <w:next w:val="932"/>
    <w:link w:val="835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33">
    <w:name w:val="xl120"/>
    <w:basedOn w:val="835"/>
    <w:next w:val="933"/>
    <w:link w:val="835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34">
    <w:name w:val="xl121"/>
    <w:basedOn w:val="835"/>
    <w:next w:val="934"/>
    <w:link w:val="835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935">
    <w:name w:val="xl122"/>
    <w:basedOn w:val="835"/>
    <w:next w:val="935"/>
    <w:link w:val="83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36">
    <w:name w:val="xl123"/>
    <w:basedOn w:val="835"/>
    <w:next w:val="936"/>
    <w:link w:val="835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37">
    <w:name w:val="xl124"/>
    <w:basedOn w:val="835"/>
    <w:next w:val="937"/>
    <w:link w:val="83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38">
    <w:name w:val="xl125"/>
    <w:basedOn w:val="835"/>
    <w:next w:val="938"/>
    <w:link w:val="835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39">
    <w:name w:val="xl126"/>
    <w:basedOn w:val="835"/>
    <w:next w:val="939"/>
    <w:link w:val="835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940">
    <w:name w:val="xl127"/>
    <w:basedOn w:val="835"/>
    <w:next w:val="940"/>
    <w:link w:val="83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41">
    <w:name w:val="xl128"/>
    <w:basedOn w:val="835"/>
    <w:next w:val="941"/>
    <w:link w:val="835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42">
    <w:name w:val="xl129"/>
    <w:basedOn w:val="835"/>
    <w:next w:val="942"/>
    <w:link w:val="835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43">
    <w:name w:val="xl130"/>
    <w:basedOn w:val="835"/>
    <w:next w:val="943"/>
    <w:link w:val="83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44">
    <w:name w:val="xl131"/>
    <w:basedOn w:val="835"/>
    <w:next w:val="944"/>
    <w:link w:val="83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45">
    <w:name w:val="xl132"/>
    <w:basedOn w:val="835"/>
    <w:next w:val="945"/>
    <w:link w:val="835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46">
    <w:name w:val="Без интервала"/>
    <w:next w:val="946"/>
    <w:link w:val="835"/>
    <w:uiPriority w:val="1"/>
    <w:qFormat/>
    <w:rPr>
      <w:rFonts w:eastAsia="Calibri" w:cs="Calibri"/>
      <w:color w:val="000000"/>
      <w:sz w:val="22"/>
      <w:szCs w:val="22"/>
      <w:lang w:val="ru-RU" w:eastAsia="ru-RU" w:bidi="ar-SA"/>
    </w:rPr>
  </w:style>
  <w:style w:type="paragraph" w:styleId="947">
    <w:name w:val="xl63"/>
    <w:basedOn w:val="835"/>
    <w:next w:val="947"/>
    <w:link w:val="83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1"/>
      <w:szCs w:val="21"/>
    </w:rPr>
  </w:style>
  <w:style w:type="paragraph" w:styleId="948">
    <w:name w:val="xl64"/>
    <w:basedOn w:val="835"/>
    <w:next w:val="948"/>
    <w:link w:val="835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1"/>
      <w:szCs w:val="21"/>
    </w:rPr>
  </w:style>
  <w:style w:type="paragraph" w:styleId="949">
    <w:name w:val="xl133"/>
    <w:basedOn w:val="835"/>
    <w:next w:val="949"/>
    <w:link w:val="83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50">
    <w:name w:val="xl134"/>
    <w:basedOn w:val="835"/>
    <w:next w:val="950"/>
    <w:link w:val="835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51">
    <w:name w:val="xl135"/>
    <w:basedOn w:val="835"/>
    <w:next w:val="951"/>
    <w:link w:val="835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52">
    <w:name w:val="xl136"/>
    <w:basedOn w:val="835"/>
    <w:next w:val="952"/>
    <w:link w:val="83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953">
    <w:name w:val="xl137"/>
    <w:basedOn w:val="835"/>
    <w:next w:val="953"/>
    <w:link w:val="835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table" w:styleId="954">
    <w:name w:val="TableGrid11"/>
    <w:next w:val="954"/>
    <w:link w:val="835"/>
    <w:rPr>
      <w:sz w:val="22"/>
      <w:szCs w:val="22"/>
      <w:lang w:val="ru-RU" w:eastAsia="ru-RU" w:bidi="ar-SA"/>
    </w:rPr>
    <w:tblPr/>
  </w:style>
  <w:style w:type="paragraph" w:styleId="955">
    <w:name w:val="ConsPlusNormal"/>
    <w:next w:val="955"/>
    <w:link w:val="956"/>
    <w:qFormat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956">
    <w:name w:val="ConsPlusNormal Знак"/>
    <w:next w:val="956"/>
    <w:link w:val="955"/>
    <w:rPr>
      <w:rFonts w:ascii="Arial" w:hAnsi="Arial" w:cs="Arial"/>
    </w:rPr>
  </w:style>
  <w:style w:type="paragraph" w:styleId="957">
    <w:name w:val=" Знак Знак Знак Знак"/>
    <w:basedOn w:val="835"/>
    <w:next w:val="957"/>
    <w:link w:val="835"/>
    <w:pPr>
      <w:spacing w:before="100" w:beforeAutospacing="1" w:after="100" w:afterAutospacing="1" w:line="240" w:lineRule="auto"/>
    </w:pPr>
    <w:rPr>
      <w:rFonts w:ascii="Tahoma" w:hAnsi="Tahoma" w:eastAsia="Times New Roman" w:cs="Times New Roman"/>
      <w:color w:val="000000"/>
      <w:sz w:val="20"/>
      <w:szCs w:val="20"/>
      <w:lang w:val="en-US" w:eastAsia="en-US"/>
    </w:rPr>
  </w:style>
  <w:style w:type="paragraph" w:styleId="958">
    <w:name w:val=" Знак"/>
    <w:basedOn w:val="835"/>
    <w:next w:val="958"/>
    <w:link w:val="835"/>
    <w:pPr>
      <w:spacing w:before="100" w:beforeAutospacing="1" w:after="100" w:afterAutospacing="1" w:line="240" w:lineRule="auto"/>
    </w:pPr>
    <w:rPr>
      <w:rFonts w:ascii="Tahoma" w:hAnsi="Tahoma" w:eastAsia="Times New Roman" w:cs="Times New Roman"/>
      <w:color w:val="000000"/>
      <w:sz w:val="20"/>
      <w:szCs w:val="20"/>
      <w:lang w:val="en-US" w:eastAsia="en-US"/>
    </w:rPr>
  </w:style>
  <w:style w:type="paragraph" w:styleId="959">
    <w:name w:val="List Paragraph"/>
    <w:basedOn w:val="835"/>
    <w:next w:val="959"/>
    <w:link w:val="835"/>
    <w:pPr>
      <w:ind w:left="720"/>
      <w:jc w:val="both"/>
      <w:spacing w:after="200" w:line="276" w:lineRule="auto"/>
    </w:pPr>
    <w:rPr>
      <w:rFonts w:eastAsia="Times New Roman"/>
      <w:color w:val="000000"/>
      <w:lang w:eastAsia="en-US"/>
    </w:rPr>
  </w:style>
  <w:style w:type="paragraph" w:styleId="960">
    <w:name w:val="ConsPlusTitle"/>
    <w:next w:val="960"/>
    <w:link w:val="835"/>
    <w:pPr>
      <w:widowControl w:val="off"/>
    </w:pPr>
    <w:rPr>
      <w:rFonts w:cs="Calibri"/>
      <w:b/>
      <w:bCs/>
      <w:sz w:val="22"/>
      <w:szCs w:val="22"/>
      <w:lang w:val="ru-RU" w:eastAsia="ru-RU" w:bidi="ar-SA"/>
    </w:rPr>
  </w:style>
  <w:style w:type="paragraph" w:styleId="961">
    <w:name w:val="ConsPlusCell"/>
    <w:next w:val="961"/>
    <w:link w:val="835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table" w:styleId="962">
    <w:name w:val="Сетка таблицы1"/>
    <w:basedOn w:val="841"/>
    <w:next w:val="962"/>
    <w:link w:val="835"/>
    <w:rPr>
      <w:rFonts w:ascii="Times New Roman" w:hAnsi="Times New Roman"/>
    </w:rPr>
    <w:tblPr/>
  </w:style>
  <w:style w:type="paragraph" w:styleId="963">
    <w:name w:val=" Знак Знак Знак Знак1 Знак Знак"/>
    <w:basedOn w:val="835"/>
    <w:next w:val="963"/>
    <w:link w:val="835"/>
    <w:pPr>
      <w:spacing w:line="240" w:lineRule="exact"/>
    </w:pPr>
    <w:rPr>
      <w:rFonts w:ascii="Verdana" w:hAnsi="Verdana" w:eastAsia="Times New Roman" w:cs="Times New Roman"/>
      <w:color w:val="000000"/>
      <w:sz w:val="20"/>
      <w:szCs w:val="20"/>
      <w:lang w:val="en-US" w:eastAsia="en-US"/>
    </w:rPr>
  </w:style>
  <w:style w:type="paragraph" w:styleId="964">
    <w:name w:val="Знак Знак Знак Знак"/>
    <w:basedOn w:val="835"/>
    <w:next w:val="964"/>
    <w:link w:val="835"/>
    <w:pPr>
      <w:spacing w:before="100" w:beforeAutospacing="1" w:after="100" w:afterAutospacing="1" w:line="240" w:lineRule="auto"/>
    </w:pPr>
    <w:rPr>
      <w:rFonts w:ascii="Tahoma" w:hAnsi="Tahoma" w:eastAsia="Times New Roman" w:cs="Times New Roman"/>
      <w:color w:val="000000"/>
      <w:sz w:val="20"/>
      <w:szCs w:val="20"/>
      <w:lang w:val="en-US" w:eastAsia="en-US"/>
    </w:rPr>
  </w:style>
  <w:style w:type="paragraph" w:styleId="965">
    <w:name w:val="Знак2"/>
    <w:basedOn w:val="835"/>
    <w:next w:val="965"/>
    <w:link w:val="835"/>
    <w:pPr>
      <w:spacing w:line="240" w:lineRule="exact"/>
    </w:pPr>
    <w:rPr>
      <w:rFonts w:ascii="Verdana" w:hAnsi="Verdana" w:eastAsia="Times New Roman" w:cs="Times New Roman"/>
      <w:color w:val="000000"/>
      <w:sz w:val="20"/>
      <w:szCs w:val="20"/>
      <w:lang w:val="en-US" w:eastAsia="en-US"/>
    </w:rPr>
  </w:style>
  <w:style w:type="paragraph" w:styleId="966">
    <w:name w:val=" Знак Знак Знак Знак1 Знак Знак1 Знак Знак Знак Знак Знак Знак Знак Знак Знак Знак Знак Знак Знак Знак"/>
    <w:basedOn w:val="835"/>
    <w:next w:val="966"/>
    <w:link w:val="835"/>
    <w:pPr>
      <w:spacing w:line="240" w:lineRule="exact"/>
    </w:pPr>
    <w:rPr>
      <w:rFonts w:ascii="Verdana" w:hAnsi="Verdana" w:eastAsia="Times New Roman" w:cs="Times New Roman"/>
      <w:color w:val="000000"/>
      <w:sz w:val="20"/>
      <w:szCs w:val="20"/>
      <w:lang w:val="en-US" w:eastAsia="en-US"/>
    </w:rPr>
  </w:style>
  <w:style w:type="table" w:styleId="967">
    <w:name w:val="Сетка таблицы11"/>
    <w:basedOn w:val="841"/>
    <w:next w:val="967"/>
    <w:link w:val="835"/>
    <w:uiPriority w:val="39"/>
    <w:tblPr/>
  </w:style>
  <w:style w:type="table" w:styleId="968">
    <w:name w:val="TableGrid21"/>
    <w:next w:val="968"/>
    <w:link w:val="835"/>
    <w:rPr>
      <w:sz w:val="22"/>
      <w:szCs w:val="22"/>
      <w:lang w:val="ru-RU" w:eastAsia="ru-RU" w:bidi="ar-SA"/>
    </w:rPr>
    <w:tblPr/>
  </w:style>
  <w:style w:type="table" w:styleId="969">
    <w:name w:val="Сетка таблицы2"/>
    <w:basedOn w:val="841"/>
    <w:next w:val="969"/>
    <w:link w:val="835"/>
    <w:uiPriority w:val="39"/>
    <w:tblPr/>
  </w:style>
  <w:style w:type="table" w:styleId="970">
    <w:name w:val="TableGrid31"/>
    <w:next w:val="970"/>
    <w:link w:val="835"/>
    <w:rPr>
      <w:sz w:val="22"/>
      <w:szCs w:val="22"/>
      <w:lang w:val="ru-RU" w:eastAsia="ru-RU" w:bidi="ar-SA"/>
    </w:rPr>
    <w:tblPr/>
  </w:style>
  <w:style w:type="table" w:styleId="971">
    <w:name w:val="Сетка таблицы3"/>
    <w:basedOn w:val="841"/>
    <w:next w:val="971"/>
    <w:link w:val="835"/>
    <w:uiPriority w:val="39"/>
    <w:tblPr/>
  </w:style>
  <w:style w:type="table" w:styleId="972">
    <w:name w:val="TableGrid41"/>
    <w:next w:val="972"/>
    <w:link w:val="835"/>
    <w:rPr>
      <w:sz w:val="22"/>
      <w:szCs w:val="22"/>
      <w:lang w:val="ru-RU" w:eastAsia="ru-RU" w:bidi="ar-SA"/>
    </w:rPr>
    <w:tblPr/>
  </w:style>
  <w:style w:type="table" w:styleId="973">
    <w:name w:val="TableGrid51"/>
    <w:next w:val="973"/>
    <w:link w:val="835"/>
    <w:rPr>
      <w:sz w:val="22"/>
      <w:szCs w:val="22"/>
      <w:lang w:val="ru-RU" w:eastAsia="ru-RU" w:bidi="ar-SA"/>
    </w:rPr>
    <w:tblPr/>
  </w:style>
  <w:style w:type="table" w:styleId="974">
    <w:name w:val="Сетка таблицы4"/>
    <w:basedOn w:val="841"/>
    <w:next w:val="974"/>
    <w:link w:val="835"/>
    <w:uiPriority w:val="39"/>
    <w:tblPr/>
  </w:style>
  <w:style w:type="table" w:styleId="975">
    <w:name w:val="TableGrid61"/>
    <w:next w:val="975"/>
    <w:link w:val="835"/>
    <w:rPr>
      <w:sz w:val="22"/>
      <w:szCs w:val="22"/>
      <w:lang w:val="ru-RU" w:eastAsia="ru-RU" w:bidi="ar-SA"/>
    </w:rPr>
    <w:tblPr/>
  </w:style>
  <w:style w:type="table" w:styleId="976">
    <w:name w:val="Сетка таблицы5"/>
    <w:basedOn w:val="841"/>
    <w:next w:val="976"/>
    <w:link w:val="835"/>
    <w:uiPriority w:val="39"/>
    <w:tblPr/>
  </w:style>
  <w:style w:type="table" w:styleId="977">
    <w:name w:val="TableGrid11"/>
    <w:next w:val="977"/>
    <w:link w:val="835"/>
    <w:rPr>
      <w:sz w:val="22"/>
      <w:szCs w:val="22"/>
      <w:lang w:val="ru-RU" w:eastAsia="ru-RU" w:bidi="ar-SA"/>
    </w:rPr>
    <w:tblPr/>
  </w:style>
  <w:style w:type="table" w:styleId="978">
    <w:name w:val="TableGrid71"/>
    <w:next w:val="978"/>
    <w:link w:val="835"/>
    <w:rPr>
      <w:sz w:val="22"/>
      <w:szCs w:val="22"/>
      <w:lang w:val="ru-RU" w:eastAsia="ru-RU" w:bidi="ar-SA"/>
    </w:rPr>
    <w:tblPr/>
  </w:style>
  <w:style w:type="paragraph" w:styleId="979">
    <w:name w:val="font8"/>
    <w:basedOn w:val="835"/>
    <w:next w:val="979"/>
    <w:link w:val="835"/>
    <w:pPr>
      <w:spacing w:before="100" w:beforeAutospacing="1" w:after="100" w:afterAutospacing="1" w:line="240" w:lineRule="auto"/>
    </w:pPr>
    <w:rPr>
      <w:rFonts w:ascii="Tahoma" w:hAnsi="Tahoma" w:eastAsia="Times New Roman" w:cs="Tahoma"/>
      <w:sz w:val="18"/>
      <w:szCs w:val="18"/>
    </w:rPr>
  </w:style>
  <w:style w:type="paragraph" w:styleId="980">
    <w:name w:val="font9"/>
    <w:basedOn w:val="835"/>
    <w:next w:val="980"/>
    <w:link w:val="835"/>
    <w:pPr>
      <w:spacing w:before="100" w:beforeAutospacing="1" w:after="100" w:afterAutospacing="1" w:line="240" w:lineRule="auto"/>
    </w:pPr>
    <w:rPr>
      <w:rFonts w:ascii="Tahoma" w:hAnsi="Tahoma" w:eastAsia="Times New Roman" w:cs="Tahoma"/>
      <w:b/>
      <w:bCs/>
      <w:sz w:val="18"/>
      <w:szCs w:val="18"/>
    </w:rPr>
  </w:style>
  <w:style w:type="paragraph" w:styleId="981">
    <w:name w:val="xl138"/>
    <w:basedOn w:val="835"/>
    <w:next w:val="981"/>
    <w:link w:val="83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982">
    <w:name w:val="xl139"/>
    <w:basedOn w:val="835"/>
    <w:next w:val="982"/>
    <w:link w:val="835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983">
    <w:name w:val="xl140"/>
    <w:basedOn w:val="835"/>
    <w:next w:val="983"/>
    <w:link w:val="835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984">
    <w:name w:val="xl141"/>
    <w:basedOn w:val="835"/>
    <w:next w:val="984"/>
    <w:link w:val="83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985">
    <w:name w:val="xl142"/>
    <w:basedOn w:val="835"/>
    <w:next w:val="985"/>
    <w:link w:val="835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986">
    <w:name w:val="xl143"/>
    <w:basedOn w:val="835"/>
    <w:next w:val="986"/>
    <w:link w:val="835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987">
    <w:name w:val="xl144"/>
    <w:basedOn w:val="835"/>
    <w:next w:val="987"/>
    <w:link w:val="83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988">
    <w:name w:val="xl145"/>
    <w:basedOn w:val="835"/>
    <w:next w:val="988"/>
    <w:link w:val="835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989">
    <w:name w:val="xl146"/>
    <w:basedOn w:val="835"/>
    <w:next w:val="989"/>
    <w:link w:val="835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table" w:styleId="990">
    <w:name w:val="Сетка таблицы6"/>
    <w:basedOn w:val="841"/>
    <w:next w:val="990"/>
    <w:link w:val="835"/>
    <w:rPr>
      <w:rFonts w:ascii="Times New Roman" w:hAnsi="Times New Roman"/>
    </w:rPr>
    <w:tblPr/>
  </w:style>
  <w:style w:type="table" w:styleId="991">
    <w:name w:val="Сетка таблицы12"/>
    <w:basedOn w:val="841"/>
    <w:next w:val="991"/>
    <w:link w:val="835"/>
    <w:uiPriority w:val="39"/>
    <w:tblPr/>
  </w:style>
  <w:style w:type="table" w:styleId="992">
    <w:name w:val="Сетка таблицы61"/>
    <w:basedOn w:val="841"/>
    <w:next w:val="992"/>
    <w:link w:val="835"/>
    <w:uiPriority w:val="39"/>
    <w:tblPr/>
  </w:style>
  <w:style w:type="table" w:styleId="993">
    <w:name w:val="TableGrid12"/>
    <w:next w:val="993"/>
    <w:link w:val="835"/>
    <w:rPr>
      <w:sz w:val="22"/>
      <w:szCs w:val="22"/>
      <w:lang w:val="ru-RU" w:eastAsia="ru-RU" w:bidi="ar-SA"/>
    </w:rPr>
    <w:tblPr/>
  </w:style>
  <w:style w:type="table" w:styleId="994">
    <w:name w:val="Сетка таблицы111"/>
    <w:basedOn w:val="841"/>
    <w:next w:val="994"/>
    <w:link w:val="835"/>
    <w:rPr>
      <w:rFonts w:ascii="Times New Roman" w:hAnsi="Times New Roman"/>
    </w:rPr>
    <w:tblPr/>
  </w:style>
  <w:style w:type="table" w:styleId="995">
    <w:name w:val="Сетка таблицы1111"/>
    <w:basedOn w:val="841"/>
    <w:next w:val="995"/>
    <w:link w:val="835"/>
    <w:uiPriority w:val="39"/>
    <w:tblPr/>
  </w:style>
  <w:style w:type="table" w:styleId="996">
    <w:name w:val="TableGrid21"/>
    <w:next w:val="996"/>
    <w:link w:val="835"/>
    <w:rPr>
      <w:sz w:val="22"/>
      <w:szCs w:val="22"/>
      <w:lang w:val="ru-RU" w:eastAsia="ru-RU" w:bidi="ar-SA"/>
    </w:rPr>
    <w:tblPr/>
  </w:style>
  <w:style w:type="table" w:styleId="997">
    <w:name w:val="Сетка таблицы21"/>
    <w:basedOn w:val="841"/>
    <w:next w:val="997"/>
    <w:link w:val="835"/>
    <w:uiPriority w:val="39"/>
    <w:tblPr/>
  </w:style>
  <w:style w:type="table" w:styleId="998">
    <w:name w:val="TableGrid31"/>
    <w:next w:val="998"/>
    <w:link w:val="835"/>
    <w:rPr>
      <w:sz w:val="22"/>
      <w:szCs w:val="22"/>
      <w:lang w:val="ru-RU" w:eastAsia="ru-RU" w:bidi="ar-SA"/>
    </w:rPr>
    <w:tblPr/>
  </w:style>
  <w:style w:type="table" w:styleId="999">
    <w:name w:val="Сетка таблицы31"/>
    <w:basedOn w:val="841"/>
    <w:next w:val="999"/>
    <w:link w:val="835"/>
    <w:uiPriority w:val="39"/>
    <w:tblPr/>
  </w:style>
  <w:style w:type="table" w:styleId="1000">
    <w:name w:val="TableGrid41"/>
    <w:next w:val="1000"/>
    <w:link w:val="835"/>
    <w:rPr>
      <w:sz w:val="22"/>
      <w:szCs w:val="22"/>
      <w:lang w:val="ru-RU" w:eastAsia="ru-RU" w:bidi="ar-SA"/>
    </w:rPr>
    <w:tblPr/>
  </w:style>
  <w:style w:type="table" w:styleId="1001">
    <w:name w:val="TableGrid51"/>
    <w:next w:val="1001"/>
    <w:link w:val="835"/>
    <w:rPr>
      <w:sz w:val="22"/>
      <w:szCs w:val="22"/>
      <w:lang w:val="ru-RU" w:eastAsia="ru-RU" w:bidi="ar-SA"/>
    </w:rPr>
    <w:tblPr/>
  </w:style>
  <w:style w:type="table" w:styleId="1002">
    <w:name w:val="Сетка таблицы41"/>
    <w:basedOn w:val="841"/>
    <w:next w:val="1002"/>
    <w:link w:val="835"/>
    <w:uiPriority w:val="39"/>
    <w:tblPr/>
  </w:style>
  <w:style w:type="table" w:styleId="1003">
    <w:name w:val="TableGrid61"/>
    <w:next w:val="1003"/>
    <w:link w:val="835"/>
    <w:rPr>
      <w:sz w:val="22"/>
      <w:szCs w:val="22"/>
      <w:lang w:val="ru-RU" w:eastAsia="ru-RU" w:bidi="ar-SA"/>
    </w:rPr>
    <w:tblPr/>
  </w:style>
  <w:style w:type="table" w:styleId="1004">
    <w:name w:val="Сетка таблицы51"/>
    <w:basedOn w:val="841"/>
    <w:next w:val="1004"/>
    <w:link w:val="835"/>
    <w:uiPriority w:val="39"/>
    <w:tblPr/>
  </w:style>
  <w:style w:type="table" w:styleId="1005">
    <w:name w:val="TableGrid111"/>
    <w:next w:val="1005"/>
    <w:link w:val="835"/>
    <w:rPr>
      <w:sz w:val="22"/>
      <w:szCs w:val="22"/>
      <w:lang w:val="ru-RU" w:eastAsia="ru-RU" w:bidi="ar-SA"/>
    </w:rPr>
    <w:tblPr/>
  </w:style>
  <w:style w:type="table" w:styleId="1006">
    <w:name w:val="Сетка таблицы7"/>
    <w:basedOn w:val="841"/>
    <w:next w:val="1006"/>
    <w:link w:val="835"/>
    <w:rPr>
      <w:rFonts w:ascii="Times New Roman" w:hAnsi="Times New Roman"/>
    </w:rPr>
    <w:tblPr/>
  </w:style>
  <w:style w:type="table" w:styleId="1007">
    <w:name w:val="Сетка таблицы13"/>
    <w:basedOn w:val="841"/>
    <w:next w:val="1007"/>
    <w:link w:val="835"/>
    <w:uiPriority w:val="39"/>
    <w:tblPr/>
  </w:style>
  <w:style w:type="table" w:styleId="1008">
    <w:name w:val="Сетка таблицы62"/>
    <w:basedOn w:val="841"/>
    <w:next w:val="1008"/>
    <w:link w:val="835"/>
    <w:uiPriority w:val="39"/>
    <w:tblPr/>
  </w:style>
  <w:style w:type="table" w:styleId="1009">
    <w:name w:val="Сетка таблицы112"/>
    <w:basedOn w:val="841"/>
    <w:next w:val="1009"/>
    <w:link w:val="835"/>
    <w:rPr>
      <w:rFonts w:ascii="Times New Roman" w:hAnsi="Times New Roman"/>
    </w:rPr>
    <w:tblPr/>
  </w:style>
  <w:style w:type="table" w:styleId="1010">
    <w:name w:val="Сетка таблицы1112"/>
    <w:basedOn w:val="841"/>
    <w:next w:val="1010"/>
    <w:link w:val="835"/>
    <w:uiPriority w:val="39"/>
    <w:tblPr/>
  </w:style>
  <w:style w:type="table" w:styleId="1011">
    <w:name w:val="Сетка таблицы8"/>
    <w:basedOn w:val="841"/>
    <w:next w:val="1011"/>
    <w:link w:val="835"/>
    <w:rPr>
      <w:rFonts w:ascii="Times New Roman" w:hAnsi="Times New Roman"/>
    </w:rPr>
    <w:tblPr/>
  </w:style>
  <w:style w:type="table" w:styleId="1012">
    <w:name w:val="Сетка таблицы14"/>
    <w:basedOn w:val="841"/>
    <w:next w:val="1012"/>
    <w:link w:val="835"/>
    <w:uiPriority w:val="39"/>
    <w:tblPr/>
  </w:style>
  <w:style w:type="table" w:styleId="1013">
    <w:name w:val="Сетка таблицы63"/>
    <w:basedOn w:val="841"/>
    <w:next w:val="1013"/>
    <w:link w:val="835"/>
    <w:uiPriority w:val="39"/>
    <w:tblPr/>
  </w:style>
  <w:style w:type="table" w:styleId="1014">
    <w:name w:val="Сетка таблицы113"/>
    <w:basedOn w:val="841"/>
    <w:next w:val="1014"/>
    <w:link w:val="835"/>
    <w:rPr>
      <w:rFonts w:ascii="Times New Roman" w:hAnsi="Times New Roman"/>
    </w:rPr>
    <w:tblPr/>
  </w:style>
  <w:style w:type="table" w:styleId="1015">
    <w:name w:val="Сетка таблицы1113"/>
    <w:basedOn w:val="841"/>
    <w:next w:val="1015"/>
    <w:link w:val="835"/>
    <w:uiPriority w:val="39"/>
    <w:tblPr/>
  </w:style>
  <w:style w:type="table" w:styleId="1016">
    <w:name w:val="Сетка таблицы9"/>
    <w:basedOn w:val="841"/>
    <w:next w:val="1016"/>
    <w:link w:val="835"/>
    <w:rPr>
      <w:rFonts w:ascii="Times New Roman" w:hAnsi="Times New Roman"/>
    </w:rPr>
    <w:tblPr/>
  </w:style>
  <w:style w:type="table" w:styleId="1017">
    <w:name w:val="Сетка таблицы15"/>
    <w:basedOn w:val="841"/>
    <w:next w:val="1017"/>
    <w:link w:val="835"/>
    <w:uiPriority w:val="39"/>
    <w:tblPr/>
  </w:style>
  <w:style w:type="table" w:styleId="1018">
    <w:name w:val="Сетка таблицы64"/>
    <w:basedOn w:val="841"/>
    <w:next w:val="1018"/>
    <w:link w:val="835"/>
    <w:uiPriority w:val="39"/>
    <w:tblPr/>
  </w:style>
  <w:style w:type="table" w:styleId="1019">
    <w:name w:val="Сетка таблицы114"/>
    <w:basedOn w:val="841"/>
    <w:next w:val="1019"/>
    <w:link w:val="835"/>
    <w:rPr>
      <w:rFonts w:ascii="Times New Roman" w:hAnsi="Times New Roman"/>
    </w:rPr>
    <w:tblPr/>
  </w:style>
  <w:style w:type="table" w:styleId="1020">
    <w:name w:val="Сетка таблицы1114"/>
    <w:basedOn w:val="841"/>
    <w:next w:val="1020"/>
    <w:link w:val="835"/>
    <w:uiPriority w:val="39"/>
    <w:tblPr/>
  </w:style>
  <w:style w:type="table" w:styleId="1021">
    <w:name w:val="Сетка таблицы10"/>
    <w:basedOn w:val="841"/>
    <w:next w:val="1021"/>
    <w:link w:val="835"/>
    <w:rPr>
      <w:rFonts w:ascii="Times New Roman" w:hAnsi="Times New Roman"/>
    </w:rPr>
    <w:tblPr/>
  </w:style>
  <w:style w:type="table" w:styleId="1022">
    <w:name w:val="TableGrid81"/>
    <w:next w:val="1022"/>
    <w:link w:val="835"/>
    <w:rPr>
      <w:sz w:val="22"/>
      <w:szCs w:val="22"/>
      <w:lang w:val="ru-RU" w:eastAsia="ru-RU" w:bidi="ar-SA"/>
    </w:rPr>
    <w:tblPr/>
  </w:style>
  <w:style w:type="table" w:styleId="1023">
    <w:name w:val="TableGrid13"/>
    <w:next w:val="1023"/>
    <w:link w:val="835"/>
    <w:rPr>
      <w:sz w:val="22"/>
      <w:szCs w:val="22"/>
      <w:lang w:val="ru-RU" w:eastAsia="ru-RU" w:bidi="ar-SA"/>
    </w:rPr>
    <w:tblPr/>
  </w:style>
  <w:style w:type="table" w:styleId="1024">
    <w:name w:val="Сетка таблицы16"/>
    <w:basedOn w:val="841"/>
    <w:next w:val="1024"/>
    <w:link w:val="835"/>
    <w:uiPriority w:val="39"/>
    <w:tblPr/>
  </w:style>
  <w:style w:type="table" w:styleId="1025">
    <w:name w:val="TableGrid22"/>
    <w:next w:val="1025"/>
    <w:link w:val="835"/>
    <w:rPr>
      <w:sz w:val="22"/>
      <w:szCs w:val="22"/>
      <w:lang w:val="ru-RU" w:eastAsia="ru-RU" w:bidi="ar-SA"/>
    </w:rPr>
    <w:tblPr/>
  </w:style>
  <w:style w:type="table" w:styleId="1026">
    <w:name w:val="Сетка таблицы22"/>
    <w:basedOn w:val="841"/>
    <w:next w:val="1026"/>
    <w:link w:val="835"/>
    <w:uiPriority w:val="39"/>
    <w:tblPr/>
  </w:style>
  <w:style w:type="table" w:styleId="1027">
    <w:name w:val="TableGrid32"/>
    <w:next w:val="1027"/>
    <w:link w:val="835"/>
    <w:rPr>
      <w:sz w:val="22"/>
      <w:szCs w:val="22"/>
      <w:lang w:val="ru-RU" w:eastAsia="ru-RU" w:bidi="ar-SA"/>
    </w:rPr>
    <w:tblPr/>
  </w:style>
  <w:style w:type="table" w:styleId="1028">
    <w:name w:val="Сетка таблицы32"/>
    <w:basedOn w:val="841"/>
    <w:next w:val="1028"/>
    <w:link w:val="835"/>
    <w:uiPriority w:val="39"/>
    <w:tblPr/>
  </w:style>
  <w:style w:type="table" w:styleId="1029">
    <w:name w:val="TableGrid42"/>
    <w:next w:val="1029"/>
    <w:link w:val="835"/>
    <w:rPr>
      <w:sz w:val="22"/>
      <w:szCs w:val="22"/>
      <w:lang w:val="ru-RU" w:eastAsia="ru-RU" w:bidi="ar-SA"/>
    </w:rPr>
    <w:tblPr/>
  </w:style>
  <w:style w:type="table" w:styleId="1030">
    <w:name w:val="TableGrid52"/>
    <w:next w:val="1030"/>
    <w:link w:val="835"/>
    <w:rPr>
      <w:sz w:val="22"/>
      <w:szCs w:val="22"/>
      <w:lang w:val="ru-RU" w:eastAsia="ru-RU" w:bidi="ar-SA"/>
    </w:rPr>
    <w:tblPr/>
  </w:style>
  <w:style w:type="table" w:styleId="1031">
    <w:name w:val="Сетка таблицы42"/>
    <w:basedOn w:val="841"/>
    <w:next w:val="1031"/>
    <w:link w:val="835"/>
    <w:uiPriority w:val="39"/>
    <w:tblPr/>
  </w:style>
  <w:style w:type="table" w:styleId="1032">
    <w:name w:val="TableGrid62"/>
    <w:next w:val="1032"/>
    <w:link w:val="835"/>
    <w:rPr>
      <w:sz w:val="22"/>
      <w:szCs w:val="22"/>
      <w:lang w:val="ru-RU" w:eastAsia="ru-RU" w:bidi="ar-SA"/>
    </w:rPr>
    <w:tblPr/>
  </w:style>
  <w:style w:type="table" w:styleId="1033">
    <w:name w:val="Сетка таблицы52"/>
    <w:basedOn w:val="841"/>
    <w:next w:val="1033"/>
    <w:link w:val="835"/>
    <w:uiPriority w:val="39"/>
    <w:tblPr/>
  </w:style>
  <w:style w:type="table" w:styleId="1034">
    <w:name w:val="TableGrid112"/>
    <w:next w:val="1034"/>
    <w:link w:val="835"/>
    <w:rPr>
      <w:sz w:val="22"/>
      <w:szCs w:val="22"/>
      <w:lang w:val="ru-RU" w:eastAsia="ru-RU" w:bidi="ar-SA"/>
    </w:rPr>
    <w:tblPr/>
  </w:style>
  <w:style w:type="table" w:styleId="1035">
    <w:name w:val="TableGrid71"/>
    <w:next w:val="1035"/>
    <w:link w:val="835"/>
    <w:rPr>
      <w:sz w:val="22"/>
      <w:szCs w:val="22"/>
      <w:lang w:val="ru-RU" w:eastAsia="ru-RU" w:bidi="ar-SA"/>
    </w:rPr>
    <w:tblPr/>
  </w:style>
  <w:style w:type="table" w:styleId="1036">
    <w:name w:val="Сетка таблицы65"/>
    <w:basedOn w:val="841"/>
    <w:next w:val="1036"/>
    <w:link w:val="835"/>
    <w:uiPriority w:val="39"/>
    <w:tblPr/>
  </w:style>
  <w:style w:type="table" w:styleId="1037">
    <w:name w:val="TableGrid121"/>
    <w:next w:val="1037"/>
    <w:link w:val="835"/>
    <w:rPr>
      <w:sz w:val="22"/>
      <w:szCs w:val="22"/>
      <w:lang w:val="ru-RU" w:eastAsia="ru-RU" w:bidi="ar-SA"/>
    </w:rPr>
    <w:tblPr/>
  </w:style>
  <w:style w:type="table" w:styleId="1038">
    <w:name w:val="Сетка таблицы115"/>
    <w:basedOn w:val="841"/>
    <w:next w:val="1038"/>
    <w:link w:val="835"/>
    <w:rPr>
      <w:rFonts w:ascii="Times New Roman" w:hAnsi="Times New Roman"/>
    </w:rPr>
    <w:tblPr/>
  </w:style>
  <w:style w:type="table" w:styleId="1039">
    <w:name w:val="Сетка таблицы1115"/>
    <w:basedOn w:val="841"/>
    <w:next w:val="1039"/>
    <w:link w:val="835"/>
    <w:uiPriority w:val="39"/>
    <w:tblPr/>
  </w:style>
  <w:style w:type="table" w:styleId="1040">
    <w:name w:val="TableGrid211"/>
    <w:next w:val="1040"/>
    <w:link w:val="835"/>
    <w:rPr>
      <w:sz w:val="22"/>
      <w:szCs w:val="22"/>
      <w:lang w:val="ru-RU" w:eastAsia="ru-RU" w:bidi="ar-SA"/>
    </w:rPr>
    <w:tblPr/>
  </w:style>
  <w:style w:type="table" w:styleId="1041">
    <w:name w:val="Сетка таблицы211"/>
    <w:basedOn w:val="841"/>
    <w:next w:val="1041"/>
    <w:link w:val="835"/>
    <w:uiPriority w:val="39"/>
    <w:tblPr/>
  </w:style>
  <w:style w:type="table" w:styleId="1042">
    <w:name w:val="TableGrid311"/>
    <w:next w:val="1042"/>
    <w:link w:val="835"/>
    <w:rPr>
      <w:sz w:val="22"/>
      <w:szCs w:val="22"/>
      <w:lang w:val="ru-RU" w:eastAsia="ru-RU" w:bidi="ar-SA"/>
    </w:rPr>
    <w:tblPr/>
  </w:style>
  <w:style w:type="table" w:styleId="1043">
    <w:name w:val="Сетка таблицы311"/>
    <w:basedOn w:val="841"/>
    <w:next w:val="1043"/>
    <w:link w:val="835"/>
    <w:uiPriority w:val="39"/>
    <w:tblPr/>
  </w:style>
  <w:style w:type="table" w:styleId="1044">
    <w:name w:val="TableGrid411"/>
    <w:next w:val="1044"/>
    <w:link w:val="835"/>
    <w:rPr>
      <w:sz w:val="22"/>
      <w:szCs w:val="22"/>
      <w:lang w:val="ru-RU" w:eastAsia="ru-RU" w:bidi="ar-SA"/>
    </w:rPr>
    <w:tblPr/>
  </w:style>
  <w:style w:type="table" w:styleId="1045">
    <w:name w:val="TableGrid511"/>
    <w:next w:val="1045"/>
    <w:link w:val="835"/>
    <w:rPr>
      <w:sz w:val="22"/>
      <w:szCs w:val="22"/>
      <w:lang w:val="ru-RU" w:eastAsia="ru-RU" w:bidi="ar-SA"/>
    </w:rPr>
    <w:tblPr/>
  </w:style>
  <w:style w:type="table" w:styleId="1046">
    <w:name w:val="Сетка таблицы411"/>
    <w:basedOn w:val="841"/>
    <w:next w:val="1046"/>
    <w:link w:val="835"/>
    <w:uiPriority w:val="39"/>
    <w:tblPr/>
  </w:style>
  <w:style w:type="table" w:styleId="1047">
    <w:name w:val="TableGrid611"/>
    <w:next w:val="1047"/>
    <w:link w:val="835"/>
    <w:rPr>
      <w:sz w:val="22"/>
      <w:szCs w:val="22"/>
      <w:lang w:val="ru-RU" w:eastAsia="ru-RU" w:bidi="ar-SA"/>
    </w:rPr>
    <w:tblPr/>
  </w:style>
  <w:style w:type="table" w:styleId="1048">
    <w:name w:val="Сетка таблицы511"/>
    <w:basedOn w:val="841"/>
    <w:next w:val="1048"/>
    <w:link w:val="835"/>
    <w:uiPriority w:val="39"/>
    <w:tblPr/>
  </w:style>
  <w:style w:type="table" w:styleId="1049">
    <w:name w:val="TableGrid1111"/>
    <w:next w:val="1049"/>
    <w:link w:val="835"/>
    <w:rPr>
      <w:sz w:val="22"/>
      <w:szCs w:val="22"/>
      <w:lang w:val="ru-RU" w:eastAsia="ru-RU" w:bidi="ar-SA"/>
    </w:rPr>
    <w:tblPr/>
  </w:style>
  <w:style w:type="table" w:styleId="1050">
    <w:name w:val="Сетка таблицы17"/>
    <w:basedOn w:val="841"/>
    <w:next w:val="1050"/>
    <w:link w:val="835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1051">
    <w:name w:val="consplusnormal0"/>
    <w:basedOn w:val="835"/>
    <w:next w:val="1051"/>
    <w:link w:val="83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1052">
    <w:name w:val="apple-converted-space"/>
    <w:next w:val="1052"/>
    <w:link w:val="835"/>
  </w:style>
  <w:style w:type="numbering" w:styleId="1053">
    <w:name w:val="Нет списка1"/>
    <w:next w:val="842"/>
    <w:link w:val="835"/>
    <w:uiPriority w:val="99"/>
    <w:semiHidden/>
    <w:unhideWhenUsed/>
  </w:style>
  <w:style w:type="paragraph" w:styleId="1054">
    <w:name w:val="msonormal"/>
    <w:basedOn w:val="835"/>
    <w:next w:val="1054"/>
    <w:link w:val="83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1055">
    <w:name w:val="xl147"/>
    <w:basedOn w:val="835"/>
    <w:next w:val="1055"/>
    <w:link w:val="835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1"/>
      <w:szCs w:val="21"/>
    </w:rPr>
  </w:style>
  <w:style w:type="paragraph" w:styleId="1056">
    <w:name w:val="xl148"/>
    <w:basedOn w:val="835"/>
    <w:next w:val="1056"/>
    <w:link w:val="835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1"/>
      <w:szCs w:val="21"/>
    </w:rPr>
  </w:style>
  <w:style w:type="paragraph" w:styleId="1057">
    <w:name w:val="xl149"/>
    <w:basedOn w:val="835"/>
    <w:next w:val="1057"/>
    <w:link w:val="83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1"/>
      <w:szCs w:val="21"/>
    </w:rPr>
  </w:style>
  <w:style w:type="paragraph" w:styleId="1058">
    <w:name w:val="xl150"/>
    <w:basedOn w:val="835"/>
    <w:next w:val="1058"/>
    <w:link w:val="835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1"/>
      <w:szCs w:val="21"/>
    </w:rPr>
  </w:style>
  <w:style w:type="paragraph" w:styleId="1059">
    <w:name w:val="xl151"/>
    <w:basedOn w:val="835"/>
    <w:next w:val="1059"/>
    <w:link w:val="835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1"/>
      <w:szCs w:val="21"/>
    </w:rPr>
  </w:style>
  <w:style w:type="paragraph" w:styleId="1060">
    <w:name w:val="xl152"/>
    <w:basedOn w:val="835"/>
    <w:next w:val="1060"/>
    <w:link w:val="83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1061">
    <w:name w:val="xl153"/>
    <w:basedOn w:val="835"/>
    <w:next w:val="1061"/>
    <w:link w:val="835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1062">
    <w:name w:val="xl154"/>
    <w:basedOn w:val="835"/>
    <w:next w:val="1062"/>
    <w:link w:val="835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1063">
    <w:name w:val="xl155"/>
    <w:basedOn w:val="835"/>
    <w:next w:val="1063"/>
    <w:link w:val="83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1064">
    <w:name w:val="xl156"/>
    <w:basedOn w:val="835"/>
    <w:next w:val="1064"/>
    <w:link w:val="835"/>
    <w:pPr>
      <w:jc w:val="center"/>
      <w:spacing w:before="100" w:beforeAutospacing="1" w:after="100" w:afterAutospacing="1" w:line="240" w:lineRule="auto"/>
      <w:pBdr>
        <w:lef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1065">
    <w:name w:val="xl157"/>
    <w:basedOn w:val="835"/>
    <w:next w:val="1065"/>
    <w:link w:val="835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1066">
    <w:name w:val="xl158"/>
    <w:basedOn w:val="835"/>
    <w:next w:val="1066"/>
    <w:link w:val="83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1067">
    <w:name w:val="xl159"/>
    <w:basedOn w:val="835"/>
    <w:next w:val="1067"/>
    <w:link w:val="835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1068">
    <w:name w:val="xl160"/>
    <w:basedOn w:val="835"/>
    <w:next w:val="1068"/>
    <w:link w:val="835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1069">
    <w:name w:val="xl161"/>
    <w:basedOn w:val="835"/>
    <w:next w:val="1069"/>
    <w:link w:val="83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1070">
    <w:name w:val="xl162"/>
    <w:basedOn w:val="835"/>
    <w:next w:val="1070"/>
    <w:link w:val="835"/>
    <w:pPr>
      <w:jc w:val="center"/>
      <w:spacing w:before="100" w:beforeAutospacing="1" w:after="100" w:afterAutospacing="1" w:line="240" w:lineRule="auto"/>
      <w:pBdr>
        <w:lef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1071">
    <w:name w:val="xl163"/>
    <w:basedOn w:val="835"/>
    <w:next w:val="1071"/>
    <w:link w:val="835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1072">
    <w:name w:val="xl164"/>
    <w:basedOn w:val="835"/>
    <w:next w:val="1072"/>
    <w:link w:val="835"/>
    <w:pPr>
      <w:jc w:val="center"/>
      <w:spacing w:before="100" w:beforeAutospacing="1" w:after="100" w:afterAutospacing="1" w:line="240" w:lineRule="auto"/>
      <w:shd w:val="clear" w:color="000000" w:fill="8db4e2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1073">
    <w:name w:val="xl165"/>
    <w:basedOn w:val="835"/>
    <w:next w:val="1073"/>
    <w:link w:val="835"/>
    <w:pPr>
      <w:jc w:val="center"/>
      <w:spacing w:before="100" w:beforeAutospacing="1" w:after="100" w:afterAutospacing="1" w:line="240" w:lineRule="auto"/>
      <w:shd w:val="clear" w:color="000000" w:fill="8db4e2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1074">
    <w:name w:val="xl166"/>
    <w:basedOn w:val="835"/>
    <w:next w:val="1074"/>
    <w:link w:val="835"/>
    <w:pPr>
      <w:jc w:val="center"/>
      <w:spacing w:before="100" w:beforeAutospacing="1" w:after="100" w:afterAutospacing="1" w:line="240" w:lineRule="auto"/>
      <w:shd w:val="clear" w:color="000000" w:fill="8db4e2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table" w:styleId="1075">
    <w:name w:val="Сетка таблицы18"/>
    <w:basedOn w:val="841"/>
    <w:next w:val="868"/>
    <w:link w:val="835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numbering" w:styleId="1076">
    <w:name w:val="Нет списка2"/>
    <w:next w:val="842"/>
    <w:link w:val="835"/>
    <w:uiPriority w:val="99"/>
    <w:semiHidden/>
    <w:unhideWhenUsed/>
  </w:style>
  <w:style w:type="paragraph" w:styleId="1077">
    <w:name w:val="xl167"/>
    <w:basedOn w:val="835"/>
    <w:next w:val="1077"/>
    <w:link w:val="835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1"/>
      <w:szCs w:val="21"/>
    </w:rPr>
  </w:style>
  <w:style w:type="paragraph" w:styleId="1078">
    <w:name w:val="xl168"/>
    <w:basedOn w:val="835"/>
    <w:next w:val="1078"/>
    <w:link w:val="83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1079">
    <w:name w:val="xl169"/>
    <w:basedOn w:val="835"/>
    <w:next w:val="1079"/>
    <w:link w:val="835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1080">
    <w:name w:val="xl170"/>
    <w:basedOn w:val="835"/>
    <w:next w:val="1080"/>
    <w:link w:val="835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table" w:styleId="1081">
    <w:name w:val="Сетка таблицы19"/>
    <w:basedOn w:val="841"/>
    <w:next w:val="868"/>
    <w:link w:val="835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1082">
    <w:name w:val="xl171"/>
    <w:basedOn w:val="835"/>
    <w:next w:val="1082"/>
    <w:link w:val="835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table" w:styleId="1083">
    <w:name w:val="Сетка таблицы20"/>
    <w:basedOn w:val="841"/>
    <w:next w:val="868"/>
    <w:link w:val="835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table" w:styleId="1084">
    <w:name w:val="Сетка таблицы23"/>
    <w:basedOn w:val="841"/>
    <w:next w:val="868"/>
    <w:link w:val="835"/>
    <w:uiPriority w:val="59"/>
    <w:rPr>
      <w:rFonts w:ascii="Times New Roman" w:hAnsi="Times New Roman" w:eastAsia="SimSun"/>
    </w:rPr>
    <w:tblPr/>
  </w:style>
  <w:style w:type="character" w:styleId="1085" w:default="1">
    <w:name w:val="Default Paragraph Font"/>
    <w:uiPriority w:val="1"/>
    <w:semiHidden/>
    <w:unhideWhenUsed/>
  </w:style>
  <w:style w:type="numbering" w:styleId="1086" w:default="1">
    <w:name w:val="No List"/>
    <w:uiPriority w:val="99"/>
    <w:semiHidden/>
    <w:unhideWhenUsed/>
  </w:style>
  <w:style w:type="table" w:styleId="108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diakov.net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Кононенко</dc:creator>
  <cp:lastModifiedBy>BordunAO</cp:lastModifiedBy>
  <cp:revision>6</cp:revision>
  <dcterms:created xsi:type="dcterms:W3CDTF">2025-06-24T09:36:00Z</dcterms:created>
  <dcterms:modified xsi:type="dcterms:W3CDTF">2026-01-26T11:35:52Z</dcterms:modified>
  <cp:version>917504</cp:version>
</cp:coreProperties>
</file>