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О предоставлении субсидий на поддержку  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>рыбохозяйственного комплекса»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(далее - проект нормативного правового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28.07.2025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08</w:t>
            </w:r>
            <w:bookmarkStart w:id="0" w:name="_GoBack"/>
            <w:bookmarkEnd w:id="0"/>
            <w:r>
              <w:rPr>
                <w:rFonts w:hint="default" w:ascii="Times New Roman" w:hAnsi="Times New Roman"/>
                <w:lang w:val="en-US" w:eastAsia="ru-RU"/>
              </w:rPr>
              <w:t>.08.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/>
                <w:lang w:val="en-US" w:eastAsia="ru-RU"/>
              </w:rPr>
              <w:t>BogdanovaOA</w:t>
            </w:r>
            <w:r>
              <w:rPr>
                <w:rFonts w:ascii="Times New Roman" w:hAnsi="Times New Roman"/>
                <w:lang w:eastAsia="ru-RU"/>
              </w:rPr>
              <w:t>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hint="default" w:ascii="Times New Roman" w:hAnsi="Times New Roman"/>
                <w:lang w:val="ru-RU" w:eastAsia="ru-RU"/>
              </w:rPr>
              <w:t>Богданова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 Олеся Александровна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 w:eastAsiaTheme="minorEastAsia"/>
                <w:lang w:eastAsia="ru-RU"/>
              </w:rPr>
              <w:t>заместитель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начальника управления, начальник</w:t>
            </w:r>
            <w:r>
              <w:rPr>
                <w:rFonts w:ascii="Times New Roman" w:hAnsi="Times New Roman" w:eastAsiaTheme="minorEastAsia"/>
                <w:lang w:eastAsia="ru-RU"/>
              </w:rPr>
              <w:t xml:space="preserve">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 xml:space="preserve">тел (34670) </w:t>
            </w:r>
            <w:r>
              <w:rPr>
                <w:rFonts w:hint="default" w:ascii="Times New Roman" w:hAnsi="Times New Roman" w:eastAsiaTheme="minorEastAsia"/>
                <w:bCs/>
                <w:lang w:val="en-US" w:eastAsia="ru-RU"/>
              </w:rPr>
              <w:t>6-21-78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>Проект постановления администрации Белоярского района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 предоставлении субсидий на поддержку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рыбохозяйственного комплекса»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, определяет 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eastAsia="en-US"/>
              </w:rPr>
              <w:t>категории получателей субсидии, а также цели, условия и порядок предоставления субсидий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устанавливает требования к отчетности, контролю за соблюдением условий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>Белоярского района  в соответствии с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A215248"/>
    <w:rsid w:val="1C20443B"/>
    <w:rsid w:val="3988301A"/>
    <w:rsid w:val="4F920C04"/>
    <w:rsid w:val="5D8A2B32"/>
    <w:rsid w:val="63375202"/>
    <w:rsid w:val="6FEF490F"/>
    <w:rsid w:val="761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368</Words>
  <Characters>3075</Characters>
  <Lines>25</Lines>
  <Paragraphs>6</Paragraphs>
  <TotalTime>20</TotalTime>
  <ScaleCrop>false</ScaleCrop>
  <LinksUpToDate>false</LinksUpToDate>
  <CharactersWithSpaces>3437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2021-12-08T09:50:00Z</dcterms:created>
  <dc:creator>Плетнёва Татьяна Васильевна</dc:creator>
  <cp:lastModifiedBy>SelHozNach</cp:lastModifiedBy>
  <cp:lastPrinted>2021-06-07T09:05:00Z</cp:lastPrinted>
  <dcterms:modified xsi:type="dcterms:W3CDTF">2025-07-25T09:47:25Z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45D0210257984051B60C0C38A8317BDC</vt:lpwstr>
  </property>
</Properties>
</file>