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       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Cs w:val="24"/>
        </w:rPr>
      </w:r>
      <w:r>
        <w:rPr>
          <w:szCs w:val="24"/>
        </w:rPr>
      </w:r>
    </w:p>
    <w:p>
      <w:pPr>
        <w:pStyle w:val="86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3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3"/>
      </w:pPr>
      <w:r>
        <w:t xml:space="preserve">РАСПОРЯЖЕНИЕ</w:t>
      </w:r>
      <w:r/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rPr>
          <w:sz w:val="24"/>
          <w:szCs w:val="24"/>
          <w:highlight w:val="none"/>
          <w:lang w:val="ru-RU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Проект</w:t>
      </w:r>
      <w:r>
        <w:rPr>
          <w:szCs w:val="24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70"/>
        <w:rPr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70"/>
        <w:jc w:val="both"/>
      </w:pPr>
      <w:r>
        <w:t xml:space="preserve"> от  </w:t>
      </w:r>
      <w:r>
        <w:rPr>
          <w:lang w:val="ru-RU"/>
        </w:rPr>
        <w:t xml:space="preserve">_</w:t>
      </w:r>
      <w:r>
        <w:rPr>
          <w:lang w:val="ru-RU"/>
        </w:rPr>
        <w:t xml:space="preserve"> июля </w:t>
      </w:r>
      <w:r>
        <w:rPr>
          <w:lang w:val="ru-RU"/>
        </w:rPr>
        <w:t xml:space="preserve">2025</w:t>
      </w:r>
      <w:r>
        <w:t xml:space="preserve">  года                                                                                             </w:t>
      </w:r>
      <w:r>
        <w:rPr>
          <w:lang w:val="ru-RU"/>
        </w:rPr>
        <w:t xml:space="preserve">   </w:t>
      </w:r>
      <w:r>
        <w:rPr>
          <w:lang w:val="ru-RU"/>
        </w:rPr>
        <w:t xml:space="preserve">           </w:t>
      </w:r>
      <w:r>
        <w:t xml:space="preserve">№  </w:t>
      </w:r>
      <w:r>
        <w:rPr>
          <w:lang w:val="ru-RU"/>
        </w:rPr>
        <w:t xml:space="preserve">___</w:t>
      </w:r>
      <w:r/>
    </w:p>
    <w:p>
      <w:pPr>
        <w:pStyle w:val="87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изменения в приложение 1 к распоряжению администрации Белоярского района от 26 февраля 2014 года № 74-р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bCs/>
          <w:szCs w:val="24"/>
          <w:vertAlign w:val="baseline"/>
          <w:lang w:val="ru-RU" w:eastAsia="ru-RU"/>
        </w:rPr>
      </w:pPr>
      <w:r>
        <w:rPr>
          <w:sz w:val="24"/>
          <w:szCs w:val="24"/>
        </w:rPr>
        <w:t xml:space="preserve">Внести в приложение 1 «Состав Координационного совета по развитию инвестиционной деятельности на территории Белоярского 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йона» к распоряжению администрации Белоярского района от 26 февраля 2014 года № 74-р «О Координационном совете по развитию инвестиционной деятельности на территории Белоярского района»,  изложив его в редакции, согласно приложению к настоящему распоряжению</w:t>
      </w:r>
      <w:r>
        <w:rPr>
          <w:sz w:val="24"/>
          <w:szCs w:val="24"/>
          <w:lang w:val="ru-RU"/>
        </w:rPr>
        <w:t xml:space="preserve">.</w:t>
      </w:r>
      <w:r>
        <w:rPr>
          <w:bCs/>
          <w:szCs w:val="24"/>
          <w:vertAlign w:val="baseline"/>
          <w:lang w:val="ru-RU" w:eastAsia="ru-RU"/>
        </w:rPr>
      </w:r>
      <w:r>
        <w:rPr>
          <w:bCs/>
          <w:szCs w:val="24"/>
          <w:vertAlign w:val="baseline"/>
          <w:lang w:val="ru-RU" w:eastAsia="ru-RU"/>
        </w:rPr>
      </w:r>
    </w:p>
    <w:p>
      <w:pPr>
        <w:pStyle w:val="862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bCs/>
          <w:szCs w:val="24"/>
          <w:lang w:val="ru-RU" w:eastAsia="ru-RU"/>
        </w:rPr>
      </w:pPr>
      <w:r>
        <w:rPr>
          <w:bCs/>
          <w:color w:val="000000"/>
          <w:sz w:val="24"/>
          <w:szCs w:val="24"/>
        </w:rPr>
        <w:t xml:space="preserve">Контроль за выполнением </w:t>
      </w:r>
      <w:r>
        <w:rPr>
          <w:bCs/>
          <w:color w:val="000000"/>
          <w:sz w:val="24"/>
          <w:szCs w:val="24"/>
          <w:lang w:val="ru-RU"/>
        </w:rPr>
        <w:t xml:space="preserve">распоряжения</w:t>
      </w:r>
      <w:r>
        <w:rPr>
          <w:bCs/>
          <w:color w:val="000000"/>
          <w:sz w:val="24"/>
          <w:szCs w:val="24"/>
        </w:rPr>
        <w:t xml:space="preserve"> возложить на заместителя главы Белоярского района А.В. Гайворонского.</w:t>
      </w:r>
      <w:r>
        <w:rPr>
          <w:bCs/>
          <w:szCs w:val="24"/>
          <w:lang w:val="ru-RU" w:eastAsia="ru-RU"/>
        </w:rPr>
      </w:r>
      <w:r>
        <w:rPr>
          <w:bCs/>
          <w:szCs w:val="24"/>
          <w:lang w:val="ru-RU" w:eastAsia="ru-RU"/>
        </w:rPr>
      </w:r>
    </w:p>
    <w:p>
      <w:pPr>
        <w:pStyle w:val="86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</w:t>
      </w:r>
      <w:r>
        <w:rPr>
          <w:sz w:val="24"/>
          <w:szCs w:val="24"/>
        </w:rPr>
        <w:t xml:space="preserve">лава</w:t>
      </w:r>
      <w:r>
        <w:rPr>
          <w:sz w:val="24"/>
          <w:szCs w:val="24"/>
        </w:rPr>
        <w:t xml:space="preserve"> Белоярского района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</w:t>
      </w:r>
      <w:r>
        <w:rPr>
          <w:sz w:val="24"/>
          <w:szCs w:val="24"/>
          <w:lang w:val="ru-RU"/>
        </w:rPr>
        <w:t xml:space="preserve">С.П. Маненков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0"/>
        <w:ind w:firstLine="558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58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58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58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58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580"/>
      </w:pPr>
      <w:r>
        <w:rPr>
          <w:szCs w:val="24"/>
        </w:rPr>
      </w:r>
      <w:r>
        <w:rPr>
          <w:szCs w:val="24"/>
        </w:rPr>
      </w:r>
      <w:r/>
    </w:p>
    <w:p>
      <w:pPr>
        <w:pStyle w:val="870"/>
        <w:ind w:firstLine="5580"/>
      </w:pPr>
      <w:r/>
      <w:r/>
    </w:p>
    <w:p>
      <w:pPr>
        <w:pStyle w:val="870"/>
        <w:ind w:firstLine="5580"/>
      </w:pPr>
      <w:r>
        <w:rPr>
          <w:szCs w:val="24"/>
        </w:rPr>
      </w:r>
      <w:r/>
    </w:p>
    <w:p>
      <w:pPr>
        <w:pStyle w:val="870"/>
        <w:ind w:firstLine="5580"/>
      </w:pPr>
      <w:r>
        <w:rPr>
          <w:szCs w:val="24"/>
        </w:rPr>
      </w:r>
      <w:r>
        <w:rPr>
          <w:szCs w:val="24"/>
        </w:rPr>
      </w:r>
      <w:r/>
    </w:p>
    <w:p>
      <w:pPr>
        <w:pStyle w:val="870"/>
        <w:ind w:firstLine="5580"/>
      </w:pPr>
      <w:r>
        <w:rPr>
          <w:szCs w:val="24"/>
        </w:rPr>
      </w:r>
      <w:r/>
    </w:p>
    <w:p>
      <w:pPr>
        <w:pStyle w:val="870"/>
        <w:ind w:firstLine="5580"/>
      </w:pPr>
      <w:r>
        <w:rPr>
          <w:szCs w:val="24"/>
        </w:rPr>
      </w:r>
      <w:r>
        <w:rPr>
          <w:szCs w:val="24"/>
        </w:rPr>
      </w:r>
      <w:r/>
    </w:p>
    <w:p>
      <w:pPr>
        <w:pStyle w:val="870"/>
        <w:ind w:firstLine="0"/>
        <w:jc w:val="left"/>
      </w:pPr>
      <w:r>
        <w:rPr>
          <w:szCs w:val="24"/>
        </w:rPr>
      </w:r>
      <w:r/>
    </w:p>
    <w:p>
      <w:pPr>
        <w:pStyle w:val="870"/>
        <w:ind w:firstLine="558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58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2"/>
        <w:jc w:val="both"/>
        <w:tabs>
          <w:tab w:val="left" w:pos="4395" w:leader="none"/>
        </w:tabs>
      </w:pPr>
      <w:r/>
      <w:r/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  <w:t xml:space="preserve">ПРИЛОЖЕНИЕ</w:t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  <w:t xml:space="preserve">к распоряжению администрации</w:t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  <w:t xml:space="preserve">Белоярского района</w:t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  <w:lang w:val="ru-RU"/>
        </w:rPr>
        <w:t xml:space="preserve">__</w:t>
      </w:r>
      <w:r>
        <w:rPr>
          <w:szCs w:val="24"/>
          <w:lang w:val="ru-RU"/>
        </w:rPr>
        <w:t xml:space="preserve"> июля </w:t>
      </w:r>
      <w:r>
        <w:rPr>
          <w:szCs w:val="24"/>
        </w:rPr>
        <w:t xml:space="preserve">20</w:t>
      </w:r>
      <w:r>
        <w:rPr>
          <w:szCs w:val="24"/>
          <w:lang w:val="ru-RU"/>
        </w:rPr>
        <w:t xml:space="preserve">25</w:t>
      </w:r>
      <w:r>
        <w:rPr>
          <w:szCs w:val="24"/>
        </w:rPr>
        <w:t xml:space="preserve"> года № </w:t>
      </w:r>
      <w:r>
        <w:rPr>
          <w:szCs w:val="24"/>
          <w:lang w:val="ru-RU"/>
        </w:rPr>
        <w:t xml:space="preserve">___</w:t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  <w:t xml:space="preserve">ПРИЛОЖЕНИЕ 1</w:t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  <w:t xml:space="preserve">к распоряжению администрации</w:t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  <w:t xml:space="preserve">Белоярского  района</w:t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right"/>
        <w:rPr>
          <w:szCs w:val="24"/>
        </w:rPr>
      </w:pPr>
      <w:r>
        <w:rPr>
          <w:szCs w:val="24"/>
        </w:rPr>
        <w:t xml:space="preserve">от 26 февраля 2014 года № 74-р</w:t>
      </w:r>
      <w:r>
        <w:rPr>
          <w:szCs w:val="24"/>
        </w:rPr>
      </w:r>
      <w:r>
        <w:rPr>
          <w:szCs w:val="24"/>
        </w:rPr>
      </w:r>
    </w:p>
    <w:p>
      <w:pPr>
        <w:pStyle w:val="870"/>
        <w:ind w:firstLine="5670"/>
        <w:jc w:val="left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70"/>
        <w:rPr>
          <w:b/>
          <w:szCs w:val="24"/>
        </w:rPr>
      </w:pPr>
      <w:r>
        <w:rPr>
          <w:b/>
          <w:szCs w:val="24"/>
        </w:rPr>
        <w:t xml:space="preserve">С</w:t>
      </w: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О</w:t>
      </w: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С</w:t>
      </w: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Т</w:t>
      </w: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А</w:t>
      </w: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70"/>
        <w:rPr>
          <w:b/>
          <w:szCs w:val="24"/>
        </w:rPr>
      </w:pPr>
      <w:r>
        <w:rPr>
          <w:b/>
          <w:szCs w:val="24"/>
        </w:rPr>
        <w:t xml:space="preserve">Координационного совета по развитию инвестиционной деятельности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70"/>
        <w:rPr>
          <w:b/>
          <w:szCs w:val="24"/>
        </w:rPr>
      </w:pPr>
      <w:r>
        <w:rPr>
          <w:b/>
          <w:szCs w:val="24"/>
        </w:rPr>
        <w:t xml:space="preserve">на территории Белоярского района</w:t>
      </w:r>
      <w:r>
        <w:rPr>
          <w:b/>
          <w:szCs w:val="24"/>
        </w:rPr>
      </w:r>
      <w:r>
        <w:rPr>
          <w:b/>
          <w:szCs w:val="24"/>
        </w:rPr>
      </w:r>
    </w:p>
    <w:tbl>
      <w:tblPr>
        <w:tblpPr w:horzAnchor="page" w:tblpX="1268" w:vertAnchor="text" w:tblpY="255" w:leftFromText="180" w:topFromText="0" w:rightFromText="180" w:bottomFromText="0"/>
        <w:tblW w:w="9900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9"/>
        <w:gridCol w:w="3146"/>
        <w:gridCol w:w="607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62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1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Маненков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Сергей Петрович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</w:rPr>
              <w:framePr w:vAnchor="text" w:hAnchor="page" w:x="1268" w:y="255"/>
            </w:pPr>
            <w:r>
              <w:rPr>
                <w:szCs w:val="24"/>
              </w:rPr>
              <w:t xml:space="preserve">глава Белоярского района</w:t>
            </w:r>
            <w:r>
              <w:rPr>
                <w:szCs w:val="24"/>
                <w:lang w:val="ru-RU"/>
              </w:rPr>
              <w:t xml:space="preserve">, п</w:t>
            </w:r>
            <w:r>
              <w:rPr>
                <w:szCs w:val="24"/>
              </w:rPr>
              <w:t xml:space="preserve">редседатель Координационного совета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02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2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</w:rPr>
              <w:framePr w:vAnchor="text" w:hAnchor="page" w:x="1268" w:y="255"/>
            </w:pPr>
            <w:r>
              <w:rPr>
                <w:szCs w:val="24"/>
              </w:rPr>
              <w:t xml:space="preserve">Громовой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70"/>
              <w:jc w:val="both"/>
              <w:rPr>
                <w:szCs w:val="24"/>
              </w:rPr>
              <w:framePr w:vAnchor="text" w:hAnchor="page" w:x="1268" w:y="255"/>
            </w:pPr>
            <w:r>
              <w:rPr>
                <w:szCs w:val="24"/>
              </w:rPr>
              <w:t xml:space="preserve">Юрий Юрьевич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b/>
                <w:color w:val="ff0000"/>
                <w:szCs w:val="24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директор </w:t>
            </w:r>
            <w:r>
              <w:rPr>
                <w:color w:val="000000"/>
                <w:szCs w:val="24"/>
                <w:lang w:val="ru-RU"/>
              </w:rPr>
              <w:t xml:space="preserve">общества с ограниченной ответственностью </w:t>
            </w:r>
            <w:r>
              <w:rPr>
                <w:color w:val="000000"/>
                <w:szCs w:val="24"/>
              </w:rPr>
              <w:t xml:space="preserve">«Будь здоров»</w:t>
            </w:r>
            <w:r>
              <w:rPr>
                <w:color w:val="000000"/>
                <w:szCs w:val="24"/>
                <w:lang w:val="ru-RU"/>
              </w:rPr>
              <w:t xml:space="preserve">, з</w:t>
            </w:r>
            <w:r>
              <w:rPr>
                <w:szCs w:val="24"/>
              </w:rPr>
              <w:t xml:space="preserve">аместитель председателя Координационного совета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 xml:space="preserve">           </w:t>
            </w:r>
            <w:r>
              <w:rPr>
                <w:color w:val="000000"/>
                <w:szCs w:val="24"/>
              </w:rPr>
              <w:t xml:space="preserve">(по согласованию)</w:t>
            </w:r>
            <w:r>
              <w:rPr>
                <w:b/>
                <w:color w:val="ff0000"/>
                <w:szCs w:val="24"/>
              </w:rPr>
            </w:r>
            <w:r>
              <w:rPr>
                <w:b/>
                <w:color w:val="ff0000"/>
                <w:szCs w:val="24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3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3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Бурматова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Людмила Михайловна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</w:rPr>
              <w:t xml:space="preserve">начальник управления экономики, реформ и программ администрации Белоярского района</w:t>
            </w:r>
            <w:r>
              <w:rPr>
                <w:szCs w:val="24"/>
                <w:lang w:val="ru-RU"/>
              </w:rPr>
              <w:t xml:space="preserve">, инвестиционный уполномоченный Белоярского района с</w:t>
            </w:r>
            <w:r>
              <w:rPr>
                <w:szCs w:val="24"/>
              </w:rPr>
              <w:t xml:space="preserve">екретарь Координационного совета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48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</w:rPr>
              <w:framePr w:vAnchor="text" w:hAnchor="page" w:x="1268" w:y="255"/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221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 w:eastAsia="ru-RU"/>
              </w:rPr>
              <w:t xml:space="preserve">Члены Координационного совета: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28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4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Ойнец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Александр Валерьевич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 w:val="10"/>
                <w:szCs w:val="10"/>
              </w:rPr>
              <w:framePr w:vAnchor="text" w:hAnchor="page" w:x="1268" w:y="255"/>
            </w:pPr>
            <w:r>
              <w:rPr>
                <w:szCs w:val="24"/>
              </w:rPr>
              <w:t xml:space="preserve">первый заместитель главы Белоярского района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pStyle w:val="870"/>
              <w:jc w:val="both"/>
              <w:rPr>
                <w:sz w:val="10"/>
                <w:szCs w:val="10"/>
              </w:rPr>
              <w:framePr w:vAnchor="text" w:hAnchor="page" w:x="1268" w:y="255"/>
            </w:pPr>
            <w:r>
              <w:rPr>
                <w:szCs w:val="24"/>
              </w:rPr>
              <w:t xml:space="preserve">заместитель главы Белоярского района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796"/>
        </w:trPr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5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Плохих Ирина Анатольевна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</w:rPr>
              <w:framePr w:vAnchor="text" w:hAnchor="page" w:x="1268" w:y="255"/>
            </w:pPr>
            <w:r>
              <w:rPr>
                <w:szCs w:val="24"/>
              </w:rPr>
              <w:t xml:space="preserve">заместитель главы Белоярского района, председатель комитете по финансам и налоговой политики 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796"/>
        </w:trPr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6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Гайворонский Александр Викторович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</w:rPr>
              <w:framePr w:vAnchor="text" w:hAnchor="page" w:x="1268" w:y="255"/>
            </w:pPr>
            <w:r>
              <w:rPr>
                <w:szCs w:val="24"/>
              </w:rPr>
              <w:t xml:space="preserve">заместитель главы Белоярского района 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96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7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Гончаров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Игорь Анатольевич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 w:val="10"/>
                <w:szCs w:val="10"/>
              </w:rPr>
              <w:framePr w:vAnchor="text" w:hAnchor="page" w:x="1268" w:y="255"/>
            </w:pPr>
            <w:r>
              <w:rPr>
                <w:szCs w:val="24"/>
              </w:rPr>
              <w:t xml:space="preserve">начальник </w:t>
            </w:r>
            <w:r>
              <w:rPr>
                <w:szCs w:val="24"/>
                <w:lang w:val="ru-RU"/>
              </w:rPr>
              <w:t xml:space="preserve">у</w:t>
            </w:r>
            <w:r>
              <w:rPr>
                <w:szCs w:val="24"/>
              </w:rPr>
              <w:t xml:space="preserve">правлени</w:t>
            </w:r>
            <w:r>
              <w:rPr>
                <w:szCs w:val="24"/>
                <w:lang w:val="ru-RU"/>
              </w:rPr>
              <w:t xml:space="preserve">я</w:t>
            </w:r>
            <w:r>
              <w:rPr>
                <w:szCs w:val="24"/>
              </w:rPr>
              <w:t xml:space="preserve"> природопользования, сельского хозяйства и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 xml:space="preserve">развития предпринимательства </w:t>
            </w:r>
            <w:r>
              <w:rPr>
                <w:szCs w:val="24"/>
              </w:rPr>
              <w:t xml:space="preserve">администрации Белоярского района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59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8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Иванова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Юлия Владимировна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 w:val="10"/>
                <w:szCs w:val="10"/>
              </w:rPr>
              <w:framePr w:vAnchor="text" w:hAnchor="page" w:x="1268" w:y="255"/>
            </w:pPr>
            <w:r>
              <w:rPr>
                <w:szCs w:val="24"/>
              </w:rPr>
              <w:t xml:space="preserve">начальник отдела развития предпринимательства </w:t>
            </w:r>
            <w:r>
              <w:rPr>
                <w:szCs w:val="24"/>
              </w:rPr>
              <w:t xml:space="preserve">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9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Коваленок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Дмитрий Георгиевич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</w:rPr>
              <w:t xml:space="preserve">начальник управления капитального строительства администрации Белоярского района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811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10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Трофимов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Андрей Владимирович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председатель</w:t>
            </w:r>
            <w:r>
              <w:rPr>
                <w:szCs w:val="24"/>
                <w:lang w:val="ru-RU"/>
              </w:rPr>
              <w:t xml:space="preserve"> Комитета муниципальной собственности </w:t>
            </w:r>
            <w:r>
              <w:rPr>
                <w:szCs w:val="24"/>
              </w:rPr>
              <w:t xml:space="preserve">администрации Белоярского района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ind w:left="284" w:hanging="284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11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ind w:left="0" w:firstLine="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Серебренников 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  <w:p>
            <w:pPr>
              <w:pStyle w:val="870"/>
              <w:ind w:left="0" w:firstLine="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Максим Федорович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szCs w:val="24"/>
                <w:lang w:val="ru-RU"/>
              </w:rPr>
              <w:t xml:space="preserve">начальник</w:t>
            </w:r>
            <w:r>
              <w:rPr>
                <w:szCs w:val="24"/>
                <w:lang w:val="ru-RU"/>
              </w:rPr>
              <w:t xml:space="preserve"> управления по архитектуре и градостроительству </w:t>
            </w:r>
            <w:r>
              <w:rPr>
                <w:szCs w:val="24"/>
              </w:rPr>
              <w:t xml:space="preserve">администрации Белоярского района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ind w:left="284" w:hanging="284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12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ind w:left="0" w:firstLine="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Черняев 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  <w:p>
            <w:pPr>
              <w:pStyle w:val="870"/>
              <w:ind w:left="0" w:firstLine="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Сергей Владимирович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генеральный директор Фонда развития Ханты-Мансийского автономного округа - Югры                       </w:t>
            </w:r>
            <w:r>
              <w:rPr>
                <w:color w:val="000000"/>
                <w:szCs w:val="24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ind w:left="284" w:hanging="284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13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ind w:left="284" w:hanging="284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Вахтомин 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  <w:p>
            <w:pPr>
              <w:pStyle w:val="870"/>
              <w:ind w:left="284" w:hanging="284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Дмитрий Вячеславович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начальник производственно - технического отдела муниципального унитарного предприятия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«Белоярские коммунальные системы»                        </w:t>
            </w:r>
            <w:r>
              <w:rPr>
                <w:color w:val="000000"/>
                <w:szCs w:val="24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ind w:left="284" w:hanging="284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14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ind w:left="284" w:hanging="284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Барвицкий 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  <w:p>
            <w:pPr>
              <w:pStyle w:val="870"/>
              <w:ind w:left="284" w:hanging="284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Юрий Ростиславович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начальник производственно - технического отдела акционерного общества «Югорская региональная электросетевая компания» </w:t>
            </w:r>
            <w:r>
              <w:rPr>
                <w:color w:val="000000"/>
                <w:szCs w:val="24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ind w:left="284" w:hanging="284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15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ind w:left="284" w:hanging="284"/>
              <w:jc w:val="both"/>
              <w:rPr>
                <w:color w:val="000000"/>
                <w:szCs w:val="24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Калюжко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pStyle w:val="870"/>
              <w:ind w:left="284" w:hanging="284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Александр Григорьевич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генеральный директор </w:t>
            </w:r>
            <w:r>
              <w:rPr>
                <w:color w:val="000000"/>
                <w:szCs w:val="24"/>
                <w:lang w:val="ru-RU"/>
              </w:rPr>
              <w:t xml:space="preserve">общества с ограниченной ответственностью </w:t>
            </w:r>
            <w:r>
              <w:rPr>
                <w:color w:val="000000"/>
                <w:szCs w:val="24"/>
              </w:rPr>
              <w:t xml:space="preserve"> «Белоярскавтотранс»</w:t>
            </w:r>
            <w:r>
              <w:rPr>
                <w:color w:val="000000"/>
                <w:szCs w:val="24"/>
                <w:lang w:val="ru-RU"/>
              </w:rPr>
              <w:t xml:space="preserve">                       </w:t>
            </w:r>
            <w:r>
              <w:rPr>
                <w:color w:val="000000"/>
                <w:szCs w:val="24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16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Кулакова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Нила Васильевна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генеральный директор </w:t>
            </w:r>
            <w:r>
              <w:rPr>
                <w:color w:val="000000"/>
                <w:szCs w:val="24"/>
                <w:lang w:val="ru-RU"/>
              </w:rPr>
              <w:t xml:space="preserve">общества с ограниченной ответственностью </w:t>
            </w:r>
            <w:r>
              <w:rPr>
                <w:color w:val="000000"/>
                <w:szCs w:val="24"/>
              </w:rPr>
              <w:t xml:space="preserve">«Блеск», заместитель директора некоммерческого партнерства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  <w:r>
              <w:rPr>
                <w:color w:val="000000"/>
                <w:szCs w:val="24"/>
              </w:rPr>
              <w:t xml:space="preserve">«Союз предпринимателей, производителей Белоярского района» (по согласованию)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17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highlight w:val="none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</w:rPr>
              <w:t xml:space="preserve">Харкавлюк </w:t>
            </w:r>
            <w:r>
              <w:rPr>
                <w:color w:val="000000"/>
                <w:szCs w:val="24"/>
                <w:highlight w:val="none"/>
              </w:rPr>
            </w:r>
            <w:r>
              <w:rPr>
                <w:color w:val="000000"/>
                <w:szCs w:val="24"/>
                <w:highlight w:val="none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</w:rPr>
              <w:t xml:space="preserve">Сергей Васильевич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общественный</w:t>
            </w:r>
            <w:r>
              <w:rPr>
                <w:color w:val="000000"/>
                <w:szCs w:val="24"/>
                <w:highlight w:val="none"/>
                <w:lang w:val="ru-RU"/>
              </w:rPr>
              <w:t xml:space="preserve"> представитель Уполномоченного по защите прав предпринимателей в Ханты-Мансийском автономном округе - Югре </w:t>
            </w:r>
            <w:r>
              <w:rPr>
                <w:color w:val="000000"/>
                <w:szCs w:val="24"/>
                <w:highlight w:val="none"/>
              </w:rPr>
              <w:t xml:space="preserve"> </w:t>
            </w:r>
            <w:r>
              <w:rPr>
                <w:color w:val="000000"/>
                <w:szCs w:val="24"/>
                <w:highlight w:val="none"/>
                <w:lang w:val="ru-RU"/>
              </w:rPr>
              <w:t xml:space="preserve">                                </w:t>
            </w:r>
            <w:r>
              <w:rPr>
                <w:color w:val="000000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18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framePr w:vAnchor="text" w:hAnchor="page" w:x="1268" w:y="255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 xml:space="preserve">Юнусов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 xml:space="preserve">Евгений Васильевич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заместитель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  <w:r>
              <w:rPr>
                <w:color w:val="000000"/>
                <w:szCs w:val="24"/>
              </w:rPr>
              <w:t xml:space="preserve">начальник</w:t>
            </w:r>
            <w:r>
              <w:rPr>
                <w:color w:val="000000"/>
                <w:szCs w:val="24"/>
                <w:lang w:val="ru-RU"/>
              </w:rPr>
              <w:t xml:space="preserve">а</w:t>
            </w:r>
            <w:r>
              <w:rPr>
                <w:color w:val="000000"/>
                <w:szCs w:val="24"/>
              </w:rPr>
              <w:t xml:space="preserve"> межрайонной инспекции Федеральной налоговой службы №</w:t>
            </w:r>
            <w:r>
              <w:rPr>
                <w:color w:val="000000"/>
                <w:szCs w:val="24"/>
                <w:lang w:val="ru-RU"/>
              </w:rPr>
              <w:t xml:space="preserve"> 7</w:t>
            </w:r>
            <w:r>
              <w:rPr>
                <w:color w:val="000000"/>
                <w:szCs w:val="24"/>
              </w:rPr>
              <w:t xml:space="preserve"> по Ханты-Мансийскому автономному округу – Югре (по согласованию)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19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Курзанова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Светлана Анатольевна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индивидуальный предприниматель (по согласованию)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20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highlight w:val="none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Никонова</w:t>
            </w:r>
            <w:r>
              <w:rPr>
                <w:color w:val="000000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/>
                <w:szCs w:val="24"/>
                <w:highlight w:val="none"/>
                <w:lang w:val="ru-RU"/>
              </w:rPr>
            </w:r>
            <w:r>
              <w:rPr>
                <w:color w:val="000000"/>
                <w:szCs w:val="24"/>
                <w:highlight w:val="none"/>
                <w:lang w:val="ru-RU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Ирина Александровна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</w:rPr>
              <w:t xml:space="preserve">индивидуальный предприниматель (по согласованию)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21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Камышин </w:t>
            </w:r>
            <w:r>
              <w:rPr>
                <w:color w:val="000000"/>
                <w:szCs w:val="24"/>
                <w:lang w:val="ru-RU"/>
              </w:rPr>
            </w:r>
            <w:r>
              <w:rPr>
                <w:color w:val="000000"/>
                <w:szCs w:val="24"/>
                <w:lang w:val="ru-RU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Вадим Александрович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генеральный</w:t>
            </w:r>
            <w:r>
              <w:rPr>
                <w:color w:val="000000"/>
                <w:szCs w:val="24"/>
                <w:lang w:val="ru-RU"/>
              </w:rPr>
              <w:t xml:space="preserve"> директор общества с ограниченной ответственностью «Ехланг-Мазям» </w:t>
            </w:r>
            <w:r>
              <w:rPr>
                <w:color w:val="000000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22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highlight w:val="none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Спирина</w:t>
            </w:r>
            <w:r>
              <w:rPr>
                <w:color w:val="000000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/>
                <w:szCs w:val="24"/>
                <w:highlight w:val="none"/>
                <w:lang w:val="ru-RU"/>
              </w:rPr>
            </w:r>
            <w:r>
              <w:rPr>
                <w:color w:val="000000"/>
                <w:szCs w:val="24"/>
                <w:highlight w:val="none"/>
                <w:lang w:val="ru-RU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Светлана Евгеньевна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генеральный</w:t>
            </w:r>
            <w:r>
              <w:rPr>
                <w:color w:val="000000"/>
                <w:szCs w:val="24"/>
                <w:highlight w:val="none"/>
                <w:lang w:val="ru-RU"/>
              </w:rPr>
              <w:t xml:space="preserve"> директор общества с ограниченной ответственностью Медицинский центр «Аксимед» </w:t>
            </w:r>
            <w:r>
              <w:rPr>
                <w:color w:val="000000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23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highlight w:val="none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Капитонова</w:t>
            </w:r>
            <w:r>
              <w:rPr>
                <w:color w:val="000000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/>
                <w:szCs w:val="24"/>
                <w:highlight w:val="none"/>
                <w:lang w:val="ru-RU"/>
              </w:rPr>
            </w:r>
            <w:r>
              <w:rPr>
                <w:color w:val="000000"/>
                <w:szCs w:val="24"/>
                <w:highlight w:val="none"/>
                <w:lang w:val="ru-RU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Валентина Павловна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директор</w:t>
            </w:r>
            <w:r>
              <w:rPr>
                <w:color w:val="000000"/>
                <w:szCs w:val="24"/>
                <w:highlight w:val="none"/>
                <w:lang w:val="ru-RU"/>
              </w:rPr>
              <w:t xml:space="preserve"> общества с ограниченной ответственностью «Стоматологическая клиника «Дента Влад и В.В.»</w:t>
            </w:r>
            <w:r>
              <w:rPr>
                <w:color w:val="000000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24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  <w:highlight w:val="none"/>
                <w:lang w:val="ru-RU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Редькин</w:t>
            </w:r>
            <w:r>
              <w:rPr>
                <w:color w:val="000000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/>
                <w:szCs w:val="24"/>
                <w:highlight w:val="none"/>
                <w:lang w:val="ru-RU"/>
              </w:rPr>
            </w:r>
            <w:r>
              <w:rPr>
                <w:color w:val="000000"/>
                <w:szCs w:val="24"/>
                <w:highlight w:val="none"/>
                <w:lang w:val="ru-RU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Евгений Владимирович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highlight w:val="none"/>
                <w:lang w:val="ru-RU"/>
              </w:rPr>
              <w:t xml:space="preserve">генеральный директор общества с ограниченной ответственностью «Архитектурная студия «Арс-Проект» </w:t>
            </w:r>
            <w:r>
              <w:rPr>
                <w:color w:val="000000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0"/>
        </w:trPr>
        <w:tc>
          <w:tcPr>
            <w:tcW w:w="67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  <w:lang w:val="ru-RU"/>
              </w:rPr>
              <w:t xml:space="preserve">25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6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Cs w:val="24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Шевченко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Андрей Федорович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075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color w:val="000000"/>
                <w:sz w:val="24"/>
                <w:szCs w:val="24"/>
                <w:lang w:val="ru-RU" w:eastAsia="ru-RU" w:bidi="ar-SA"/>
              </w:rPr>
              <w:framePr w:vAnchor="text" w:hAnchor="page" w:x="1268" w:y="255"/>
            </w:pPr>
            <w:r>
              <w:rPr>
                <w:color w:val="000000"/>
                <w:szCs w:val="24"/>
              </w:rPr>
              <w:t xml:space="preserve">индивидуальный предприниматель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  <w:r>
              <w:rPr>
                <w:color w:val="000000"/>
                <w:szCs w:val="24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87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49" w:bottom="1440" w:left="1276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ind w:right="360"/>
      <w:tabs>
        <w:tab w:val="center" w:pos="4677" w:leader="none"/>
        <w:tab w:val="right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  <w:tabs>
        <w:tab w:val="center" w:pos="4536" w:leader="none"/>
        <w:tab w:val="right" w:pos="9072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2"/>
      <w:tabs>
        <w:tab w:val="center" w:pos="4536" w:leader="none"/>
        <w:tab w:val="right" w:pos="9072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b/>
      <w:sz w:val="28"/>
    </w:rPr>
  </w:style>
  <w:style w:type="paragraph" w:styleId="864">
    <w:name w:val="Заголовок 2"/>
    <w:basedOn w:val="862"/>
    <w:next w:val="862"/>
    <w:link w:val="862"/>
    <w:qFormat/>
    <w:pPr>
      <w:jc w:val="center"/>
      <w:keepNext/>
      <w:outlineLvl w:val="1"/>
    </w:pPr>
    <w:rPr>
      <w:b/>
      <w:sz w:val="24"/>
    </w:rPr>
  </w:style>
  <w:style w:type="paragraph" w:styleId="865">
    <w:name w:val="Заголовок 3"/>
    <w:basedOn w:val="862"/>
    <w:next w:val="862"/>
    <w:link w:val="862"/>
    <w:qFormat/>
    <w:pPr>
      <w:jc w:val="center"/>
      <w:keepNext/>
      <w:outlineLvl w:val="2"/>
    </w:pPr>
    <w:rPr>
      <w:sz w:val="28"/>
    </w:rPr>
  </w:style>
  <w:style w:type="character" w:styleId="866">
    <w:name w:val="Основной шрифт абзаца"/>
    <w:next w:val="866"/>
    <w:link w:val="862"/>
    <w:semiHidden/>
  </w:style>
  <w:style w:type="table" w:styleId="867">
    <w:name w:val="Обычная таблица"/>
    <w:next w:val="867"/>
    <w:link w:val="862"/>
    <w:semiHidden/>
    <w:tblPr/>
  </w:style>
  <w:style w:type="character" w:styleId="868">
    <w:name w:val="Номер страницы"/>
    <w:basedOn w:val="866"/>
    <w:next w:val="868"/>
    <w:link w:val="862"/>
  </w:style>
  <w:style w:type="paragraph" w:styleId="869">
    <w:name w:val="Текст выноски"/>
    <w:basedOn w:val="862"/>
    <w:next w:val="869"/>
    <w:link w:val="862"/>
    <w:semiHidden/>
    <w:rPr>
      <w:rFonts w:ascii="Tahoma" w:hAnsi="Tahoma" w:cs="Tahoma"/>
      <w:sz w:val="16"/>
      <w:szCs w:val="16"/>
    </w:rPr>
  </w:style>
  <w:style w:type="paragraph" w:styleId="870">
    <w:name w:val="Основной текст с отступом 3"/>
    <w:basedOn w:val="862"/>
    <w:next w:val="870"/>
    <w:link w:val="871"/>
    <w:pPr>
      <w:jc w:val="center"/>
    </w:pPr>
    <w:rPr>
      <w:sz w:val="24"/>
    </w:rPr>
  </w:style>
  <w:style w:type="character" w:styleId="871">
    <w:name w:val="Основной текст с отступом 3 Знак"/>
    <w:next w:val="871"/>
    <w:link w:val="870"/>
    <w:rPr>
      <w:sz w:val="24"/>
    </w:rPr>
  </w:style>
  <w:style w:type="paragraph" w:styleId="872">
    <w:name w:val="Верхний колонтитул"/>
    <w:basedOn w:val="862"/>
    <w:next w:val="872"/>
    <w:link w:val="873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873">
    <w:name w:val="Верхний колонтитул Знак"/>
    <w:next w:val="873"/>
    <w:link w:val="872"/>
    <w:uiPriority w:val="99"/>
    <w:rPr>
      <w:sz w:val="24"/>
    </w:rPr>
  </w:style>
  <w:style w:type="paragraph" w:styleId="874">
    <w:name w:val="Нижний колонтитул"/>
    <w:basedOn w:val="862"/>
    <w:next w:val="874"/>
    <w:link w:val="86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75">
    <w:name w:val="Стандартный HTML"/>
    <w:basedOn w:val="862"/>
    <w:next w:val="875"/>
    <w:link w:val="86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76">
    <w:name w:val="Сетка таблицы"/>
    <w:basedOn w:val="867"/>
    <w:next w:val="876"/>
    <w:link w:val="862"/>
    <w:tblPr/>
  </w:style>
  <w:style w:type="paragraph" w:styleId="877">
    <w:name w:val="ConsPlusNormal"/>
    <w:next w:val="877"/>
    <w:link w:val="86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8">
    <w:name w:val="ConsPlusTitle"/>
    <w:next w:val="878"/>
    <w:link w:val="862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9">
    <w:name w:val="ConsPlusNonformat"/>
    <w:next w:val="879"/>
    <w:link w:val="86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0">
    <w:name w:val="ConsPlusCell"/>
    <w:next w:val="880"/>
    <w:link w:val="862"/>
    <w:pPr>
      <w:widowControl w:val="off"/>
    </w:pPr>
    <w:rPr>
      <w:rFonts w:ascii="Arial" w:hAnsi="Arial" w:cs="Arial"/>
      <w:lang w:val="ru-RU" w:eastAsia="ru-RU" w:bidi="ar-SA"/>
    </w:rPr>
  </w:style>
  <w:style w:type="paragraph" w:styleId="881">
    <w:name w:val="_Style 25"/>
    <w:basedOn w:val="862"/>
    <w:next w:val="881"/>
    <w:link w:val="862"/>
    <w:pPr>
      <w:spacing w:after="160" w:line="240" w:lineRule="exact"/>
    </w:pPr>
    <w:rPr>
      <w:rFonts w:ascii="Verdana" w:hAnsi="Verdana"/>
      <w:lang w:val="en-US" w:eastAsia="en-US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Abr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</dc:creator>
  <cp:lastModifiedBy>PolyakovaGA</cp:lastModifiedBy>
  <cp:revision>10</cp:revision>
  <dcterms:created xsi:type="dcterms:W3CDTF">2018-03-06T07:25:00Z</dcterms:created>
  <dcterms:modified xsi:type="dcterms:W3CDTF">2025-07-21T05:59:25Z</dcterms:modified>
</cp:coreProperties>
</file>