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>Проект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4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16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5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16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>
            <w:pPr>
              <w:pStyle w:val="16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16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7"/>
        <w:jc w:val="center"/>
      </w:pPr>
      <w:r>
        <w:t>О внесении изменени</w:t>
      </w:r>
      <w:r>
        <w:rPr>
          <w:lang w:val="ru-RU"/>
        </w:rPr>
        <w:t>я</w:t>
      </w:r>
      <w:r>
        <w:t xml:space="preserve"> в приложение к решению Думы Белоярского района от                 4 октября 2021 года № 49</w:t>
      </w:r>
    </w:p>
    <w:p>
      <w:pPr>
        <w:pStyle w:val="18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статьёй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 государственном контроле (надзоре) и муниципальном контроле в Российской Федерации», руководствуясь </w:t>
      </w:r>
      <w:r>
        <w:fldChar w:fldCharType="begin"/>
      </w:r>
      <w:r>
        <w:instrText xml:space="preserve"> HYPERLINK "garantF1://8815700.100000"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уставом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Внести в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"consultantplus://offline/ref=177EC5BC0FA5AD131F33D7E17BB325112E4053AAC70A08D8EFF59273413B6EB7283CB41CA78D969ADC5C3DD60A19CD22F06738B5D0CCC048D31C72BAP2nCF"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 изменени</w:t>
      </w:r>
      <w:r>
        <w:rPr>
          <w:rFonts w:hint="default" w:cs="Times New Roman"/>
          <w:sz w:val="24"/>
          <w:szCs w:val="24"/>
          <w:lang w:val="ru-RU"/>
        </w:rPr>
        <w:t>е, изложив его в редакции согласно приложению к настоящему решению.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9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14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С.П. Маненков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к решению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Думы Белоярского района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«___» июня 2025 г №___</w:t>
      </w: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center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Утверждён решением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Думы Белоярского района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от 4 октября 2021 года № 49</w:t>
      </w: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>ПОЛОЖЕНИЕ</w:t>
      </w: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 xml:space="preserve">О МУНИЦИПАЛЬНОМ ЗЕМЕЛЬНОМ КОНТРОЛЕ </w:t>
      </w: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>НА ТЕРРИТОРИИ БЕЛОЯРСКОГО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>РАЙОНА</w:t>
      </w: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(далее -Положение)</w:t>
      </w:r>
    </w:p>
    <w:p>
      <w:pPr>
        <w:spacing w:beforeLines="0" w:after="0" w:afterLines="0" w:line="240" w:lineRule="auto"/>
        <w:jc w:val="left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352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left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left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Lines="0" w:after="0" w:afterLines="0" w:line="240" w:lineRule="auto"/>
              <w:jc w:val="center"/>
              <w:rPr>
                <w:rFonts w:hint="default" w:ascii="Times New Roman" w:hAnsi="Times New Roman" w:eastAsia="SimSun" w:cs="Times New Roman"/>
                <w:color w:val="392C69"/>
                <w:kern w:val="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kern w:val="2"/>
                <w:sz w:val="24"/>
                <w:szCs w:val="24"/>
                <w:lang w:val="ru-RU"/>
              </w:rPr>
              <w:t>Общие положения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SimSun" w:cs="Times New Roman"/>
                <w:color w:val="392C69"/>
                <w:kern w:val="2"/>
                <w:sz w:val="24"/>
                <w:szCs w:val="24"/>
              </w:rPr>
            </w:pPr>
          </w:p>
        </w:tc>
      </w:tr>
    </w:tbl>
    <w:p>
      <w:pPr>
        <w:spacing w:beforeLines="0" w:after="0" w:afterLines="0" w:line="240" w:lineRule="auto"/>
        <w:ind w:right="-649" w:rightChars="-29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numPr>
          <w:ilvl w:val="1"/>
          <w:numId w:val="3"/>
        </w:numPr>
        <w:spacing w:beforeLines="0" w:after="0" w:afterLines="0" w:line="240" w:lineRule="auto"/>
        <w:ind w:right="-42" w:rightChars="-19"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Настоящее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Положение устанавливает задачи, направления и порядок осуществления муниципального земельного контроля на территории Белоярского района.</w:t>
      </w:r>
    </w:p>
    <w:p>
      <w:pPr>
        <w:numPr>
          <w:ilvl w:val="1"/>
          <w:numId w:val="3"/>
        </w:numPr>
        <w:spacing w:beforeLines="0" w:after="0" w:afterLines="0" w:line="240" w:lineRule="auto"/>
        <w:ind w:right="-42" w:rightChars="-19"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https://login.consultant.ru/link/?req=doc&amp;base=LAW&amp;n=495001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закона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от 31 июля 2020 года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248-ФЗ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«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» (далее - Федеральный закон № 248-ФЗ)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с учетом особенностей осуществления муниципального контроля, установленных Федеральным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https://login.consultant.ru/link/?req=doc&amp;base=LAW&amp;n=503693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законом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от 13 июля 2020 года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193-ФЗ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                  «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 государственной поддержке предпринимательской деятельности в Арктической зоне Российской Федерации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»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, Земельного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https://login.consultant.ru/link/?req=doc&amp;base=LAW&amp;n=501324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кодекса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Российской Федерации, Федерального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https://login.consultant.ru/link/?req=doc&amp;base=LAW&amp;n=480999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закона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от 6 октября 2003 года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131-ФЗ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«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»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</w:t>
      </w:r>
    </w:p>
    <w:p>
      <w:pPr>
        <w:numPr>
          <w:ilvl w:val="1"/>
          <w:numId w:val="3"/>
        </w:numPr>
        <w:spacing w:beforeLines="0" w:after="0" w:afterLines="0" w:line="240" w:lineRule="auto"/>
        <w:ind w:left="0" w:leftChars="0" w:right="-42" w:rightChars="-19"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Муниципальный земельный контроль на территории Белоярского района осуществляется администрацией Белоярского района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(далее - уполномоченный орган, контрольный орган).</w:t>
      </w:r>
    </w:p>
    <w:p>
      <w:pPr>
        <w:numPr>
          <w:ilvl w:val="0"/>
          <w:numId w:val="0"/>
        </w:numPr>
        <w:spacing w:beforeLines="0" w:after="0" w:afterLines="0" w:line="240" w:lineRule="auto"/>
        <w:ind w:left="8" w:right="-42" w:rightChars="-19" w:firstLine="300" w:firstLineChars="125"/>
        <w:jc w:val="both"/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1.4.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Объектами муниципального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земельного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 xml:space="preserve"> контроля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(далее - обьект контроля)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являются:</w:t>
      </w:r>
    </w:p>
    <w:p>
      <w:pPr>
        <w:pStyle w:val="10"/>
        <w:shd w:val="clear" w:color="auto" w:fill="FFFFFF"/>
        <w:spacing w:beforeLines="0" w:after="0" w:afterLines="0" w:line="240" w:lineRule="auto"/>
        <w:ind w:right="-42" w:rightChars="-19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1)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деятельность, действия (бездействие) граждан и организаций  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>
      <w:pPr>
        <w:pStyle w:val="10"/>
        <w:shd w:val="clear" w:color="auto" w:fill="FFFFFF"/>
        <w:spacing w:beforeLines="0" w:after="0" w:afterLines="0" w:line="240" w:lineRule="auto"/>
        <w:ind w:right="-42" w:rightChars="-19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>
      <w:pPr>
        <w:pStyle w:val="10"/>
        <w:shd w:val="clear" w:color="auto" w:fill="FFFFFF"/>
        <w:spacing w:beforeLines="0" w:after="0" w:afterLines="0" w:line="240" w:lineRule="auto"/>
        <w:ind w:right="-42" w:rightChars="-19"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контролируемые лица  владеют и (или) пользуются и к которым предъявляются обязательные требования.</w:t>
      </w:r>
    </w:p>
    <w:p>
      <w:pPr>
        <w:pStyle w:val="10"/>
        <w:shd w:val="clear" w:color="auto" w:fill="FFFFFF"/>
        <w:spacing w:beforeLines="0" w:after="0" w:afterLines="0" w:line="240" w:lineRule="auto"/>
        <w:ind w:right="-42" w:rightChars="-19" w:firstLine="300" w:firstLineChars="125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1.5.Учёт объектов контроля осуществляется в соответствии с Федеральным законом № 248-ФЗ, Положением посредством:</w:t>
      </w:r>
    </w:p>
    <w:p>
      <w:pPr>
        <w:pStyle w:val="10"/>
        <w:shd w:val="clear" w:color="auto" w:fill="FFFFFF"/>
        <w:spacing w:beforeLines="0" w:after="0" w:afterLines="0" w:line="240" w:lineRule="auto"/>
        <w:ind w:right="-42" w:rightChars="-19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ab/>
      </w:r>
      <w:r>
        <w:rPr>
          <w:rFonts w:hint="default" w:cs="Times New Roman"/>
          <w:sz w:val="24"/>
          <w:szCs w:val="24"/>
          <w:lang w:val="ru-RU"/>
        </w:rPr>
        <w:t xml:space="preserve">- формирования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перечня объектов контроля, размещенного на официальном сайте в информационно-телекоммуникационной сети Интернет;</w:t>
      </w:r>
    </w:p>
    <w:p>
      <w:pPr>
        <w:pStyle w:val="10"/>
        <w:shd w:val="clear" w:color="auto" w:fill="FFFFFF"/>
        <w:spacing w:beforeLines="0" w:after="0" w:afterLines="0" w:line="240" w:lineRule="auto"/>
        <w:ind w:right="-42" w:rightChars="-19"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иных федеральных или региональных информационных систем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>
      <w:pPr>
        <w:pStyle w:val="10"/>
        <w:shd w:val="clear" w:color="auto" w:fill="FFFFFF"/>
        <w:spacing w:beforeLines="0" w:after="0" w:afterLines="0" w:line="240" w:lineRule="auto"/>
        <w:ind w:right="-42" w:rightChars="-19" w:firstLine="300" w:firstLineChars="125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 сборе, обработке, анализе и учете сведений об объектах контроля для целей их учета администрация Белоярского района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>
      <w:pPr>
        <w:pStyle w:val="10"/>
        <w:shd w:val="clear" w:color="auto" w:fill="FFFFFF"/>
        <w:spacing w:beforeLines="0" w:after="0" w:afterLines="0" w:line="240" w:lineRule="auto"/>
        <w:ind w:right="-42" w:rightChars="-19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1.6</w:t>
      </w:r>
      <w:r>
        <w:rPr>
          <w:rFonts w:hint="default" w:cs="Times New Roman"/>
          <w:sz w:val="24"/>
          <w:szCs w:val="24"/>
        </w:rPr>
        <w:t>. Предметом муниципального земельного контроля является соблюдение юридическими лицами, индивидуальными предпринимателями, гражданами</w:t>
      </w:r>
      <w:r>
        <w:rPr>
          <w:rFonts w:hint="default" w:cs="Times New Roman"/>
          <w:sz w:val="24"/>
          <w:szCs w:val="24"/>
          <w:lang w:val="ru-RU"/>
        </w:rPr>
        <w:t xml:space="preserve"> (далее - контролируемые лица)</w:t>
      </w:r>
      <w:r>
        <w:rPr>
          <w:rFonts w:hint="default" w:cs="Times New Roman"/>
          <w:sz w:val="24"/>
          <w:szCs w:val="24"/>
        </w:rPr>
        <w:t xml:space="preserve"> обязательных требований </w:t>
      </w:r>
      <w:r>
        <w:rPr>
          <w:rFonts w:hint="default" w:cs="Times New Roman"/>
          <w:sz w:val="24"/>
          <w:szCs w:val="24"/>
          <w:lang w:val="ru-RU"/>
        </w:rPr>
        <w:t>к использованию и охране земель в отношении</w:t>
      </w:r>
      <w:r>
        <w:rPr>
          <w:rFonts w:hint="default" w:cs="Times New Roman"/>
          <w:sz w:val="24"/>
          <w:szCs w:val="24"/>
        </w:rPr>
        <w:t xml:space="preserve"> объектов земельных отношений, за нарушение которых законодательством предусмотрена административная ответственность.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42" w:rightChars="-19" w:firstLine="300" w:firstLineChars="125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1.7.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Муниципальный контроль осуществляется посредством проведения: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42" w:rightChars="-19" w:firstLine="300" w:firstLineChars="125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1) профилактических мероприятий;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42" w:rightChars="-19" w:firstLine="300" w:firstLineChars="125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2) контрольных мероприятий со взаимодействием с контролируемым лицом;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1421" w:rightChars="-646" w:firstLine="300" w:firstLineChars="125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3) контрольных мероприятий без взаимодействия с контролируемым лицом.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ab/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42" w:rightChars="-19" w:firstLine="300" w:firstLineChars="125"/>
        <w:textAlignment w:val="auto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1.8. М</w:t>
      </w:r>
      <w:r>
        <w:rPr>
          <w:rFonts w:hint="default" w:cs="Times New Roman"/>
          <w:sz w:val="24"/>
          <w:szCs w:val="24"/>
        </w:rPr>
        <w:t>униципальный земельный контроль вправе осуществлять следующие должностные лица: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1) руководитель (заместитель руководителя)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контрольного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органа;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2) должностное лицо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контрольного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земельному контролю, в том числе проведение профилактических мероприятий и контрольных мероприятий (далее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также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-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инспектор, должностные лица, уполномоченные осуществлять муниципальный контроль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Непосредственное исполнение административных процедур и действий по осуществлению муниципального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земельного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контроля обеспечивает отдел муниципального контроля администрации Белоярского района.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1.9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 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>
      <w:pPr>
        <w:spacing w:before="160" w:beforeLines="0" w:after="0" w:afterLines="0" w:line="240" w:lineRule="auto"/>
        <w:ind w:firstLine="480" w:firstLineChars="200"/>
        <w:jc w:val="center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pStyle w:val="10"/>
        <w:numPr>
          <w:ilvl w:val="0"/>
          <w:numId w:val="3"/>
        </w:numPr>
        <w:shd w:val="clear" w:color="auto" w:fill="FFFFFF"/>
        <w:spacing w:beforeLines="0" w:after="0" w:afterLines="0" w:line="240" w:lineRule="auto"/>
        <w:ind w:right="-1421" w:rightChars="-646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  <w:t>Управление рисками причинения вреда (ущерба) охраняемым законом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  <w:t>ценностям при осуществлении муниципального</w:t>
      </w: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к</w:t>
      </w: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  <w:t>онтроля</w:t>
      </w:r>
    </w:p>
    <w:p>
      <w:pPr>
        <w:pStyle w:val="10"/>
        <w:shd w:val="clear" w:color="auto" w:fill="FFFFFF"/>
        <w:spacing w:beforeLines="0" w:after="0" w:afterLines="0" w:line="240" w:lineRule="auto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2.1.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 мероприятий, их содержание (в том числе объем проверяемых обязательных требований), интенсивность и результаты.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2.2.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Допустимый уровень риска причинения вреда (ущерба) закреплен в ключевых показателях вида муниципального контроля и их целевы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 xml:space="preserve"> значения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, индикативны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 xml:space="preserve"> показател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>ях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 xml:space="preserve">, которые утверждаются решением Думы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 xml:space="preserve">Белоярского района. 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2.3.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следующие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индикаторы риска нарушения обязательных требований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(далее – индикаторы риска)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: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</w:rPr>
        <w:t>- 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color w:val="auto"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auto"/>
          <w:kern w:val="2"/>
          <w:sz w:val="24"/>
          <w:szCs w:val="24"/>
        </w:rPr>
        <w:t>- 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</w:t>
      </w:r>
      <w:r>
        <w:rPr>
          <w:rFonts w:hint="default" w:ascii="Times New Roman" w:hAnsi="Times New Roman" w:eastAsia="SimSun" w:cs="Times New Roman"/>
          <w:color w:val="auto"/>
          <w:kern w:val="2"/>
          <w:sz w:val="24"/>
          <w:szCs w:val="24"/>
          <w:lang w:val="ru-RU"/>
        </w:rPr>
        <w:t>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2.4.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 xml:space="preserve">При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         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Ханты-Мансийского автономного округа – Югры из любых источников, обеспечивающих их достоверность.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2.5.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Должностными лицами к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онтрольн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орган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2.6.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рамках муниципального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земельного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контроля плановые контрольные мероприяти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не проводятся, отнесение объектов контроля к категориям риска причинения вреда (ущерба) не осуществля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тся, критерии отнесения объектов контроля к категориям риска не устанавливаются.</w:t>
      </w:r>
    </w:p>
    <w:p>
      <w:pPr>
        <w:pStyle w:val="10"/>
        <w:shd w:val="clear" w:color="auto" w:fill="FFFFFF"/>
        <w:spacing w:beforeLines="0" w:after="0" w:afterLines="0" w:line="240" w:lineRule="auto"/>
        <w:ind w:firstLine="480" w:firstLineChars="200"/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</w:pPr>
    </w:p>
    <w:p>
      <w:pPr>
        <w:spacing w:before="160" w:beforeLines="0" w:after="0" w:afterLines="0" w:line="240" w:lineRule="auto"/>
        <w:ind w:firstLine="482" w:firstLineChars="200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en-US"/>
        </w:rPr>
        <w:t>3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. Профилактика рисков причинения вреда (ущерба) охраняемым законом ценностям</w:t>
      </w:r>
    </w:p>
    <w:p>
      <w:pPr>
        <w:spacing w:before="160" w:beforeLines="0" w:after="0" w:afterLines="0" w:line="240" w:lineRule="auto"/>
        <w:ind w:firstLine="482" w:firstLineChars="200"/>
        <w:jc w:val="both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3.1</w:t>
      </w:r>
      <w:r>
        <w:rPr>
          <w:rFonts w:hint="default" w:cs="Times New Roman"/>
          <w:sz w:val="24"/>
          <w:szCs w:val="24"/>
        </w:rPr>
        <w:t xml:space="preserve">. Профилактические мероприятия осуществляются должностными лицами </w:t>
      </w:r>
      <w:r>
        <w:rPr>
          <w:rFonts w:hint="default" w:cs="Times New Roman"/>
          <w:sz w:val="24"/>
          <w:szCs w:val="24"/>
          <w:lang w:val="ru-RU"/>
        </w:rPr>
        <w:t xml:space="preserve">контрольного </w:t>
      </w:r>
      <w:r>
        <w:rPr>
          <w:rFonts w:hint="default" w:cs="Times New Roman"/>
          <w:sz w:val="24"/>
          <w:szCs w:val="24"/>
        </w:rPr>
        <w:t xml:space="preserve">органа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на основании Программы профилактики рисков причинения вреда (ущерба) охраняемым законом ценностям, ежегодно утверждаемой постановлением администрации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Белоярского района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. </w:t>
      </w:r>
      <w:r>
        <w:rPr>
          <w:rFonts w:hint="default" w:cs="Times New Roman"/>
          <w:sz w:val="24"/>
          <w:szCs w:val="24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3.2. К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онтрольный орган вправе проводить профилактические мероприятия, не предусмотренные программой профилактики.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в рамках осуществления муниципального контроля проводит следующие профилактические мероприятия: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информирование;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2)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объявление предостережени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я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консультирование;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профилактический визит.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4.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Информирование осуществляется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должностными лицами контрольного органа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посредством размещения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сведений, предусмотренных частью 3 статьи 46, статьей 21 Федерального закона № 248-ФЗ на официальном сайте контрольного органа в сети Интернет, в средствах массовой информации, через единый портал государственных и муниципальных услуг и в иных формах.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> </w:t>
      </w:r>
    </w:p>
    <w:p>
      <w:pPr>
        <w:spacing w:beforeLines="0" w:after="0" w:afterLines="0" w:line="240" w:lineRule="auto"/>
        <w:ind w:firstLine="240" w:firstLineChars="100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5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6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контроль, не позднее 30 дней со дня получения указанных сведений.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     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 xml:space="preserve">     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ab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Предостережение оформляется в письменной форме или в форме электронного документа и направляется в адрес контролируемого лица в течение трех рабочих дней с момента объявления.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выдачи предостережений с присвоением регистрационного номера.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>Объявленное предостережение контрольный орган размещает в момент вынесения в Едином реестре контрольных (надзорных) мероприятий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(далее - ЕРКНМ)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 xml:space="preserve"> и в течение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en-US"/>
        </w:rPr>
        <w:t>трёх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 xml:space="preserve"> рабочих дней с даты объявления направляет в адрес контролируемого лица через единый портал государственных и муниципальных услуг, а также по адресу электронной почты или почтовым отправлением (в случае направления на бумажном носителе).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Контролируемое лицо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десяти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со дня получения предостережения вправе подать в контролирующий орган возражение в отношении указанного предостережения, через личный кабинет в государственных информационных системах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(при наличии) или почтовым отправлением (в случае направления на бумажном носителе), либо в электронной форме на официальную электронную почту контрольного органа.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Возражени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тся контролируемым лицом в произвольной форме, при этом содерж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т: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-наименование контрольного органа, в который направляется возражение;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наименование контролируемого лица;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дату и номер полученного предостережения;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желаемый способ получения ответа по итогам рассмотрения возражения;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дату направления возражения.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трех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 даты принятия такого решения;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-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трех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 даты принятия такого решения.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Повторное направление возражения по тем же основаниям не допускается.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Контрольный орган осуществляет учет объявленных в рамках осуществления муниципального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земельного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 мероприятий.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3.7</w:t>
      </w:r>
      <w:r>
        <w:rPr>
          <w:rFonts w:hint="default" w:cs="Times New Roman"/>
          <w:sz w:val="24"/>
          <w:szCs w:val="24"/>
        </w:rPr>
        <w:t>. Консультирование контролируемых лиц</w:t>
      </w:r>
      <w:r>
        <w:rPr>
          <w:rFonts w:hint="default" w:cs="Times New Roman"/>
          <w:sz w:val="24"/>
          <w:szCs w:val="24"/>
          <w:lang w:val="ru-RU"/>
        </w:rPr>
        <w:t xml:space="preserve"> и их представителей</w:t>
      </w:r>
      <w:r>
        <w:rPr>
          <w:rFonts w:hint="default" w:cs="Times New Roman"/>
          <w:sz w:val="24"/>
          <w:szCs w:val="24"/>
        </w:rPr>
        <w:t xml:space="preserve"> осуществляется должностным лицом</w:t>
      </w:r>
      <w:r>
        <w:rPr>
          <w:rFonts w:hint="default" w:cs="Times New Roman"/>
          <w:sz w:val="24"/>
          <w:szCs w:val="24"/>
          <w:lang w:val="ru-RU"/>
        </w:rPr>
        <w:t xml:space="preserve"> контрольного органа</w:t>
      </w:r>
      <w:r>
        <w:rPr>
          <w:rFonts w:hint="default" w:cs="Times New Roman"/>
          <w:sz w:val="24"/>
          <w:szCs w:val="24"/>
        </w:rPr>
        <w:t xml:space="preserve">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Консультирование осуществляется без взимания платы.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Личный прием граждан проводится руководителем контрольного органа. 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 о месте приема, а также об установленных для приема днях и часах размещается на официальном сайте органов местного самоуправления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Белоярского района.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8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Консультирование осуществляется по следующим вопросам: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1)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компетенция контрольного органа;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организация и осуществление муниципального контроля;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порядок осуществления профилактических, контрольных мероприятий, установленных Положением;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применение мер ответственности за нарушение обязательных требований.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9.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Консультирование в письменной форме осуществляется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1)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за время консультирования предоставить ответ на поставленные вопросы невозможно;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ответ на поставленные вопросы требует дополнительного запроса сведений от иных органов власти или лиц.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Должностные лица к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онтрольн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орган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осуществля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ют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органов местного самоуправления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Белоярского района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письменного разъяснения, подписанного уполномоченным должностным лицом.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.Профилактический визит проводится в форме профилактической беседы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 контрольного органа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видах, и содержании мероприятий, проводимых в отношении объекта контроля, а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должностное лицо контрольного органа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Для объектов контроля, отнесенных к категории среднего или умеренного риска обязательный профилактический визит проводится в порядке, определенном статьей 52.1 Федерального закона № 248-ФЗ и с периодичностью, установленной постановлением Правительства Российской Федерации. 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одного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раза в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пять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лет в порядке, определенном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частями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3-4, 8-13 статьи 52.1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left="0" w:leftChars="0" w:firstLine="420" w:firstLineChars="175"/>
        <w:rPr>
          <w:rFonts w:hint="default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 xml:space="preserve">Контролируемое лицо, предусмотренное частью 1 статьи 52.2 Федерального закона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 xml:space="preserve">        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№ 248-ФЗ, вправе обратиться в контрольный орган с заявлением о проведении в отношении него профилактического визита (далее - заявление).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Контрольный орган рассматривает заявление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десяти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Решение об отказе в проведении профилактического визита обжалуется контролируемым лицом в порядке, установленном Федеральным законом № 248-ФЗ.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случае принятия решения о проведении профилактического визита по заявлению контролируемого лица контрольный орган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двадцати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Профилактический визит по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инициативе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контролируемого лица осуществляется в порядке,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определённом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частями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6-10 статьи 52.2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По итогам профилактического визита по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инициативе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контролируемого лица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составляет акт о проведении профилактического визита, форма которого утверждается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постановлением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администрации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Белоярского района.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если профилактический визит по заявлению контролируемого лица не был проведен из-за отсутствия контролируемого лица,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визита,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Обязательный профилактический визит в рамках муниципального контроля проводится 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порядке 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случаях, предусмотренных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статьями 25,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52.1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480" w:firstLineChars="200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10"/>
        <w:numPr>
          <w:ilvl w:val="0"/>
          <w:numId w:val="4"/>
        </w:numPr>
        <w:shd w:val="clear" w:color="auto" w:fill="FFFFFF"/>
        <w:spacing w:beforeLines="0" w:after="0" w:afterLines="0" w:line="240" w:lineRule="auto"/>
        <w:ind w:firstLine="482" w:firstLineChars="200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  <w:t>Осуществление муниципального контроля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left="720" w:firstLine="482" w:firstLineChars="200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4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 В рамках осуществления муниципального земельного контроля при взаимодействии с контролируемым лицом проводятся следующие виды контрольных мероприятий: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рейдовый осмотр (посредством осмотра, опроса, получения письменных объяснений,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инструментального обследования, экспертизы);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документарная проверка (посредством получения письменных объяснений, истребования документов);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выездная проверка (посредством осмотра, опроса, получения письменных объяснений, истребования документов, инструментального обследования).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4.2.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лицом контрольного органа, в котором указываются сведения, предусмотренные частью 1 статьи 64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3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визит, выездная проверка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, рейдовый осмотр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При проведении контрольных мероприятий в рамках осуществления муниципального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земельного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контроля должностное лицо контрольного органа: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-совершает действия, предусмотренные частью 2 статьи 29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248-ФЗ;</w:t>
      </w:r>
    </w:p>
    <w:p>
      <w:pPr>
        <w:pStyle w:val="10"/>
        <w:shd w:val="clear" w:color="auto" w:fill="FFFFFF"/>
        <w:spacing w:beforeLines="0" w:after="0" w:afterLines="0" w:line="240" w:lineRule="auto"/>
        <w:ind w:left="0" w:leftChars="0" w:firstLine="0" w:firstLineChars="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-принимает решения, предусмотренные частью 2 статьи 90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-использует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4.5.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должностным лицом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самостоятельно.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 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 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6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 проводится в порядке и в сроки, установленные статьей 70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 проводится без предварительного уведомления контролируемого лица и собственника производственного объекта.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может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превыша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ть один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рабочий день.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Внеплановый инспекционный визит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>
      <w:pPr>
        <w:widowControl w:val="0"/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4.7.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Рейдовый осмотр проводится в порядке и в сроки, установленные статьей 71 Федерального закона № 248-ФЗ.</w:t>
      </w:r>
    </w:p>
    <w:p>
      <w:pPr>
        <w:widowControl w:val="0"/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8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Документарная проверка проводится в порядке и в сроки, установленные статьей 72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документарной проверки не может превышать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десять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Внеплановая документарная проверка может проводиться только по согласованию с органами прокуратуры, за исключением случа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ее проведения в соответствии с пунктами 3, 4, 6, 8 части 1 статьи 57 Федерального закона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spacing w:beforeLines="0" w:after="0" w:afterLines="0" w:line="240" w:lineRule="auto"/>
        <w:ind w:firstLine="300" w:firstLineChars="125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9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Выездная проверка проводится в порядке и в сроки, установленные статьей 73 Федерального закона № 248-ФЗ. </w:t>
      </w:r>
    </w:p>
    <w:p>
      <w:pPr>
        <w:pStyle w:val="10"/>
        <w:spacing w:beforeLines="0" w:after="0" w:afterLines="0" w:line="240" w:lineRule="auto"/>
        <w:ind w:firstLine="300" w:firstLineChars="125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 статьей 21 Федерального закона № 248-ФЗ, если иное не предусмотрено федеральным законом о виде контроля.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выездной проверки не может превышать десять рабочих дней.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  и которая для микропредприятия не может продолжаться более сорока часов.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 </w:t>
      </w:r>
    </w:p>
    <w:p>
      <w:pPr>
        <w:pStyle w:val="16"/>
        <w:bidi w:val="0"/>
        <w:ind w:firstLine="480" w:firstLineChars="200"/>
        <w:jc w:val="both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Внеплановая выездная проверка может проводиться тол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ько по согласованию органами прокуратуры, за исключением случаев ее проведения в соответствии с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"https://login.consultant.ru/link/?rnd=1CD77A33F3EBDFAEFF80F69A8932E3C8&amp;req=doc&amp;base=LAW&amp;n=358750&amp;dst=100636&amp;fld=134&amp;date=16.05.2021" </w:instrTex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 xml:space="preserve">пунктами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3, 4, 6, 8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-RU"/>
        </w:rPr>
        <w:t xml:space="preserve"> части 1,частью 3 статьи 57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 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и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"https://login.consultant.ru/link/?rnd=1CD77A33F3EBDFAEFF80F69A8932E3C8&amp;req=doc&amp;base=LAW&amp;n=358750&amp;dst=100747&amp;fld=134&amp;date=16.05.2021" </w:instrTex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частью 12 и 12.1 статьи 66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 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Федерального закона № 248-ФЗ.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4.10.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Без взаимодействия с контролируемым лицом проводятся следующие контрольные мероприятия: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наблюдение за соблюдением обязательных требований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(мониторинг безопасности)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выездное обследование.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Контрольные мероприятия, проводимые без взаимодействия с контролируемыми лицами, проводятся должностными лицами, уполномоченными осуществлять контроль, на основании задания руководителя (заместителя руководителя) контрольного органа, задания, содержащегося в планах работы контрольного органа, в том числе в случаях, установленных Федеральным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https://login.consultant.ru/link/?req=doc&amp;base=LAW&amp;n=495001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законом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248-ФЗ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</w:p>
    <w:p>
      <w:pPr>
        <w:widowControl w:val="0"/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4.11.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Наблюдение за соблюдением обязательных требований (мониторинг безопасности) проводится в порядке, установленном статьей 74 Федерального закона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№ 248-ФЗ. </w:t>
      </w:r>
    </w:p>
    <w:p>
      <w:pPr>
        <w:widowControl w:val="0"/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4.1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Выездное обследование проводится в порядке, установленном статьей 75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случаях отсутствия контролируемого лица либо его представителя, предоставлени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4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раздела 4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настоящего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Положения, контрольные действия совершаются, если оценка соблюдения обязательных требований при проведении контрольного мероприятия возможна без присутствия контролируемого лица, а контролируемое лицо надлежащим образом уведомлено о проведении контрольного мероприятия.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случае, указанном в абзаце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втором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настоящего пункта,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4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Случаями, при наступлении которых контролируемое лицо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 </w:t>
      </w:r>
    </w:p>
    <w:p>
      <w:pPr>
        <w:pStyle w:val="10"/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-нахождение на стационарном лечении в медицинском учреждении;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-длительная командировка или иной вынужденный отъезд в другой регион, в том числе за пределы Российской Федерации;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-избрание в отношении контролируемого лица, привлекаемого к уголовной (административной) ответственности, меры пресечения, ограничивающей свободу и изоляцию от общества, а также лишение по приговору суда прав и свободы;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-наступление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Информация лица должна содержать: </w:t>
      </w:r>
    </w:p>
    <w:p>
      <w:pPr>
        <w:pStyle w:val="10"/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-описание обстоятельств непреодолимой силы и их продолжительность;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-сведения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-указание на срок, необходимый для устранения обстоятельств, препятствующих присутствию при проведении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обращения, но не более чем на 30 календарных дней.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pStyle w:val="10"/>
        <w:numPr>
          <w:ilvl w:val="0"/>
          <w:numId w:val="5"/>
        </w:numPr>
        <w:shd w:val="clear" w:color="auto" w:fill="FFFFFF"/>
        <w:spacing w:beforeLines="0" w:after="0" w:afterLines="0" w:line="240" w:lineRule="auto"/>
        <w:ind w:leftChars="200" w:right="-1421" w:rightChars="-646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  <w:t>Результаты контрольного мероприятия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 w:firstLine="482" w:firstLineChars="200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5.1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 окончании проведения контрольного мероприятия, предусматривающего взаимодействие с контролируемым лицом, а в случаях, установленных Федеральным законом № 248-ФЗ и настоящим Положением, по окончании обязательного профилактического визита, профилактического визита по инициативе контролируемого лица, составляется акт контрольного мероприятия (далее также – акт).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неповиновения законному распоряжению и (или) требованию инспектора, осуществляющего муниципальный контроль, воспрепятствованию законной деятельности должностного лица контрольного органа по проведению проверки или уклонения от таких проверок, а равно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должностное лицо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составляет акт о воспрепятствовании мерам по осуществлению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left="0" w:leftChars="0" w:firstLine="420" w:firstLineChars="17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Акт составляется в сроки, определенные частью 3 статьи 87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5.2.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Ознакомление контролируемого лица или его представителя с результатами контрольного мероприятия осуществляется в порядке, предусмотренном статьей 88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5.5.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5.6.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 действий, предусмотренных пунктами 6 - 9 части 1 статьи 65 Федерального закона № 248-ФЗ, или в иных случаях,  контрольный орган направляет акт контролируемому лицу в порядке, установленном статьей 21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5.7.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ЕРКНМ.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визита, с соблюдением требований, предусмотренных частью 2 статьи 90.1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образом, меры по привлечению контролируемого лица к административной ответственности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должностным лицом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не принимаются в случае отсутствия в контрольном органе информации о причинении контролируемым лицом, вследствие нарушения им обязательных требований, вреда (ущерба) охраняемым законом ценностям.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5.8.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Решения, принятые по результатам контрольного мероприятия, проведённого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5.9.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осуществляет контроль за исполнением предписаний, иных принятых решений в рамках муниципального контроля, в порядке, установленном статьями 92 - 95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 за устранением выявленных нарушений обязательных требований осуществляется контрольным органом в форме инспекционного визита. В случае, если проводится оценка исполнения решения, принятого по итогам выездной проверки, допускается проведение выездной проверки.</w:t>
      </w:r>
    </w:p>
    <w:p>
      <w:pPr>
        <w:pStyle w:val="10"/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</w:p>
    <w:p>
      <w:pPr>
        <w:numPr>
          <w:ilvl w:val="0"/>
          <w:numId w:val="5"/>
        </w:numPr>
        <w:spacing w:before="160" w:beforeLines="0" w:after="0" w:afterLines="0" w:line="240" w:lineRule="auto"/>
        <w:ind w:left="440" w:leftChars="200" w:firstLine="0" w:firstLineChars="0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Обжалование решений контрольного органа, действий (бездействия) его должностных лиц</w:t>
      </w:r>
    </w:p>
    <w:p>
      <w:pPr>
        <w:numPr>
          <w:ilvl w:val="0"/>
          <w:numId w:val="0"/>
        </w:numPr>
        <w:spacing w:before="160" w:beforeLines="0" w:after="0" w:afterLines="0" w:line="240" w:lineRule="auto"/>
        <w:ind w:leftChars="200"/>
        <w:jc w:val="both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beforeLines="0" w:after="0" w:afterLines="0" w:line="240" w:lineRule="auto"/>
        <w:ind w:left="13" w:leftChars="6" w:firstLine="259" w:firstLineChars="108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6.1.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В случае несогласия с фактами и выводами, изложенными в акте, контролируемое лицо вправе направить жалобу в порядке, предусмотренном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https://login.consultant.ru/link/?req=doc&amp;base=LAW&amp;n=495001&amp;dst=100423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статьями 39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-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https://login.consultant.ru/link/?req=doc&amp;base=LAW&amp;n=495001&amp;dst=100468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43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Федерального закона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248-ФЗ.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6.2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 w:firstLineChars="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Судебное обжалование решений контрольного органа, действий (бездействия) его должностных лиц</w:t>
      </w:r>
      <w:bookmarkStart w:id="0" w:name="_GoBack"/>
      <w:bookmarkEnd w:id="0"/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 в течение 30 календарных дней со дня, когда контролируемое лицо узнало или должно было узнать о нарушении своих прав.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и (или) региональных порталов государственных и муниципальных услуг непосредственно в контрольный орган одним из следующих способов: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- лично, обратившись в приемную контрольного органа;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- почтовой связью по адресу: 628162, Ханты-Мансийский автономный округ - Югра,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      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г. Белоярский, ул. Центральная, д. 9.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Жалоба на предписание контрольного органа может быть подана в течение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десяти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рабочих дней с момента получения контролируемым лицом предписания.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 (должностным лицом, уполномоченным на рассмотрение жалобы).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540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sectPr>
      <w:pgSz w:w="11906" w:h="16838"/>
      <w:pgMar w:top="709" w:right="850" w:bottom="709" w:left="1418" w:header="708" w:footer="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633F1"/>
    <w:multiLevelType w:val="singleLevel"/>
    <w:tmpl w:val="8A0633F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singleLevel"/>
    <w:tmpl w:val="C28FCC6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84DC7FC"/>
    <w:multiLevelType w:val="multilevel"/>
    <w:tmpl w:val="084DC7FC"/>
    <w:lvl w:ilvl="0" w:tentative="0">
      <w:start w:val="4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 w:color="auto"/>
      </w:rPr>
    </w:lvl>
    <w:lvl w:ilvl="2" w:tentative="0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 w:color="auto"/>
      </w:rPr>
    </w:lvl>
    <w:lvl w:ilvl="3" w:tentative="0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 w:color="auto"/>
      </w:rPr>
    </w:lvl>
    <w:lvl w:ilvl="4" w:tentative="0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 w:color="auto"/>
      </w:rPr>
    </w:lvl>
    <w:lvl w:ilvl="5" w:tentative="0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 w:color="auto"/>
      </w:rPr>
    </w:lvl>
    <w:lvl w:ilvl="6" w:tentative="0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 w:color="auto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 w:color="auto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 w:color="auto"/>
      </w:rPr>
    </w:lvl>
  </w:abstractNum>
  <w:abstractNum w:abstractNumId="3">
    <w:nsid w:val="3D7F0C8F"/>
    <w:multiLevelType w:val="multilevel"/>
    <w:tmpl w:val="3D7F0C8F"/>
    <w:lvl w:ilvl="0" w:tentative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 w:color="auto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 w:color="auto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 w:color="auto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 w:color="auto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 w:color="auto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 w:color="auto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 w:color="auto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 w:color="auto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 w:color="auto"/>
      </w:rPr>
    </w:lvl>
  </w:abstractNum>
  <w:abstractNum w:abstractNumId="4">
    <w:nsid w:val="4632A05D"/>
    <w:multiLevelType w:val="multilevel"/>
    <w:tmpl w:val="4632A05D"/>
    <w:lvl w:ilvl="0" w:tentative="0">
      <w:start w:val="5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26032BA2"/>
    <w:rsid w:val="28DB408C"/>
    <w:rsid w:val="28ED6FC8"/>
    <w:rsid w:val="37252721"/>
    <w:rsid w:val="421D3436"/>
    <w:rsid w:val="42580136"/>
    <w:rsid w:val="474E7A07"/>
    <w:rsid w:val="4D1C5623"/>
    <w:rsid w:val="50634DFF"/>
    <w:rsid w:val="517E4C00"/>
    <w:rsid w:val="5A665885"/>
    <w:rsid w:val="5DD335D0"/>
    <w:rsid w:val="62357352"/>
    <w:rsid w:val="6AD84906"/>
    <w:rsid w:val="6CDF32A2"/>
    <w:rsid w:val="6E2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locked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/>
      <w:b/>
      <w:bCs/>
      <w:color w:val="000080"/>
      <w:sz w:val="20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5"/>
    <w:semiHidden/>
    <w:qFormat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7">
    <w:name w:val="Body Text Indent 3"/>
    <w:basedOn w:val="1"/>
    <w:link w:val="25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">
    <w:name w:val="header"/>
    <w:basedOn w:val="1"/>
    <w:link w:val="23"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4"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SimSun" w:cs="Times New Roman"/>
      <w:kern w:val="2"/>
      <w:sz w:val="24"/>
      <w:szCs w:val="24"/>
    </w:rPr>
  </w:style>
  <w:style w:type="table" w:styleId="11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link w:val="2"/>
    <w:qFormat/>
    <w:locked/>
    <w:uiPriority w:val="99"/>
    <w:rPr>
      <w:rFonts w:ascii="Arial" w:hAnsi="Arial" w:cs="Times New Roman"/>
      <w:b/>
      <w:color w:val="000080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ConsPlusNormal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5">
    <w:name w:val="Текст выноски Знак"/>
    <w:link w:val="6"/>
    <w:semiHidden/>
    <w:qFormat/>
    <w:locked/>
    <w:uiPriority w:val="99"/>
    <w:rPr>
      <w:rFonts w:ascii="Tahoma" w:hAnsi="Tahoma" w:cs="Times New Roman"/>
      <w:sz w:val="16"/>
    </w:rPr>
  </w:style>
  <w:style w:type="paragraph" w:customStyle="1" w:styleId="16">
    <w:name w:val="Обычный1"/>
    <w:qFormat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17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8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9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0">
    <w:name w:val="Гипертекстовая ссылка"/>
    <w:qFormat/>
    <w:uiPriority w:val="99"/>
    <w:rPr>
      <w:b/>
      <w:color w:val="106BBE"/>
    </w:rPr>
  </w:style>
  <w:style w:type="character" w:customStyle="1" w:styleId="21">
    <w:name w:val="Цветовое выделение"/>
    <w:qFormat/>
    <w:uiPriority w:val="99"/>
    <w:rPr>
      <w:b/>
      <w:color w:val="26282F"/>
    </w:rPr>
  </w:style>
  <w:style w:type="paragraph" w:customStyle="1" w:styleId="22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customStyle="1" w:styleId="23">
    <w:name w:val="Верхний колонтитул Знак"/>
    <w:link w:val="8"/>
    <w:qFormat/>
    <w:locked/>
    <w:uiPriority w:val="99"/>
    <w:rPr>
      <w:rFonts w:cs="Times New Roman"/>
      <w:sz w:val="22"/>
      <w:lang w:eastAsia="en-US"/>
    </w:rPr>
  </w:style>
  <w:style w:type="character" w:customStyle="1" w:styleId="24">
    <w:name w:val="Нижний колонтитул Знак"/>
    <w:link w:val="9"/>
    <w:qFormat/>
    <w:locked/>
    <w:uiPriority w:val="99"/>
    <w:rPr>
      <w:rFonts w:cs="Times New Roman"/>
      <w:sz w:val="22"/>
      <w:lang w:eastAsia="en-US"/>
    </w:rPr>
  </w:style>
  <w:style w:type="character" w:customStyle="1" w:styleId="25">
    <w:name w:val="Основной текст с отступом 3 Знак"/>
    <w:link w:val="7"/>
    <w:qFormat/>
    <w:uiPriority w:val="0"/>
    <w:rPr>
      <w:rFonts w:ascii="Times New Roman" w:hAnsi="Times New Roman" w:eastAsia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623</Words>
  <Characters>5275</Characters>
  <Lines>43</Lines>
  <Paragraphs>11</Paragraphs>
  <TotalTime>34</TotalTime>
  <ScaleCrop>false</ScaleCrop>
  <LinksUpToDate>false</LinksUpToDate>
  <CharactersWithSpaces>5887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2024-07-17T06:05:00Z</dcterms:created>
  <dc:creator>User</dc:creator>
  <cp:lastModifiedBy>EvtushenkoOS</cp:lastModifiedBy>
  <cp:lastPrinted>2025-05-20T11:38:18Z</cp:lastPrinted>
  <dcterms:modified xsi:type="dcterms:W3CDTF">2025-05-20T11:38:22Z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