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tabs>
          <w:tab w:val="center" w:pos="4536"/>
          <w:tab w:val="left" w:pos="7630"/>
        </w:tabs>
        <w:spacing w:before="240" w:after="60" w:line="240" w:lineRule="auto"/>
        <w:ind w:left="141"/>
        <w:jc w:val="center"/>
        <w:outlineLvl w:val="3"/>
        <w:rPr>
          <w:rFonts w:ascii="Times New Roman" w:hAnsi="Times New Roman" w:eastAsia="SimSu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SimSun"/>
          <w:b/>
          <w:sz w:val="28"/>
          <w:szCs w:val="28"/>
          <w:lang w:eastAsia="ru-RU"/>
        </w:rPr>
        <w:drawing>
          <wp:inline distT="0" distB="0" distL="0" distR="0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right"/>
        <w:rPr>
          <w:rFonts w:ascii="Times New Roman" w:hAnsi="Times New Roman" w:eastAsia="SimSun"/>
          <w:sz w:val="24"/>
          <w:szCs w:val="24"/>
          <w:lang w:eastAsia="zh-CN"/>
        </w:rPr>
      </w:pP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  <w:r>
        <w:rPr>
          <w:rFonts w:ascii="Times New Roman" w:hAnsi="Times New Roman" w:eastAsia="SimSun"/>
          <w:sz w:val="24"/>
          <w:szCs w:val="24"/>
          <w:lang w:eastAsia="zh-CN"/>
        </w:rPr>
        <w:tab/>
      </w:r>
    </w:p>
    <w:p>
      <w:pPr>
        <w:keepNext/>
        <w:tabs>
          <w:tab w:val="left" w:pos="567"/>
        </w:tabs>
        <w:spacing w:after="0" w:line="240" w:lineRule="auto"/>
        <w:ind w:left="142"/>
        <w:jc w:val="center"/>
        <w:outlineLvl w:val="1"/>
        <w:rPr>
          <w:rFonts w:ascii="Times New Roman" w:hAnsi="Times New Roman" w:eastAsia="Times New Roman"/>
          <w:b/>
          <w:bCs/>
          <w:iCs/>
          <w:caps/>
          <w:lang w:eastAsia="zh-CN"/>
        </w:rPr>
      </w:pPr>
      <w:r>
        <w:rPr>
          <w:rFonts w:ascii="Times New Roman" w:hAnsi="Times New Roman" w:eastAsia="Times New Roman"/>
          <w:b/>
          <w:bCs/>
          <w:iCs/>
          <w:caps/>
          <w:lang w:eastAsia="zh-CN"/>
        </w:rPr>
        <w:t xml:space="preserve">БЕЛОЯРСКИЙ РАЙОН                                   </w:t>
      </w:r>
    </w:p>
    <w:p>
      <w:pPr>
        <w:keepNext/>
        <w:spacing w:before="120" w:after="0" w:line="240" w:lineRule="auto"/>
        <w:jc w:val="center"/>
        <w:outlineLvl w:val="2"/>
        <w:rPr>
          <w:rFonts w:ascii="Times New Roman" w:hAnsi="Times New Roman" w:eastAsia="SimSun"/>
          <w:b/>
          <w:bCs/>
          <w:lang w:eastAsia="zh-CN"/>
        </w:rPr>
      </w:pPr>
      <w:r>
        <w:rPr>
          <w:rFonts w:ascii="Times New Roman" w:hAnsi="Times New Roman" w:eastAsia="SimSun"/>
          <w:b/>
          <w:bCs/>
          <w:lang w:eastAsia="zh-CN"/>
        </w:rPr>
        <w:t>ХАНТЫ-МАНСИЙСКИЙ АВТОНОМНЫЙ ОКРУГ – ЮГРА</w:t>
      </w:r>
    </w:p>
    <w:p>
      <w:pPr>
        <w:spacing w:after="0" w:line="240" w:lineRule="auto"/>
        <w:rPr>
          <w:rFonts w:ascii="Times New Roman" w:hAnsi="Times New Roman" w:eastAsia="SimSun"/>
          <w:sz w:val="20"/>
          <w:szCs w:val="20"/>
          <w:lang w:eastAsia="zh-CN"/>
        </w:rPr>
      </w:pPr>
    </w:p>
    <w:p>
      <w:pPr>
        <w:spacing w:after="0" w:line="240" w:lineRule="auto"/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</w:pPr>
      <w:r>
        <w:rPr>
          <w:rFonts w:ascii="Times New Roman" w:hAnsi="Times New Roman" w:eastAsia="SimSun"/>
          <w:b/>
          <w:sz w:val="24"/>
          <w:szCs w:val="24"/>
          <w:lang w:eastAsia="zh-CN"/>
        </w:rPr>
        <w:t xml:space="preserve">                                          </w:t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SimSun"/>
          <w:b/>
          <w:sz w:val="24"/>
          <w:szCs w:val="24"/>
          <w:lang w:val="ru-RU" w:eastAsia="zh-CN"/>
        </w:rPr>
        <w:t>проект</w:t>
      </w:r>
    </w:p>
    <w:p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ДУМА БЕЛОЯРСКОГО РАЙОНА  </w:t>
      </w:r>
    </w:p>
    <w:p>
      <w:pPr>
        <w:spacing w:after="0" w:line="240" w:lineRule="auto"/>
        <w:jc w:val="right"/>
        <w:rPr>
          <w:rFonts w:ascii="Times New Roman" w:hAnsi="Times New Roman" w:eastAsia="SimSun"/>
          <w:b/>
          <w:sz w:val="24"/>
          <w:szCs w:val="24"/>
          <w:lang w:eastAsia="zh-CN"/>
        </w:rPr>
      </w:pPr>
    </w:p>
    <w:p>
      <w:pPr>
        <w:spacing w:after="0" w:line="240" w:lineRule="auto"/>
        <w:jc w:val="center"/>
        <w:rPr>
          <w:rFonts w:ascii="Times New Roman" w:hAnsi="Times New Roman" w:eastAsia="SimSun"/>
          <w:b/>
          <w:sz w:val="24"/>
          <w:szCs w:val="24"/>
          <w:lang w:eastAsia="zh-CN"/>
        </w:rPr>
      </w:pPr>
    </w:p>
    <w:p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РЕШЕНИЕ</w:t>
      </w:r>
    </w:p>
    <w:p>
      <w:pPr>
        <w:pStyle w:val="5"/>
        <w:jc w:val="both"/>
      </w:pPr>
      <w:r>
        <w:t xml:space="preserve">                                                                                         </w:t>
      </w:r>
    </w:p>
    <w:p>
      <w:pPr>
        <w:pStyle w:val="5"/>
        <w:jc w:val="both"/>
      </w:pPr>
      <w:r>
        <w:t xml:space="preserve">от </w:t>
      </w:r>
      <w:r>
        <w:rPr>
          <w:rFonts w:hint="default"/>
          <w:lang w:val="ru-RU"/>
        </w:rPr>
        <w:t xml:space="preserve">            </w:t>
      </w:r>
      <w:r>
        <w:t xml:space="preserve"> 202</w:t>
      </w:r>
      <w:r>
        <w:rPr>
          <w:rFonts w:hint="default"/>
          <w:lang w:val="ru-RU"/>
        </w:rPr>
        <w:t>3</w:t>
      </w:r>
      <w:r>
        <w:t xml:space="preserve"> года                                                                                                         № </w:t>
      </w:r>
    </w:p>
    <w:p>
      <w:pPr>
        <w:pStyle w:val="5"/>
        <w:jc w:val="both"/>
      </w:pPr>
    </w:p>
    <w:p>
      <w:pPr>
        <w:pStyle w:val="5"/>
        <w:jc w:val="both"/>
      </w:pPr>
    </w:p>
    <w:p>
      <w:pPr>
        <w:pStyle w:val="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к решению Думы Белоярского района</w:t>
      </w:r>
    </w:p>
    <w:p>
      <w:pPr>
        <w:pStyle w:val="9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от 4 октября 2021 года № 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851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Жилищным кодексом Российской Федерации от 29 декабря 2004 года                        № 188-ФЗ,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                  31 июля 2020 года № 248-ФЗ «О государственном контроле (надзоре) и муниципальном контроле в Российской Федерации»,  Дума Белоярского района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р е ш и л а: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Внести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приложение 1  «Перечень индикаторов риска нарушения обязательных требований по осуществлению муниципального жилищного контроля на территории городского и сельских поселений в границах Белоярского района» к решению </w:t>
      </w:r>
      <w:r>
        <w:rPr>
          <w:rFonts w:hint="default" w:ascii="Times New Roman" w:hAnsi="Times New Roman" w:cs="Times New Roman"/>
          <w:sz w:val="24"/>
          <w:szCs w:val="24"/>
        </w:rPr>
        <w:t>Думы Белоярского района от 4 октября 2021 года № 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«Об утверждении перечня индикаторов риска нарушения обязательных требований по осуществлению муниципального жилищного контроля на территории городского и сельских поселений в границах Белоярского района, ключевых показателей муниципального жилищного контроля на территории городского и сельских поселений в границах Белоярского района их целевых значений, индикативных показателей муниципального жилищного контроля на территории городского и сельских поселений в  границах Белоярского района» изменение, изложив приложение 1 в редакции согласно приложению 1 к настоящему решению.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napToGrid w:val="0"/>
          <w:color w:val="000000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3. </w:t>
      </w:r>
      <w:r>
        <w:rPr>
          <w:rFonts w:hint="default"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     А.Г. 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              С.П. Маненков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lang w:val="ru-RU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lang w:val="ru-RU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88" w:leftChars="0" w:firstLine="708" w:firstLineChars="0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Приложение 1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к решению думы Белоярского района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от 4 октября 2021 года № 52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 w:cs="Times New Roman"/>
          <w:lang w:val="ru-RU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Приложение 1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к решению думы Белоярского района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center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                                                                                                            от  «___» ________2023  года  №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center"/>
        <w:textAlignment w:val="auto"/>
        <w:rPr>
          <w:rFonts w:hint="default" w:ascii="Times New Roman" w:hAnsi="Times New Roman" w:cs="Times New Roman"/>
          <w:lang w:val="ru-RU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center"/>
        <w:textAlignment w:val="auto"/>
        <w:rPr>
          <w:rFonts w:hint="default" w:ascii="Times New Roman" w:hAnsi="Times New Roman" w:cs="Times New Roman"/>
          <w:lang w:val="ru-RU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ПЕРЕЧЕНЬ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индикаторов риска нарушения обязательных требований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по осуществлению муниципального жилищного контроля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на территории городского и сельских поселений в границах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Белоярского района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(далее- перечень)</w:t>
      </w: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(ГИС ЖКХ) в соответствии с порядком, формами, сроками и периодичностью размещения, установленны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ми в соответствии с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consultantplus://offline/ref=EA75B48B51F6365D5130C65853A677371926763CA69B8DF8F1F40444776C6F748EC00BFBC7FAF945E13A4289CA6C556B1EFA287CC1CEr7VDF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частью 5 статьи 165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Жилищного кодекса Российской Федерации.</w:t>
      </w:r>
    </w:p>
    <w:p>
      <w:pPr>
        <w:numPr>
          <w:numId w:val="0"/>
        </w:numPr>
        <w:ind w:leftChars="291"/>
        <w:jc w:val="both"/>
        <w:rPr>
          <w:sz w:val="24"/>
          <w:szCs w:val="24"/>
        </w:rPr>
      </w:pPr>
    </w:p>
    <w:p>
      <w:pPr>
        <w:rPr>
          <w:rFonts w:hint="default" w:ascii="Times New Roman" w:hAnsi="Times New Roman"/>
          <w:sz w:val="24"/>
          <w:szCs w:val="24"/>
          <w:lang w:val="en-US"/>
        </w:rPr>
      </w:pPr>
    </w:p>
    <w:sectPr>
      <w:headerReference r:id="rId5" w:type="default"/>
      <w:pgSz w:w="11906" w:h="16838"/>
      <w:pgMar w:top="820" w:right="851" w:bottom="993" w:left="1135" w:header="709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roma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A261F"/>
    <w:multiLevelType w:val="singleLevel"/>
    <w:tmpl w:val="A60A261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ADB0B90"/>
    <w:multiLevelType w:val="singleLevel"/>
    <w:tmpl w:val="BADB0B90"/>
    <w:lvl w:ilvl="0" w:tentative="0">
      <w:start w:val="1"/>
      <w:numFmt w:val="decimal"/>
      <w:suff w:val="space"/>
      <w:lvlText w:val="%1."/>
      <w:lvlJc w:val="left"/>
      <w:pPr>
        <w:ind w:left="708" w:leftChars="0" w:firstLine="0" w:firstLineChars="0"/>
      </w:pPr>
    </w:lvl>
  </w:abstractNum>
  <w:abstractNum w:abstractNumId="2">
    <w:nsid w:val="381414D0"/>
    <w:multiLevelType w:val="multilevel"/>
    <w:tmpl w:val="381414D0"/>
    <w:lvl w:ilvl="0" w:tentative="0">
      <w:start w:val="1"/>
      <w:numFmt w:val="decimal"/>
      <w:pStyle w:val="16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0E1F"/>
    <w:rsid w:val="000C2E8F"/>
    <w:rsid w:val="000C3B38"/>
    <w:rsid w:val="00110564"/>
    <w:rsid w:val="0011130F"/>
    <w:rsid w:val="00133DC6"/>
    <w:rsid w:val="001A2ABD"/>
    <w:rsid w:val="00203B9D"/>
    <w:rsid w:val="0026090E"/>
    <w:rsid w:val="00272D69"/>
    <w:rsid w:val="002E1849"/>
    <w:rsid w:val="002F5B23"/>
    <w:rsid w:val="00322D6F"/>
    <w:rsid w:val="003244BB"/>
    <w:rsid w:val="00397D9A"/>
    <w:rsid w:val="0040350A"/>
    <w:rsid w:val="004100FF"/>
    <w:rsid w:val="00410416"/>
    <w:rsid w:val="00442811"/>
    <w:rsid w:val="00463C36"/>
    <w:rsid w:val="004C2AE4"/>
    <w:rsid w:val="004F5E1F"/>
    <w:rsid w:val="00522881"/>
    <w:rsid w:val="00575D19"/>
    <w:rsid w:val="006031ED"/>
    <w:rsid w:val="00676879"/>
    <w:rsid w:val="0069513A"/>
    <w:rsid w:val="006C1821"/>
    <w:rsid w:val="007A2608"/>
    <w:rsid w:val="008313D1"/>
    <w:rsid w:val="0083325D"/>
    <w:rsid w:val="0089360F"/>
    <w:rsid w:val="008C7C30"/>
    <w:rsid w:val="008D6ABD"/>
    <w:rsid w:val="00943087"/>
    <w:rsid w:val="009535D7"/>
    <w:rsid w:val="00A14F8A"/>
    <w:rsid w:val="00A33D9B"/>
    <w:rsid w:val="00A8238A"/>
    <w:rsid w:val="00AE3453"/>
    <w:rsid w:val="00B015E2"/>
    <w:rsid w:val="00B03CB2"/>
    <w:rsid w:val="00B72E88"/>
    <w:rsid w:val="00B8633E"/>
    <w:rsid w:val="00BC0C17"/>
    <w:rsid w:val="00BE7342"/>
    <w:rsid w:val="00C7346A"/>
    <w:rsid w:val="00C83B5E"/>
    <w:rsid w:val="00CA525B"/>
    <w:rsid w:val="00CC2B06"/>
    <w:rsid w:val="00CF12FB"/>
    <w:rsid w:val="00D12A22"/>
    <w:rsid w:val="00D220D9"/>
    <w:rsid w:val="00D422F7"/>
    <w:rsid w:val="00D46B1F"/>
    <w:rsid w:val="00D5409D"/>
    <w:rsid w:val="00D5721E"/>
    <w:rsid w:val="00D83046"/>
    <w:rsid w:val="00DA55F3"/>
    <w:rsid w:val="00E80BE1"/>
    <w:rsid w:val="00E859AA"/>
    <w:rsid w:val="00EE79AF"/>
    <w:rsid w:val="00F52EC5"/>
    <w:rsid w:val="00FA20E2"/>
    <w:rsid w:val="00FA7E75"/>
    <w:rsid w:val="04813A88"/>
    <w:rsid w:val="10BB1435"/>
    <w:rsid w:val="4553653A"/>
    <w:rsid w:val="754A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 Indent 3"/>
    <w:basedOn w:val="1"/>
    <w:link w:val="11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7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customStyle="1" w:styleId="8">
    <w:name w:val="ConsPlusNormal"/>
    <w:link w:val="12"/>
    <w:qFormat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9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10">
    <w:name w:val="Верхний колонтитул Знак"/>
    <w:basedOn w:val="2"/>
    <w:link w:val="6"/>
    <w:qFormat/>
    <w:uiPriority w:val="99"/>
    <w:rPr>
      <w:rFonts w:ascii="Calibri" w:hAnsi="Calibri" w:eastAsia="Calibri" w:cs="Times New Roman"/>
      <w:lang w:val="zh-CN"/>
    </w:rPr>
  </w:style>
  <w:style w:type="character" w:customStyle="1" w:styleId="11">
    <w:name w:val="Основной текст с отступом 3 Знак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2">
    <w:name w:val="ConsPlusNormal Знак"/>
    <w:link w:val="8"/>
    <w:qFormat/>
    <w:locked/>
    <w:uiPriority w:val="0"/>
    <w:rPr>
      <w:rFonts w:ascii="Calibri" w:hAnsi="Calibri" w:eastAsia="Times New Roman" w:cs="Calibri"/>
      <w:szCs w:val="20"/>
      <w:lang w:eastAsia="ru-RU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styleId="1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5">
    <w:name w:val="Текст выноски Знак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customStyle="1" w:styleId="16">
    <w:name w:val="Рег. Основной нумерованный 1. текст"/>
    <w:basedOn w:val="8"/>
    <w:qFormat/>
    <w:uiPriority w:val="0"/>
    <w:pPr>
      <w:widowControl/>
      <w:numPr>
        <w:ilvl w:val="0"/>
        <w:numId w:val="1"/>
      </w:numPr>
      <w:tabs>
        <w:tab w:val="left" w:pos="284"/>
      </w:tabs>
      <w:adjustRightInd w:val="0"/>
      <w:spacing w:before="240" w:after="240" w:line="276" w:lineRule="auto"/>
      <w:ind w:left="0" w:firstLine="0"/>
      <w:jc w:val="center"/>
    </w:pPr>
    <w:rPr>
      <w:rFonts w:ascii="Times New Roman" w:hAnsi="Times New Roman" w:eastAsia="Calibri" w:cs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7</Pages>
  <Words>2245</Words>
  <Characters>12799</Characters>
  <Lines>106</Lines>
  <Paragraphs>30</Paragraphs>
  <TotalTime>9</TotalTime>
  <ScaleCrop>false</ScaleCrop>
  <LinksUpToDate>false</LinksUpToDate>
  <CharactersWithSpaces>15014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2022-08-11T05:28:00Z</dcterms:created>
  <dc:creator>Новоселов Сергей Семёнович</dc:creator>
  <cp:lastModifiedBy>EvtushenkoOS</cp:lastModifiedBy>
  <cp:lastPrinted>2023-11-07T05:26:36Z</cp:lastPrinted>
  <dcterms:modified xsi:type="dcterms:W3CDTF">2023-11-07T05:28:18Z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A99029102F314795B8F0C43BE0A7657B</vt:lpwstr>
  </property>
</Properties>
</file>