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51D" w:rsidRDefault="00DF7F4F">
      <w:pPr>
        <w:jc w:val="center"/>
        <w:rPr>
          <w:b/>
        </w:rPr>
      </w:pPr>
      <w:r w:rsidRPr="0044153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0.95pt;height:69.65pt;visibility:visible;mso-wrap-style:square">
            <v:imagedata r:id="rId7" o:title=""/>
          </v:shape>
        </w:pict>
      </w:r>
    </w:p>
    <w:p w:rsidR="0048151D" w:rsidRDefault="0048151D">
      <w:pPr>
        <w:jc w:val="center"/>
        <w:rPr>
          <w:b/>
          <w:lang w:val="en-US"/>
        </w:rPr>
      </w:pPr>
    </w:p>
    <w:p w:rsidR="0048151D" w:rsidRDefault="00DF7F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48151D" w:rsidRDefault="00DF7F4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48151D" w:rsidRDefault="0048151D">
      <w:pPr>
        <w:jc w:val="center"/>
        <w:rPr>
          <w:b/>
          <w:bCs/>
        </w:rPr>
      </w:pPr>
    </w:p>
    <w:p w:rsidR="0048151D" w:rsidRDefault="0048151D">
      <w:pPr>
        <w:jc w:val="center"/>
      </w:pPr>
    </w:p>
    <w:p w:rsidR="0048151D" w:rsidRDefault="00DF7F4F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48151D" w:rsidRDefault="0048151D">
      <w:pPr>
        <w:jc w:val="center"/>
      </w:pPr>
    </w:p>
    <w:p w:rsidR="0048151D" w:rsidRDefault="0048151D">
      <w:pPr>
        <w:jc w:val="center"/>
      </w:pPr>
    </w:p>
    <w:p w:rsidR="0048151D" w:rsidRDefault="00DF7F4F">
      <w:pPr>
        <w:pStyle w:val="1"/>
      </w:pPr>
      <w:r>
        <w:t>ПОСТАНОВЛЕНИЕ</w:t>
      </w:r>
    </w:p>
    <w:p w:rsidR="0048151D" w:rsidRDefault="0048151D">
      <w:pPr>
        <w:jc w:val="center"/>
      </w:pPr>
    </w:p>
    <w:p w:rsidR="0048151D" w:rsidRDefault="0048151D">
      <w:pPr>
        <w:jc w:val="center"/>
      </w:pPr>
    </w:p>
    <w:p w:rsidR="0048151D" w:rsidRDefault="00DF7F4F">
      <w:pPr>
        <w:jc w:val="center"/>
        <w:rPr>
          <w:szCs w:val="20"/>
        </w:rPr>
      </w:pPr>
      <w:r>
        <w:rPr>
          <w:szCs w:val="20"/>
        </w:rPr>
        <w:t>от 17 декабря 2025 года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               № 836</w:t>
      </w:r>
    </w:p>
    <w:p w:rsidR="0048151D" w:rsidRDefault="0048151D">
      <w:pPr>
        <w:jc w:val="center"/>
      </w:pPr>
    </w:p>
    <w:p w:rsidR="0048151D" w:rsidRDefault="0048151D">
      <w:pPr>
        <w:jc w:val="center"/>
      </w:pPr>
    </w:p>
    <w:p w:rsidR="0048151D" w:rsidRDefault="00DF7F4F">
      <w:pPr>
        <w:jc w:val="center"/>
        <w:rPr>
          <w:b/>
        </w:rPr>
      </w:pPr>
      <w:r>
        <w:rPr>
          <w:b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</w:p>
    <w:p w:rsidR="0048151D" w:rsidRDefault="00DF7F4F">
      <w:pPr>
        <w:jc w:val="center"/>
        <w:rPr>
          <w:b/>
        </w:rPr>
      </w:pPr>
      <w:r>
        <w:rPr>
          <w:b/>
        </w:rPr>
        <w:t>лесного контроля на 2026 год</w:t>
      </w:r>
    </w:p>
    <w:p w:rsidR="0048151D" w:rsidRDefault="0048151D">
      <w:pPr>
        <w:rPr>
          <w:szCs w:val="20"/>
        </w:rPr>
      </w:pPr>
    </w:p>
    <w:p w:rsidR="0048151D" w:rsidRDefault="0048151D">
      <w:pPr>
        <w:jc w:val="center"/>
      </w:pPr>
    </w:p>
    <w:p w:rsidR="0048151D" w:rsidRDefault="0048151D">
      <w:pPr>
        <w:jc w:val="center"/>
      </w:pPr>
    </w:p>
    <w:p w:rsidR="0048151D" w:rsidRDefault="00DF7F4F">
      <w:pPr>
        <w:ind w:firstLine="708"/>
        <w:jc w:val="both"/>
      </w:pPr>
      <w:r>
        <w:t>В соответствии со статьей 44 Федерального закона от 31 июля 2020 года № 248-ФЗ «О государст</w:t>
      </w:r>
      <w:r>
        <w:t>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разработки, утверждения и актуализации контрольными (надзорными) органами програ</w:t>
      </w:r>
      <w:r>
        <w:t xml:space="preserve">ммы профилактики рисков причинения вреда (ущерба) охраняемым законом ценностям», решением Думы Белоярского района от 23 сентября 2021 года № 46 «Об утверждении Положения о муниципальном лесном контроле», </w:t>
      </w:r>
      <w:r>
        <w:rPr>
          <w:highlight w:val="white"/>
        </w:rPr>
        <w:t xml:space="preserve">решением Думы Белоярского района от 31 октября 2025 </w:t>
      </w:r>
      <w:r>
        <w:rPr>
          <w:highlight w:val="white"/>
        </w:rPr>
        <w:t>года № 75 «</w:t>
      </w:r>
      <w:r>
        <w:rPr>
          <w:bCs/>
          <w:highlight w:val="white"/>
        </w:rPr>
        <w:t>О принятии органами местного самоуправления 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решению вопросов местного значения»</w:t>
      </w:r>
      <w:r>
        <w:t xml:space="preserve"> п о с т а н о в л </w:t>
      </w:r>
      <w:r>
        <w:t>я ю:</w:t>
      </w:r>
    </w:p>
    <w:p w:rsidR="0048151D" w:rsidRDefault="00DF7F4F">
      <w:pPr>
        <w:ind w:firstLine="720"/>
        <w:jc w:val="both"/>
      </w:pPr>
      <w:r>
        <w:t>1. Утвердить прилагаемую программу профилактики рисков причинения вреда (ущерба) охраняемым законом ценностям при осуществлении муниципального лесного контроля на 2026 год.</w:t>
      </w:r>
    </w:p>
    <w:p w:rsidR="0048151D" w:rsidRDefault="00DF7F4F">
      <w:pPr>
        <w:ind w:firstLine="720"/>
        <w:jc w:val="both"/>
      </w:pPr>
      <w:r>
        <w:t>2. Опубликовать настоящее постановление в газете «Белоярские вести. Официальны</w:t>
      </w:r>
      <w:r>
        <w:t>й выпуск», разместить на официальном сайте органов местного самоуправления Белоярского района в информационно-телекоммуникационной сети «Интернет».</w:t>
      </w:r>
    </w:p>
    <w:p w:rsidR="0048151D" w:rsidRDefault="00DF7F4F">
      <w:pPr>
        <w:ind w:firstLine="720"/>
        <w:jc w:val="both"/>
      </w:pPr>
      <w:r>
        <w:t>3. Настоящее постановление вступает в силу после его официального опубликования, но не ранее 1 января 2026 г</w:t>
      </w:r>
      <w:r>
        <w:t>ода и действует по 31 декабря 2026 года.</w:t>
      </w:r>
    </w:p>
    <w:p w:rsidR="0048151D" w:rsidRDefault="00DF7F4F">
      <w:pPr>
        <w:ind w:firstLine="720"/>
        <w:jc w:val="both"/>
      </w:pPr>
      <w:r>
        <w:t>4. Контроль за выполнением постановления возложить на первого заместителя главы Белоярского района Ойнеца А.В.</w:t>
      </w:r>
    </w:p>
    <w:p w:rsidR="0048151D" w:rsidRDefault="0048151D">
      <w:pPr>
        <w:jc w:val="both"/>
        <w:rPr>
          <w:sz w:val="22"/>
          <w:szCs w:val="22"/>
        </w:rPr>
      </w:pPr>
    </w:p>
    <w:p w:rsidR="0048151D" w:rsidRDefault="0048151D">
      <w:pPr>
        <w:jc w:val="both"/>
        <w:rPr>
          <w:sz w:val="22"/>
          <w:szCs w:val="22"/>
        </w:rPr>
      </w:pPr>
    </w:p>
    <w:p w:rsidR="0048151D" w:rsidRDefault="0048151D">
      <w:pPr>
        <w:jc w:val="both"/>
        <w:rPr>
          <w:sz w:val="22"/>
          <w:szCs w:val="22"/>
        </w:rPr>
      </w:pPr>
    </w:p>
    <w:p w:rsidR="0048151D" w:rsidRDefault="00DF7F4F">
      <w:pPr>
        <w:jc w:val="both"/>
        <w:rPr>
          <w:szCs w:val="20"/>
        </w:rPr>
      </w:pPr>
      <w:r>
        <w:rPr>
          <w:szCs w:val="20"/>
        </w:rPr>
        <w:t>Глава Белоярского района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С.П.Маненков</w:t>
      </w:r>
    </w:p>
    <w:p w:rsidR="0048151D" w:rsidRDefault="0048151D">
      <w:pPr>
        <w:jc w:val="both"/>
        <w:rPr>
          <w:szCs w:val="20"/>
        </w:rPr>
      </w:pPr>
    </w:p>
    <w:p w:rsidR="0048151D" w:rsidRDefault="0048151D">
      <w:pPr>
        <w:tabs>
          <w:tab w:val="left" w:pos="993"/>
          <w:tab w:val="left" w:pos="5493"/>
        </w:tabs>
        <w:contextualSpacing/>
        <w:jc w:val="right"/>
        <w:rPr>
          <w:rFonts w:eastAsia="Calibri"/>
          <w:lang w:eastAsia="en-US"/>
        </w:rPr>
      </w:pPr>
    </w:p>
    <w:p w:rsidR="0048151D" w:rsidRDefault="00DF7F4F">
      <w:pPr>
        <w:tabs>
          <w:tab w:val="left" w:pos="993"/>
          <w:tab w:val="left" w:pos="5493"/>
        </w:tabs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УТВЕРЖДЕНА</w:t>
      </w:r>
    </w:p>
    <w:p w:rsidR="0048151D" w:rsidRDefault="00DF7F4F">
      <w:pPr>
        <w:tabs>
          <w:tab w:val="left" w:pos="993"/>
          <w:tab w:val="left" w:pos="5493"/>
        </w:tabs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постановлением</w:t>
      </w:r>
    </w:p>
    <w:p w:rsidR="0048151D" w:rsidRDefault="00DF7F4F">
      <w:pPr>
        <w:tabs>
          <w:tab w:val="left" w:pos="993"/>
          <w:tab w:val="left" w:pos="5493"/>
        </w:tabs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администрации Белоярского района</w:t>
      </w:r>
    </w:p>
    <w:p w:rsidR="0048151D" w:rsidRDefault="00DF7F4F">
      <w:pPr>
        <w:tabs>
          <w:tab w:val="left" w:pos="993"/>
          <w:tab w:val="left" w:pos="5493"/>
        </w:tabs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от 17 декабря 2025 года № 836</w:t>
      </w:r>
    </w:p>
    <w:p w:rsidR="0048151D" w:rsidRDefault="0048151D">
      <w:pPr>
        <w:ind w:firstLine="720"/>
        <w:jc w:val="both"/>
      </w:pPr>
    </w:p>
    <w:p w:rsidR="0048151D" w:rsidRDefault="0048151D">
      <w:pPr>
        <w:ind w:firstLine="720"/>
        <w:jc w:val="both"/>
      </w:pPr>
    </w:p>
    <w:p w:rsidR="0048151D" w:rsidRDefault="0048151D">
      <w:pPr>
        <w:ind w:firstLine="720"/>
        <w:jc w:val="both"/>
      </w:pPr>
    </w:p>
    <w:p w:rsidR="0048151D" w:rsidRDefault="00DF7F4F">
      <w:pPr>
        <w:jc w:val="center"/>
        <w:rPr>
          <w:b/>
          <w:bCs/>
        </w:rPr>
      </w:pPr>
      <w:r>
        <w:rPr>
          <w:b/>
          <w:bCs/>
        </w:rPr>
        <w:t>П Р О Г Р А М М А</w:t>
      </w:r>
    </w:p>
    <w:p w:rsidR="0048151D" w:rsidRDefault="00DF7F4F">
      <w:pPr>
        <w:jc w:val="center"/>
        <w:rPr>
          <w:b/>
          <w:bCs/>
        </w:rPr>
      </w:pPr>
      <w:r>
        <w:rPr>
          <w:b/>
          <w:bCs/>
        </w:rPr>
        <w:t>профилактики рисков причинения вреда (ущерба) охраняемым законом ценностям при осуществлении муниципального лесного контроля на 2026 год</w:t>
      </w:r>
    </w:p>
    <w:p w:rsidR="0048151D" w:rsidRDefault="0048151D">
      <w:pPr>
        <w:rPr>
          <w:b/>
          <w:bCs/>
        </w:rPr>
      </w:pPr>
    </w:p>
    <w:p w:rsidR="0048151D" w:rsidRDefault="0048151D">
      <w:pPr>
        <w:jc w:val="center"/>
        <w:rPr>
          <w:b/>
          <w:bCs/>
        </w:rPr>
      </w:pPr>
    </w:p>
    <w:p w:rsidR="0048151D" w:rsidRDefault="00DF7F4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Настоящая программа профилактики рисков причинения вреда (ущерба) охраняемым законом ценностям </w:t>
      </w:r>
      <w:r>
        <w:t>при осуществлении муниципального лесного контроля  на 2026 год</w:t>
      </w:r>
      <w:r>
        <w:rPr>
          <w:color w:val="000000"/>
        </w:rPr>
        <w:t xml:space="preserve"> (далее – Программа) разработана в соответствии со статьей 44 Федерального закона от 31 июля 2020 г</w:t>
      </w:r>
      <w:r>
        <w:rPr>
          <w:color w:val="000000"/>
        </w:rPr>
        <w:t>ода № 248-ФЗ «О государственном контроле (надзоре) и муниципальном контроле в Российской Федерации» (далее -  Закон № 248-ФЗ), постановлением Правительства Российской Федерации от 25 июня 2021 года № 990                  «</w:t>
      </w:r>
      <w:r>
        <w:t xml:space="preserve">Об утверждении Правил разработки, </w:t>
      </w:r>
      <w:r>
        <w:t>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color w:val="000000"/>
        </w:rPr>
        <w:t xml:space="preserve">», </w:t>
      </w:r>
      <w:r>
        <w:t>решением Думы Белоярского района от 23 сентября 2021 года № 46 «Об утверждении Положения о муниципальном ле</w:t>
      </w:r>
      <w:r>
        <w:t>сном контроле»</w:t>
      </w:r>
      <w:r>
        <w:rPr>
          <w:color w:val="000000"/>
        </w:rPr>
        <w:t xml:space="preserve">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лесного контроля (далее - муниципальный контроль) на 2026 год.</w:t>
      </w:r>
    </w:p>
    <w:p w:rsidR="0048151D" w:rsidRDefault="0048151D">
      <w:pPr>
        <w:jc w:val="center"/>
      </w:pPr>
    </w:p>
    <w:p w:rsidR="0048151D" w:rsidRDefault="00DF7F4F">
      <w:pPr>
        <w:jc w:val="center"/>
        <w:rPr>
          <w:b/>
          <w:bCs/>
        </w:rPr>
      </w:pPr>
      <w:r>
        <w:rPr>
          <w:b/>
          <w:bCs/>
        </w:rPr>
        <w:t>Раздел 1. Анализ текущего с</w:t>
      </w:r>
      <w:r>
        <w:rPr>
          <w:b/>
          <w:bCs/>
        </w:rPr>
        <w:t>остояния осуществления муниципального лесного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48151D" w:rsidRDefault="0048151D">
      <w:pPr>
        <w:jc w:val="center"/>
        <w:rPr>
          <w:b/>
          <w:bCs/>
        </w:rPr>
      </w:pPr>
    </w:p>
    <w:p w:rsidR="0048151D" w:rsidRDefault="00DF7F4F">
      <w:pPr>
        <w:ind w:firstLine="708"/>
        <w:jc w:val="both"/>
      </w:pPr>
      <w:r>
        <w:t>1. Программа направлена на информирование ко</w:t>
      </w:r>
      <w:r>
        <w:t>нтролируемых лиц и иных заинтересованных лиц по вопросам соблюдения обязательных требований.</w:t>
      </w:r>
    </w:p>
    <w:p w:rsidR="0048151D" w:rsidRDefault="00DF7F4F">
      <w:pPr>
        <w:ind w:firstLine="708"/>
        <w:jc w:val="both"/>
      </w:pPr>
      <w:r>
        <w:t>2. Контролируемые лица – граждане и организации, деятельность, действия или результаты деятельности, которых либо производственные объекты, находящиеся во владении</w:t>
      </w:r>
      <w:r>
        <w:t xml:space="preserve"> и (или) в пользовании которых, подлежат муниципальному контролю.</w:t>
      </w:r>
    </w:p>
    <w:p w:rsidR="0048151D" w:rsidRDefault="00DF7F4F">
      <w:pPr>
        <w:ind w:firstLine="708"/>
        <w:jc w:val="both"/>
      </w:pPr>
      <w:r>
        <w:t>3. Предметом муниципального контроля является соблюдение юридическими лицами, индивидуальными предпринимателями и гражданами (далее - контролируемые лица) в отношении лесных участков, находя</w:t>
      </w:r>
      <w:r>
        <w:t>щихся в муниципальной собственности,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</w:t>
      </w:r>
      <w:r>
        <w:t>ыми нормативными правовыми актами Ханты-Мансийского автономного округа - Югры в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</w:p>
    <w:p w:rsidR="0048151D" w:rsidRDefault="00DF7F4F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Муни</w:t>
      </w:r>
      <w:r>
        <w:rPr>
          <w:rFonts w:ascii="Times New Roman" w:hAnsi="Times New Roman"/>
          <w:b w:val="0"/>
          <w:bCs w:val="0"/>
          <w:sz w:val="24"/>
          <w:szCs w:val="24"/>
        </w:rPr>
        <w:t>ципальный контроль осуществляется администрацией Белоярского района (далее - контрольный орган).</w:t>
      </w:r>
    </w:p>
    <w:p w:rsidR="0048151D" w:rsidRDefault="00DF7F4F">
      <w:pPr>
        <w:pStyle w:val="ConsTitle"/>
        <w:widowControl/>
        <w:ind w:right="0" w:firstLine="567"/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За текущий период 2025 года в рамках муниципального контроля плановые и внеплановые проверки, мероприятия по контролю без взаимодействия с субъектами контроля </w:t>
      </w:r>
      <w:r>
        <w:rPr>
          <w:rFonts w:ascii="Times New Roman" w:hAnsi="Times New Roman" w:cs="Times New Roman"/>
          <w:b w:val="0"/>
          <w:sz w:val="24"/>
          <w:szCs w:val="24"/>
        </w:rPr>
        <w:t>не проводились. Мероприятия по контролю без взаимодействия с субъектами контроля проводились в рамках профилактических мероприятий.</w:t>
      </w:r>
    </w:p>
    <w:p w:rsidR="0048151D" w:rsidRDefault="00DF7F4F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Случаи причинения субъектами контроля вреда (ущерба) охраняемым законом ценностям не установлены.</w:t>
      </w:r>
    </w:p>
    <w:p w:rsidR="0048151D" w:rsidRDefault="00DF7F4F">
      <w:pPr>
        <w:widowControl w:val="0"/>
        <w:ind w:firstLine="709"/>
        <w:jc w:val="both"/>
      </w:pPr>
      <w:r>
        <w:lastRenderedPageBreak/>
        <w:t>4. В целях профилактики на</w:t>
      </w:r>
      <w:r>
        <w:t>рушений обязательных требований, информирования юридических лиц, индивидуальных предпринимателей и граждан об обязательных требованиях, предъявляемых при осуществлении мероприятий по  муниципальному контролю, на официальном сайте органов местного самоуправ</w:t>
      </w:r>
      <w:r>
        <w:t xml:space="preserve">ления Белоярского района в информационно-телекоммуникационной сети «Интернет» размещаются сведения, предусмотренные частью 3 статьи 46 </w:t>
      </w:r>
      <w:r>
        <w:rPr>
          <w:color w:val="000000"/>
        </w:rPr>
        <w:t>Закона № 248-ФЗ</w:t>
      </w:r>
      <w:r>
        <w:t>. Осуществляется устное консультирование по вопросам соблюдения обязательных требований, даются письменные</w:t>
      </w:r>
      <w:r>
        <w:t xml:space="preserve"> ответы на обращения граждан.</w:t>
      </w:r>
    </w:p>
    <w:p w:rsidR="0048151D" w:rsidRDefault="00DF7F4F">
      <w:pPr>
        <w:widowControl w:val="0"/>
        <w:ind w:firstLine="709"/>
        <w:jc w:val="both"/>
      </w:pPr>
      <w:r>
        <w:rPr>
          <w:bCs/>
        </w:rPr>
        <w:t>5. Основные проблемы, на решение которых будет направлена Программа: формирование модели социально ответственного, добросовестного, правомерного поведения контролируемых лиц и единого понимания обязательных требований у всех у</w:t>
      </w:r>
      <w:r>
        <w:rPr>
          <w:bCs/>
        </w:rPr>
        <w:t xml:space="preserve">частников контрольной деятельности посредством проведения информирования, консультирования, объявления предостережений. </w:t>
      </w:r>
    </w:p>
    <w:p w:rsidR="0048151D" w:rsidRDefault="00DF7F4F">
      <w:pPr>
        <w:ind w:firstLine="708"/>
        <w:jc w:val="both"/>
      </w:pPr>
      <w:r>
        <w:t>6. Объектами муниципального контроля являются:</w:t>
      </w:r>
    </w:p>
    <w:p w:rsidR="0048151D" w:rsidRDefault="00DF7F4F">
      <w:pPr>
        <w:ind w:firstLine="708"/>
        <w:jc w:val="both"/>
      </w:pPr>
      <w:r>
        <w:t>1) деятельность, действия (бездействие) граждан и организаций, в рамках которых должны с</w:t>
      </w:r>
      <w:r>
        <w:t>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48151D" w:rsidRDefault="00DF7F4F">
      <w:pPr>
        <w:ind w:firstLine="708"/>
        <w:jc w:val="both"/>
      </w:pPr>
      <w:r>
        <w:t xml:space="preserve">2) лесные участки, находящиеся в муниципальной собственности Белоярского района, которыми граждане и организации </w:t>
      </w:r>
      <w:r>
        <w:t>владеют и (или) пользуются (производственные объекты).</w:t>
      </w:r>
    </w:p>
    <w:p w:rsidR="0048151D" w:rsidRDefault="00DF7F4F">
      <w:pPr>
        <w:ind w:firstLine="708"/>
        <w:jc w:val="both"/>
      </w:pPr>
      <w:r>
        <w:t>7. Приказами Федерального агентства лесного хозяйства от 12 марта 2019 года      № 423 «Об определении количества лесничеств на землях населенных пунктов города Белоярский Ханты-Мансийского автономного</w:t>
      </w:r>
      <w:r>
        <w:t xml:space="preserve"> округа – Югры, занятых городскими лесами, и установлении их границ», от 20 июня 2019 года № 770 «Об установлении границ лесничества «Городские леса городского поселения Белоярский», расположенного на землях населенных пунктов города Белоярский Ханты-Манси</w:t>
      </w:r>
      <w:r>
        <w:t>йского автономного округа – Югры, занятых городскими лесами» определено, что на землях населенных пунктов города Белоярский Ханты-Мансийского автономного округа - Югры, занятых городскими лесами, располагается лесничество «Городские леса городского поселен</w:t>
      </w:r>
      <w:r>
        <w:t>ия Белоярский», установлены границы лесничества (далее также – городские леса):</w:t>
      </w:r>
    </w:p>
    <w:p w:rsidR="0048151D" w:rsidRDefault="0048151D">
      <w:pPr>
        <w:jc w:val="center"/>
        <w:outlineLvl w:val="0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814"/>
        <w:gridCol w:w="3515"/>
        <w:gridCol w:w="1793"/>
      </w:tblGrid>
      <w:tr w:rsidR="0048151D"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pPr>
              <w:jc w:val="center"/>
            </w:pPr>
            <w:r>
              <w:t>Наименование лесничества</w:t>
            </w:r>
          </w:p>
        </w:tc>
        <w:tc>
          <w:tcPr>
            <w:tcW w:w="7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pPr>
              <w:jc w:val="center"/>
            </w:pPr>
            <w:r>
              <w:t>Местоположение лесничества в соответствии с документами лесоустройства и данными Единого государственного реестра недвижимости</w:t>
            </w:r>
          </w:p>
        </w:tc>
      </w:tr>
      <w:tr w:rsidR="0048151D"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48151D">
            <w:pPr>
              <w:jc w:val="center"/>
              <w:outlineLvl w:val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pPr>
              <w:jc w:val="center"/>
            </w:pPr>
            <w:r>
              <w:t>№№ лесных кварталов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pPr>
              <w:jc w:val="center"/>
            </w:pPr>
            <w:r>
              <w:t>Кадастровые номера лесных (земельных) участков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pPr>
              <w:jc w:val="center"/>
            </w:pPr>
            <w:r>
              <w:t>Площадь, га</w:t>
            </w:r>
          </w:p>
        </w:tc>
      </w:tr>
      <w:tr w:rsidR="0048151D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r>
              <w:t>Городские леса городского поселения Белоярский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pPr>
              <w:jc w:val="center"/>
            </w:pPr>
            <w:r>
              <w:t>1 - 35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r>
              <w:t>86:06:0000000:6481</w:t>
            </w:r>
          </w:p>
          <w:p w:rsidR="0048151D" w:rsidRDefault="00DF7F4F">
            <w:r>
              <w:t>86:06:0000000:6775</w:t>
            </w:r>
          </w:p>
          <w:p w:rsidR="0048151D" w:rsidRDefault="00DF7F4F">
            <w:r>
              <w:t>86:06:0000000:6776</w:t>
            </w:r>
          </w:p>
          <w:p w:rsidR="0048151D" w:rsidRDefault="00DF7F4F">
            <w:r>
              <w:t>86:06:0000000:6777</w:t>
            </w:r>
          </w:p>
          <w:p w:rsidR="0048151D" w:rsidRDefault="00DF7F4F">
            <w:r>
              <w:t>86:06:0000000:6778</w:t>
            </w:r>
          </w:p>
          <w:p w:rsidR="0048151D" w:rsidRDefault="00DF7F4F">
            <w:r>
              <w:t>86:06:0000000:6802</w:t>
            </w:r>
          </w:p>
          <w:p w:rsidR="0048151D" w:rsidRDefault="00DF7F4F">
            <w:r>
              <w:t>86:06:0000000:6803</w:t>
            </w:r>
          </w:p>
          <w:p w:rsidR="0048151D" w:rsidRDefault="00DF7F4F">
            <w:r>
              <w:t>86:06:0000000:6804</w:t>
            </w:r>
          </w:p>
          <w:p w:rsidR="0048151D" w:rsidRDefault="00DF7F4F">
            <w:r>
              <w:t>86:06:0000000:6805</w:t>
            </w:r>
          </w:p>
          <w:p w:rsidR="0048151D" w:rsidRDefault="00DF7F4F">
            <w:r>
              <w:t>86:06:0000000:6806</w:t>
            </w:r>
          </w:p>
          <w:p w:rsidR="0048151D" w:rsidRDefault="00DF7F4F">
            <w:r>
              <w:t>86:06:0020101:2503</w:t>
            </w:r>
          </w:p>
          <w:p w:rsidR="0048151D" w:rsidRDefault="00DF7F4F">
            <w:r>
              <w:t>86:06:0020107:179</w:t>
            </w:r>
          </w:p>
          <w:p w:rsidR="0048151D" w:rsidRDefault="00DF7F4F">
            <w:r>
              <w:t>86:06:0020107:354</w:t>
            </w:r>
          </w:p>
          <w:p w:rsidR="0048151D" w:rsidRDefault="00DF7F4F">
            <w:r>
              <w:t>86:06:0020113:968</w:t>
            </w:r>
          </w:p>
          <w:p w:rsidR="0048151D" w:rsidRDefault="00DF7F4F">
            <w:r>
              <w:t>86:06:0020117:462</w:t>
            </w:r>
          </w:p>
          <w:p w:rsidR="0048151D" w:rsidRDefault="00DF7F4F">
            <w:r>
              <w:lastRenderedPageBreak/>
              <w:t>86:06:0020118:441</w:t>
            </w:r>
          </w:p>
          <w:p w:rsidR="0048151D" w:rsidRDefault="00DF7F4F">
            <w:r>
              <w:t>86:06:0020120:34</w:t>
            </w:r>
          </w:p>
          <w:p w:rsidR="0048151D" w:rsidRDefault="00DF7F4F">
            <w:r>
              <w:t>86:06:0020121:257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r>
              <w:lastRenderedPageBreak/>
              <w:t>4884</w:t>
            </w:r>
          </w:p>
        </w:tc>
      </w:tr>
    </w:tbl>
    <w:p w:rsidR="0048151D" w:rsidRDefault="0048151D">
      <w:pPr>
        <w:ind w:firstLine="708"/>
        <w:jc w:val="both"/>
      </w:pPr>
    </w:p>
    <w:p w:rsidR="0048151D" w:rsidRDefault="00DF7F4F">
      <w:pPr>
        <w:ind w:firstLine="708"/>
        <w:jc w:val="both"/>
      </w:pPr>
      <w:r>
        <w:t>8. Земельные участки</w:t>
      </w:r>
      <w:r>
        <w:t>, занятые городскими лесами, поставлены на государственный кадастровый учет на площади 4884 га и оформлены в собственность. Правообладатель: Муниципальное образование Белоярский район. Вид разрешенного использования земельных участков: «Отдых (рекреация)».</w:t>
      </w:r>
    </w:p>
    <w:p w:rsidR="0048151D" w:rsidRDefault="00DF7F4F">
      <w:pPr>
        <w:ind w:firstLine="708"/>
        <w:jc w:val="both"/>
      </w:pPr>
      <w:r>
        <w:t>9. Согласно статье 122 Лесного кодекса Российской Федерации на землях населенных пунктов могут располагаться леса, в том числе городские леса и другие защитные леса. В соответствии со статьей 116 Лесного кодекса Российской Федерации к городским лесам отно</w:t>
      </w:r>
      <w:r>
        <w:t>сятся леса, расположенные на землях населенных пунктов в пределах одного муниципального образования. На основании статьи 111 Лесного кодекса Российской Федерации городские леса отнесены к защитным лесам:</w:t>
      </w:r>
    </w:p>
    <w:p w:rsidR="0048151D" w:rsidRDefault="0048151D">
      <w:pPr>
        <w:ind w:firstLine="708"/>
        <w:jc w:val="both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2154"/>
        <w:gridCol w:w="1304"/>
        <w:gridCol w:w="1247"/>
        <w:gridCol w:w="2474"/>
      </w:tblGrid>
      <w:tr w:rsidR="0048151D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pPr>
              <w:jc w:val="center"/>
            </w:pPr>
            <w:r>
              <w:t>Целевое назначение лесов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pPr>
              <w:jc w:val="center"/>
            </w:pPr>
            <w:r>
              <w:t>Лесничество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pPr>
              <w:jc w:val="center"/>
            </w:pPr>
            <w:r>
              <w:t>Номера квартал</w:t>
            </w:r>
            <w:r>
              <w:t>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pPr>
              <w:jc w:val="center"/>
            </w:pPr>
            <w:r>
              <w:t>Площадь, га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pPr>
              <w:jc w:val="center"/>
            </w:pPr>
            <w:r>
              <w:t>Основания деления лесов по целевому назначению</w:t>
            </w:r>
          </w:p>
        </w:tc>
      </w:tr>
      <w:tr w:rsidR="0048151D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r>
              <w:t>Всего лесов: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r>
              <w:t>Городские леса городского поселения Белоярский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pPr>
              <w:jc w:val="center"/>
            </w:pPr>
            <w:r>
              <w:t>1 - 35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pPr>
              <w:jc w:val="center"/>
            </w:pPr>
            <w:r>
              <w:t>4884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48151D"/>
        </w:tc>
      </w:tr>
      <w:tr w:rsidR="0048151D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r>
              <w:t>Защитные леса, всего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r>
              <w:t>Городские леса городского поселения Белоярский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pPr>
              <w:jc w:val="center"/>
            </w:pPr>
            <w:r>
              <w:t>1 - 35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pPr>
              <w:jc w:val="center"/>
            </w:pPr>
            <w:r>
              <w:t>4884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r>
              <w:t xml:space="preserve">Лесной кодекс, </w:t>
            </w:r>
            <w:hyperlink r:id="rId8" w:history="1">
              <w:r>
                <w:t>статьи 111</w:t>
              </w:r>
            </w:hyperlink>
            <w:r>
              <w:t xml:space="preserve">, </w:t>
            </w:r>
            <w:hyperlink r:id="rId9" w:history="1">
              <w:r>
                <w:t>116</w:t>
              </w:r>
            </w:hyperlink>
            <w:r>
              <w:t xml:space="preserve">, </w:t>
            </w:r>
            <w:hyperlink r:id="rId10" w:history="1">
              <w:r>
                <w:t>122</w:t>
              </w:r>
            </w:hyperlink>
          </w:p>
        </w:tc>
      </w:tr>
      <w:tr w:rsidR="0048151D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r>
              <w:t>в том числе: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48151D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48151D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48151D">
            <w:pPr>
              <w:jc w:val="center"/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48151D"/>
        </w:tc>
      </w:tr>
      <w:tr w:rsidR="0048151D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r>
              <w:t>городские леса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r>
              <w:t>Городские леса городского поселения Белоярский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pPr>
              <w:jc w:val="center"/>
            </w:pPr>
            <w:r>
              <w:t>1 - 35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pPr>
              <w:jc w:val="center"/>
            </w:pPr>
            <w:r>
              <w:t>4884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51D" w:rsidRDefault="00DF7F4F">
            <w:r>
              <w:t xml:space="preserve">Лесной кодекс, </w:t>
            </w:r>
            <w:hyperlink r:id="rId11" w:history="1">
              <w:r>
                <w:t>статьи 111</w:t>
              </w:r>
            </w:hyperlink>
            <w:r>
              <w:t>,</w:t>
            </w:r>
            <w:r>
              <w:t xml:space="preserve"> </w:t>
            </w:r>
            <w:hyperlink r:id="rId12" w:history="1">
              <w:r>
                <w:t>116</w:t>
              </w:r>
            </w:hyperlink>
            <w:r>
              <w:t xml:space="preserve">, </w:t>
            </w:r>
            <w:hyperlink r:id="rId13" w:history="1">
              <w:r>
                <w:t>122</w:t>
              </w:r>
            </w:hyperlink>
          </w:p>
        </w:tc>
      </w:tr>
    </w:tbl>
    <w:p w:rsidR="0048151D" w:rsidRDefault="0048151D">
      <w:pPr>
        <w:ind w:firstLine="708"/>
        <w:jc w:val="both"/>
      </w:pPr>
    </w:p>
    <w:p w:rsidR="0048151D" w:rsidRDefault="00DF7F4F">
      <w:pPr>
        <w:ind w:firstLine="708"/>
        <w:jc w:val="both"/>
      </w:pPr>
      <w:r>
        <w:t>10. Использование, охрана, защита, воспроизводство лесов, расположенных в границах лесничества, осуществляются в соответствии с лесохозяйственным регламентом лесничества.</w:t>
      </w:r>
    </w:p>
    <w:p w:rsidR="0048151D" w:rsidRDefault="00DF7F4F">
      <w:pPr>
        <w:ind w:firstLine="708"/>
        <w:jc w:val="both"/>
      </w:pPr>
      <w:r>
        <w:t>11. Лесохозяйстве</w:t>
      </w:r>
      <w:r>
        <w:t xml:space="preserve">нный </w:t>
      </w:r>
      <w:hyperlink r:id="rId14" w:history="1">
        <w:r>
          <w:t>регламент</w:t>
        </w:r>
      </w:hyperlink>
      <w:r>
        <w:t xml:space="preserve"> лесничества «Городские леса городского поселения Белоярский» утвержден по</w:t>
      </w:r>
      <w:r>
        <w:t>становлением администрации Белоярского района от 19 марта 2020 года № 243 «Об утверждении лесохозяйственного регламента лесничества «Городские леса городского поселения Белоярский».</w:t>
      </w:r>
    </w:p>
    <w:p w:rsidR="0048151D" w:rsidRDefault="00DF7F4F">
      <w:pPr>
        <w:ind w:firstLine="708"/>
        <w:jc w:val="both"/>
      </w:pPr>
      <w:r>
        <w:t>12. Изменение границ земель, на которых располагаются городские леса, кото</w:t>
      </w:r>
      <w:r>
        <w:t>рое может привести к уменьшению их площади, не допускается.</w:t>
      </w:r>
    </w:p>
    <w:p w:rsidR="0048151D" w:rsidRDefault="00DF7F4F">
      <w:pPr>
        <w:ind w:firstLine="708"/>
        <w:jc w:val="both"/>
        <w:rPr>
          <w:b/>
          <w:bCs/>
        </w:rPr>
      </w:pPr>
      <w:r>
        <w:t>13. Арендаторы земельных участков, занятых городскими лесами, отсутствуют, система оценки и управления рисками при осуществлении муниципального контроля не применяется, муниципальный контроль осуществляется без проведения плановых контрольных мероприятий.</w:t>
      </w:r>
    </w:p>
    <w:p w:rsidR="0048151D" w:rsidRDefault="0048151D">
      <w:pPr>
        <w:ind w:firstLine="708"/>
        <w:jc w:val="both"/>
      </w:pPr>
    </w:p>
    <w:p w:rsidR="0048151D" w:rsidRDefault="00DF7F4F">
      <w:pPr>
        <w:jc w:val="center"/>
        <w:rPr>
          <w:b/>
          <w:bCs/>
        </w:rPr>
      </w:pPr>
      <w:r>
        <w:rPr>
          <w:b/>
          <w:bCs/>
        </w:rPr>
        <w:t xml:space="preserve">Раздел 2. Цели и задачи реализации Программы </w:t>
      </w:r>
    </w:p>
    <w:p w:rsidR="0048151D" w:rsidRDefault="0048151D">
      <w:pPr>
        <w:ind w:firstLine="709"/>
        <w:jc w:val="center"/>
      </w:pPr>
    </w:p>
    <w:p w:rsidR="0048151D" w:rsidRDefault="00DF7F4F">
      <w:pPr>
        <w:ind w:firstLine="709"/>
        <w:jc w:val="both"/>
      </w:pPr>
      <w:r>
        <w:t>14. Программа направлена на достижение следующих основных целей:</w:t>
      </w:r>
    </w:p>
    <w:p w:rsidR="0048151D" w:rsidRDefault="00DF7F4F">
      <w:pPr>
        <w:ind w:firstLine="709"/>
        <w:jc w:val="both"/>
      </w:pPr>
      <w:r>
        <w:lastRenderedPageBreak/>
        <w:t>1) стимулирование добросовестного соблюдения обязательных требований всеми контролируемыми лицами;</w:t>
      </w:r>
    </w:p>
    <w:p w:rsidR="0048151D" w:rsidRDefault="00DF7F4F">
      <w:pPr>
        <w:ind w:firstLine="709"/>
        <w:jc w:val="both"/>
      </w:pPr>
      <w: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8151D" w:rsidRDefault="00DF7F4F">
      <w:pPr>
        <w:ind w:firstLine="709"/>
        <w:jc w:val="both"/>
      </w:pPr>
      <w:r>
        <w:t>3) создание условий для доведения обязательных требований до контролируемых лиц, повышение инф</w:t>
      </w:r>
      <w:r>
        <w:t>ормированности о способах их соблюдения.</w:t>
      </w:r>
    </w:p>
    <w:p w:rsidR="0048151D" w:rsidRDefault="00DF7F4F">
      <w:pPr>
        <w:ind w:firstLine="709"/>
        <w:jc w:val="both"/>
      </w:pPr>
      <w:r>
        <w:t>15. Программа направлена на решение следующих основных задач:</w:t>
      </w:r>
    </w:p>
    <w:p w:rsidR="0048151D" w:rsidRDefault="00DF7F4F">
      <w:pPr>
        <w:ind w:firstLine="709"/>
        <w:jc w:val="both"/>
      </w:pPr>
      <w:r>
        <w:t>1) информирование контролируемых лиц и иных заинтересованных лиц по вопросам соблюдения обязательных требований;</w:t>
      </w:r>
    </w:p>
    <w:p w:rsidR="0048151D" w:rsidRDefault="00DF7F4F">
      <w:pPr>
        <w:ind w:firstLine="709"/>
        <w:jc w:val="both"/>
      </w:pPr>
      <w:r>
        <w:t>2) консультирование контролируемых лиц и</w:t>
      </w:r>
      <w:r>
        <w:t xml:space="preserve"> иных заинтересованных лиц по вопросам соблюдения обязательных требований;</w:t>
      </w:r>
    </w:p>
    <w:p w:rsidR="0048151D" w:rsidRDefault="00DF7F4F">
      <w:pPr>
        <w:ind w:firstLine="709"/>
        <w:jc w:val="both"/>
      </w:pPr>
      <w:r>
        <w:t>3) обеспечение единообразных подходов к применению контрольным органом и его должностными лицами обязательных требований, законодательства Российской Федерации о муниципальном контр</w:t>
      </w:r>
      <w:r>
        <w:t>оле.</w:t>
      </w:r>
    </w:p>
    <w:p w:rsidR="0048151D" w:rsidRDefault="0048151D">
      <w:pPr>
        <w:jc w:val="center"/>
        <w:rPr>
          <w:b/>
          <w:bCs/>
        </w:rPr>
      </w:pPr>
    </w:p>
    <w:p w:rsidR="0048151D" w:rsidRDefault="00DF7F4F">
      <w:pPr>
        <w:jc w:val="center"/>
        <w:rPr>
          <w:b/>
          <w:bCs/>
        </w:rPr>
      </w:pPr>
      <w:r>
        <w:rPr>
          <w:b/>
          <w:bCs/>
        </w:rPr>
        <w:t>Раздел 3. Перечень профилактических мероприятий, сроки</w:t>
      </w:r>
    </w:p>
    <w:p w:rsidR="0048151D" w:rsidRDefault="00DF7F4F">
      <w:pPr>
        <w:jc w:val="center"/>
        <w:rPr>
          <w:b/>
          <w:bCs/>
        </w:rPr>
      </w:pPr>
      <w:r>
        <w:rPr>
          <w:b/>
          <w:bCs/>
        </w:rPr>
        <w:t>(периодичность) их проведения</w:t>
      </w:r>
    </w:p>
    <w:p w:rsidR="0048151D" w:rsidRDefault="0048151D">
      <w:pPr>
        <w:jc w:val="center"/>
      </w:pPr>
    </w:p>
    <w:p w:rsidR="0048151D" w:rsidRDefault="00DF7F4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/>
          <w:sz w:val="24"/>
          <w:szCs w:val="24"/>
        </w:rPr>
        <w:t>Ответственным подразделением контрольного органа за реализацию профилактических мероприятий является отдел муниципального контроля администрации Белоярского рай</w:t>
      </w:r>
      <w:r>
        <w:rPr>
          <w:rFonts w:ascii="Times New Roman" w:hAnsi="Times New Roman"/>
          <w:sz w:val="24"/>
          <w:szCs w:val="24"/>
        </w:rPr>
        <w:t>она.</w:t>
      </w:r>
    </w:p>
    <w:p w:rsidR="0048151D" w:rsidRDefault="0048151D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-647" w:tblpY="142"/>
        <w:tblW w:w="553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2"/>
        <w:gridCol w:w="2199"/>
        <w:gridCol w:w="2749"/>
        <w:gridCol w:w="2381"/>
        <w:gridCol w:w="2203"/>
      </w:tblGrid>
      <w:tr w:rsidR="0048151D">
        <w:trPr>
          <w:trHeight w:val="839"/>
          <w:tblHeader/>
        </w:trPr>
        <w:tc>
          <w:tcPr>
            <w:tcW w:w="962" w:type="dxa"/>
            <w:vAlign w:val="center"/>
          </w:tcPr>
          <w:p w:rsidR="0048151D" w:rsidRDefault="00DF7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151D" w:rsidRDefault="00DF7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99" w:type="dxa"/>
            <w:vAlign w:val="center"/>
          </w:tcPr>
          <w:p w:rsidR="0048151D" w:rsidRDefault="00DF7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2749" w:type="dxa"/>
            <w:vAlign w:val="center"/>
          </w:tcPr>
          <w:p w:rsidR="0048151D" w:rsidRDefault="00DF7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381" w:type="dxa"/>
            <w:vAlign w:val="center"/>
          </w:tcPr>
          <w:p w:rsidR="0048151D" w:rsidRDefault="00DF7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 и (или) должностные лица Администрации Белоярского района, ответственные за реализацию мероприятия</w:t>
            </w:r>
          </w:p>
        </w:tc>
        <w:tc>
          <w:tcPr>
            <w:tcW w:w="2203" w:type="dxa"/>
            <w:vAlign w:val="center"/>
          </w:tcPr>
          <w:p w:rsidR="0048151D" w:rsidRDefault="00DF7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(периодичность) их проведения</w:t>
            </w:r>
          </w:p>
        </w:tc>
      </w:tr>
      <w:tr w:rsidR="0048151D">
        <w:trPr>
          <w:trHeight w:val="276"/>
          <w:tblHeader/>
        </w:trPr>
        <w:tc>
          <w:tcPr>
            <w:tcW w:w="10494" w:type="dxa"/>
            <w:gridSpan w:val="5"/>
            <w:vMerge w:val="restart"/>
            <w:vAlign w:val="center"/>
          </w:tcPr>
          <w:p w:rsidR="0048151D" w:rsidRDefault="00DF7F4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48151D">
        <w:trPr>
          <w:trHeight w:val="567"/>
        </w:trPr>
        <w:tc>
          <w:tcPr>
            <w:tcW w:w="962" w:type="dxa"/>
          </w:tcPr>
          <w:p w:rsidR="0048151D" w:rsidRDefault="00DF7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99" w:type="dxa"/>
          </w:tcPr>
          <w:p w:rsidR="0048151D" w:rsidRDefault="00DF7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749" w:type="dxa"/>
          </w:tcPr>
          <w:p w:rsidR="0048151D" w:rsidRDefault="00DF7F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посредством размещения сведений предусмотренных частью                  3 статьи 46 Закона                      № 248-ФЗ на официальном сайте контрольного органа в сети «Интернет», в средствах массовой информации, через единый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портал государственных и муниципальных услуг и в иных формах</w:t>
            </w:r>
          </w:p>
        </w:tc>
        <w:tc>
          <w:tcPr>
            <w:tcW w:w="2381" w:type="dxa"/>
          </w:tcPr>
          <w:p w:rsidR="0048151D" w:rsidRDefault="00DF7F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контроля администрации Белоярского района</w:t>
            </w:r>
          </w:p>
        </w:tc>
        <w:tc>
          <w:tcPr>
            <w:tcW w:w="2203" w:type="dxa"/>
          </w:tcPr>
          <w:p w:rsidR="0048151D" w:rsidRDefault="00DF7F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48151D" w:rsidRDefault="00DF7F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2026 года.</w:t>
            </w:r>
          </w:p>
          <w:p w:rsidR="0048151D" w:rsidRDefault="00DF7F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Размещенные сведения поддерживаются в актуальном состоянии и обновляются при их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не позднее 5 рабочих дней с момента изменения действующего законодательства</w:t>
            </w:r>
          </w:p>
        </w:tc>
      </w:tr>
      <w:tr w:rsidR="0048151D">
        <w:trPr>
          <w:trHeight w:val="353"/>
        </w:trPr>
        <w:tc>
          <w:tcPr>
            <w:tcW w:w="10494" w:type="dxa"/>
            <w:gridSpan w:val="5"/>
            <w:vMerge w:val="restart"/>
          </w:tcPr>
          <w:p w:rsidR="0048151D" w:rsidRDefault="00DF7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Профилактический визит</w:t>
            </w:r>
          </w:p>
        </w:tc>
      </w:tr>
      <w:tr w:rsidR="0048151D">
        <w:trPr>
          <w:trHeight w:val="567"/>
        </w:trPr>
        <w:tc>
          <w:tcPr>
            <w:tcW w:w="962" w:type="dxa"/>
            <w:vMerge w:val="restart"/>
          </w:tcPr>
          <w:p w:rsidR="0048151D" w:rsidRDefault="00DF7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199" w:type="dxa"/>
            <w:vMerge w:val="restart"/>
          </w:tcPr>
          <w:p w:rsidR="0048151D" w:rsidRDefault="00DF7F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контролируемого лица </w:t>
            </w:r>
          </w:p>
        </w:tc>
        <w:tc>
          <w:tcPr>
            <w:tcW w:w="2749" w:type="dxa"/>
            <w:vMerge w:val="restart"/>
          </w:tcPr>
          <w:p w:rsidR="0048151D" w:rsidRDefault="00DF7F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контролируемого лица проводится в соответствии со статьей 52.2 Закона № 248-ФЗ                          Проводится по  заявлению, контролируемого лица, если такое лицо относится к субъектам малого предпринимательства, является социально ориентированной нек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оммерческой организацией либо государственным или муниципальным учреждением</w:t>
            </w:r>
          </w:p>
        </w:tc>
        <w:tc>
          <w:tcPr>
            <w:tcW w:w="2381" w:type="dxa"/>
            <w:vMerge w:val="restart"/>
          </w:tcPr>
          <w:p w:rsidR="0048151D" w:rsidRDefault="00DF7F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контроля администрации Белоярского района</w:t>
            </w:r>
          </w:p>
          <w:p w:rsidR="0048151D" w:rsidRDefault="004815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 w:val="restart"/>
          </w:tcPr>
          <w:p w:rsidR="0048151D" w:rsidRDefault="00DF7F4F">
            <w:pPr>
              <w:spacing w:line="283" w:lineRule="exact"/>
            </w:pPr>
            <w:r>
              <w:t>По заявлению контролируемого лица.</w:t>
            </w:r>
          </w:p>
          <w:p w:rsidR="0048151D" w:rsidRDefault="00DF7F4F">
            <w:pPr>
              <w:spacing w:line="283" w:lineRule="exact"/>
            </w:pPr>
            <w:r>
              <w:t>Изменения в данную часть программы профилактики в случае необходимости вносятся е</w:t>
            </w:r>
            <w:r>
              <w:t>жемесячно</w:t>
            </w:r>
          </w:p>
        </w:tc>
      </w:tr>
      <w:tr w:rsidR="0048151D">
        <w:trPr>
          <w:trHeight w:val="567"/>
        </w:trPr>
        <w:tc>
          <w:tcPr>
            <w:tcW w:w="962" w:type="dxa"/>
            <w:vMerge w:val="restart"/>
          </w:tcPr>
          <w:p w:rsidR="0048151D" w:rsidRDefault="00DF7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99" w:type="dxa"/>
            <w:vMerge w:val="restart"/>
          </w:tcPr>
          <w:p w:rsidR="0048151D" w:rsidRDefault="00DF7F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Профилактический визит по инициативе контрольного органа (обязательный профилактический визит)</w:t>
            </w:r>
          </w:p>
        </w:tc>
        <w:tc>
          <w:tcPr>
            <w:tcW w:w="2749" w:type="dxa"/>
            <w:vMerge w:val="restart"/>
          </w:tcPr>
          <w:p w:rsidR="0048151D" w:rsidRDefault="00DF7F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Профилактический визит по инициативе контрольного органа (обязательный профилактический визит) проводится в соответствии со статьей 52.1 З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акона № 248-ФЗ                          </w:t>
            </w:r>
          </w:p>
          <w:p w:rsidR="0048151D" w:rsidRDefault="0048151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48151D" w:rsidRDefault="00DF7F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контроля администрации Белоярского района</w:t>
            </w:r>
          </w:p>
          <w:p w:rsidR="0048151D" w:rsidRDefault="004815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51D" w:rsidRDefault="004815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 w:val="restart"/>
          </w:tcPr>
          <w:p w:rsidR="0048151D" w:rsidRDefault="00DF7F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Ежемесячно.</w:t>
            </w:r>
          </w:p>
          <w:p w:rsidR="0048151D" w:rsidRDefault="00DF7F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профилактические визиты</w:t>
            </w:r>
          </w:p>
          <w:p w:rsidR="0048151D" w:rsidRDefault="00DF7F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осуществляются со следующей периодичностью:</w:t>
            </w:r>
          </w:p>
          <w:p w:rsidR="0048151D" w:rsidRDefault="00DF7F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для объектов контроля, отнесенных к категории среднего риска - не более одного обязательного профилактического визита в 5 лет;</w:t>
            </w:r>
          </w:p>
          <w:p w:rsidR="0048151D" w:rsidRDefault="00DF7F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для объектов контроля, отнесенных к категории умеренного риска, - не более одного обязательного профилактического визита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лет.</w:t>
            </w:r>
          </w:p>
          <w:p w:rsidR="0048151D" w:rsidRDefault="00DF7F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обязательных профилактических визитов в 2026 году не предусмотрено, в связи с отсутствием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контроля, отнесенных к категории среднего и умеренного риска.</w:t>
            </w:r>
          </w:p>
          <w:p w:rsidR="0048151D" w:rsidRDefault="00DF7F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данную часть Программы в случае необходимости вносятся ежемесячн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48151D">
        <w:trPr>
          <w:trHeight w:val="488"/>
        </w:trPr>
        <w:tc>
          <w:tcPr>
            <w:tcW w:w="10494" w:type="dxa"/>
            <w:gridSpan w:val="5"/>
            <w:vMerge w:val="restart"/>
          </w:tcPr>
          <w:p w:rsidR="0048151D" w:rsidRDefault="00DF7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Объявление предостережения</w:t>
            </w:r>
          </w:p>
        </w:tc>
      </w:tr>
      <w:tr w:rsidR="0048151D">
        <w:trPr>
          <w:trHeight w:val="567"/>
        </w:trPr>
        <w:tc>
          <w:tcPr>
            <w:tcW w:w="962" w:type="dxa"/>
            <w:vMerge w:val="restart"/>
          </w:tcPr>
          <w:p w:rsidR="0048151D" w:rsidRDefault="00DF7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99" w:type="dxa"/>
            <w:vMerge w:val="restart"/>
          </w:tcPr>
          <w:p w:rsidR="0048151D" w:rsidRDefault="00DF7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749" w:type="dxa"/>
            <w:vMerge w:val="restart"/>
          </w:tcPr>
          <w:p w:rsidR="0048151D" w:rsidRDefault="00DF7F4F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статей 49 Закона № 248-ФЗ.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проводится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381" w:type="dxa"/>
            <w:vMerge w:val="restart"/>
          </w:tcPr>
          <w:p w:rsidR="0048151D" w:rsidRDefault="00DF7F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Руководитель (заместитель руководителя) контрольного органа, </w:t>
            </w:r>
            <w:r>
              <w:t>отдел муниципального контроля администрации Белоярского района</w:t>
            </w:r>
          </w:p>
          <w:p w:rsidR="0048151D" w:rsidRDefault="004815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 w:val="restart"/>
          </w:tcPr>
          <w:p w:rsidR="0048151D" w:rsidRDefault="00DF7F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2026 года </w:t>
            </w:r>
          </w:p>
          <w:p w:rsidR="0048151D" w:rsidRDefault="004815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51D">
        <w:trPr>
          <w:trHeight w:val="353"/>
        </w:trPr>
        <w:tc>
          <w:tcPr>
            <w:tcW w:w="10494" w:type="dxa"/>
            <w:gridSpan w:val="5"/>
            <w:vMerge w:val="restart"/>
          </w:tcPr>
          <w:p w:rsidR="0048151D" w:rsidRDefault="00DF7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Консультирование</w:t>
            </w:r>
          </w:p>
        </w:tc>
      </w:tr>
      <w:tr w:rsidR="0048151D">
        <w:trPr>
          <w:trHeight w:val="567"/>
        </w:trPr>
        <w:tc>
          <w:tcPr>
            <w:tcW w:w="962" w:type="dxa"/>
            <w:vMerge w:val="restart"/>
          </w:tcPr>
          <w:p w:rsidR="0048151D" w:rsidRDefault="00DF7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99" w:type="dxa"/>
            <w:vMerge w:val="restart"/>
          </w:tcPr>
          <w:p w:rsidR="0048151D" w:rsidRDefault="00DF7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749" w:type="dxa"/>
            <w:vMerge w:val="restart"/>
          </w:tcPr>
          <w:p w:rsidR="0048151D" w:rsidRDefault="00DF7F4F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по следующим вопросам:</w:t>
            </w:r>
          </w:p>
          <w:p w:rsidR="0048151D" w:rsidRDefault="00DF7F4F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компетенция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контрольного органа;</w:t>
            </w:r>
          </w:p>
          <w:p w:rsidR="0048151D" w:rsidRDefault="00DF7F4F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организация и осуществление муниципального контроля;</w:t>
            </w:r>
          </w:p>
          <w:p w:rsidR="0048151D" w:rsidRDefault="00DF7F4F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порядок осуществления профилактических, контрольных мероприятий, установленных Положением о муниципальном лесном контроле, утвержденным Решением Думы Белоярского района от 23 сентября 2021 года   № 46;</w:t>
            </w:r>
          </w:p>
          <w:p w:rsidR="0048151D" w:rsidRDefault="00DF7F4F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применение мер ответственности за нарушение обяз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ательных требований.</w:t>
            </w:r>
          </w:p>
          <w:p w:rsidR="0048151D" w:rsidRDefault="00DF7F4F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мероприятия</w:t>
            </w:r>
          </w:p>
        </w:tc>
        <w:tc>
          <w:tcPr>
            <w:tcW w:w="2381" w:type="dxa"/>
            <w:vMerge w:val="restart"/>
          </w:tcPr>
          <w:p w:rsidR="0048151D" w:rsidRDefault="00DF7F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муниципального контроля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Белоярско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</w:t>
            </w:r>
          </w:p>
        </w:tc>
        <w:tc>
          <w:tcPr>
            <w:tcW w:w="2203" w:type="dxa"/>
            <w:vMerge w:val="restart"/>
          </w:tcPr>
          <w:p w:rsidR="0048151D" w:rsidRDefault="00DF7F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2026 года </w:t>
            </w:r>
          </w:p>
          <w:p w:rsidR="0048151D" w:rsidRDefault="00DF7F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запросу)</w:t>
            </w:r>
          </w:p>
        </w:tc>
      </w:tr>
    </w:tbl>
    <w:p w:rsidR="0048151D" w:rsidRDefault="0048151D">
      <w:pPr>
        <w:jc w:val="both"/>
      </w:pPr>
    </w:p>
    <w:p w:rsidR="0048151D" w:rsidRDefault="00DF7F4F">
      <w:pPr>
        <w:jc w:val="center"/>
        <w:rPr>
          <w:b/>
          <w:bCs/>
        </w:rPr>
      </w:pPr>
      <w:r>
        <w:rPr>
          <w:b/>
          <w:bCs/>
        </w:rPr>
        <w:t>Раздел 4. Показатели результативности и эффективности</w:t>
      </w:r>
    </w:p>
    <w:p w:rsidR="0048151D" w:rsidRDefault="00DF7F4F">
      <w:pPr>
        <w:jc w:val="center"/>
        <w:rPr>
          <w:b/>
          <w:bCs/>
        </w:rPr>
      </w:pPr>
      <w:r>
        <w:rPr>
          <w:b/>
          <w:bCs/>
        </w:rPr>
        <w:t>программы профилактики</w:t>
      </w:r>
    </w:p>
    <w:p w:rsidR="0048151D" w:rsidRDefault="0048151D">
      <w:pPr>
        <w:ind w:firstLine="708"/>
        <w:jc w:val="both"/>
      </w:pPr>
    </w:p>
    <w:p w:rsidR="0048151D" w:rsidRDefault="00DF7F4F">
      <w:pPr>
        <w:ind w:firstLine="709"/>
        <w:jc w:val="both"/>
      </w:pPr>
      <w:r>
        <w:t xml:space="preserve">17.  </w:t>
      </w:r>
      <w:r>
        <w:t>Оценка эффективности Программы производится по итогам 2025 года методом сравнения показателей качества профилактической деятельности с предыдущим годом.</w:t>
      </w:r>
    </w:p>
    <w:p w:rsidR="0048151D" w:rsidRDefault="00DF7F4F">
      <w:pPr>
        <w:ind w:firstLine="709"/>
        <w:jc w:val="both"/>
      </w:pPr>
      <w:r>
        <w:t>К показателям качества профилактической деятельности относятся следующие:</w:t>
      </w:r>
    </w:p>
    <w:p w:rsidR="0048151D" w:rsidRDefault="00DF7F4F">
      <w:pPr>
        <w:ind w:firstLine="708"/>
        <w:jc w:val="both"/>
      </w:pPr>
      <w:r>
        <w:t>1)количество осуществленных п</w:t>
      </w:r>
      <w:r>
        <w:t>рофилактических мероприятий в форме информирования;</w:t>
      </w:r>
    </w:p>
    <w:p w:rsidR="0048151D" w:rsidRDefault="00DF7F4F">
      <w:pPr>
        <w:ind w:firstLine="708"/>
        <w:jc w:val="both"/>
      </w:pPr>
      <w:r>
        <w:t>2) количество осуществленных профилактических мероприятий в форме консультирования;</w:t>
      </w:r>
    </w:p>
    <w:p w:rsidR="0048151D" w:rsidRDefault="00DF7F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 xml:space="preserve">количество осуществленных профилактических мероприятий в форме </w:t>
      </w:r>
      <w:r>
        <w:rPr>
          <w:rFonts w:ascii="Times New Roman" w:hAnsi="Times New Roman" w:cs="Times New Roman"/>
          <w:sz w:val="24"/>
          <w:szCs w:val="24"/>
        </w:rPr>
        <w:t>объявления предостережения;</w:t>
      </w:r>
    </w:p>
    <w:p w:rsidR="0048151D" w:rsidRDefault="00DF7F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>количество осуществленн</w:t>
      </w:r>
      <w:r>
        <w:rPr>
          <w:rFonts w:ascii="Times New Roman" w:hAnsi="Times New Roman"/>
          <w:sz w:val="24"/>
          <w:szCs w:val="24"/>
        </w:rPr>
        <w:t>ых профилактических мероприятий в форме</w:t>
      </w:r>
      <w:r>
        <w:rPr>
          <w:rFonts w:ascii="Times New Roman" w:hAnsi="Times New Roman" w:cs="Times New Roman"/>
          <w:sz w:val="24"/>
          <w:szCs w:val="24"/>
        </w:rPr>
        <w:t xml:space="preserve"> профилактического визита.</w:t>
      </w:r>
    </w:p>
    <w:p w:rsidR="0048151D" w:rsidRDefault="004815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151D" w:rsidRDefault="004815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151D" w:rsidRDefault="004815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151D" w:rsidRDefault="004815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944"/>
        <w:gridCol w:w="3377"/>
      </w:tblGrid>
      <w:tr w:rsidR="0048151D" w:rsidTr="00DF7F4F">
        <w:tc>
          <w:tcPr>
            <w:tcW w:w="6476" w:type="dxa"/>
            <w:gridSpan w:val="2"/>
            <w:shd w:val="clear" w:color="auto" w:fill="auto"/>
          </w:tcPr>
          <w:p w:rsidR="0048151D" w:rsidRDefault="00DF7F4F" w:rsidP="00DF7F4F">
            <w:pPr>
              <w:spacing w:line="283" w:lineRule="exact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3377" w:type="dxa"/>
            <w:shd w:val="clear" w:color="auto" w:fill="auto"/>
          </w:tcPr>
          <w:p w:rsidR="0048151D" w:rsidRDefault="00DF7F4F" w:rsidP="00DF7F4F">
            <w:pPr>
              <w:spacing w:line="283" w:lineRule="exact"/>
              <w:jc w:val="center"/>
            </w:pPr>
            <w:r>
              <w:t>Результаты исполнения показателя, по итогам 2025 года в сравнении с 2024 годом.</w:t>
            </w:r>
          </w:p>
        </w:tc>
      </w:tr>
      <w:tr w:rsidR="0048151D" w:rsidTr="00DF7F4F">
        <w:tc>
          <w:tcPr>
            <w:tcW w:w="533" w:type="dxa"/>
            <w:shd w:val="clear" w:color="auto" w:fill="auto"/>
          </w:tcPr>
          <w:p w:rsidR="0048151D" w:rsidRDefault="00DF7F4F" w:rsidP="00DF7F4F">
            <w:pPr>
              <w:spacing w:line="283" w:lineRule="exact"/>
            </w:pPr>
            <w:r>
              <w:t>1</w:t>
            </w:r>
          </w:p>
        </w:tc>
        <w:tc>
          <w:tcPr>
            <w:tcW w:w="5944" w:type="dxa"/>
            <w:vMerge w:val="restart"/>
            <w:shd w:val="clear" w:color="auto" w:fill="auto"/>
          </w:tcPr>
          <w:p w:rsidR="0048151D" w:rsidRDefault="00DF7F4F" w:rsidP="00DF7F4F">
            <w:pPr>
              <w:spacing w:line="283" w:lineRule="exact"/>
              <w:jc w:val="both"/>
            </w:pPr>
            <w:r>
              <w:t>Количество осуществленных профилактических мероприятий в фор</w:t>
            </w:r>
            <w:bookmarkStart w:id="0" w:name="_GoBack"/>
            <w:bookmarkEnd w:id="0"/>
            <w:r>
              <w:t>ме информирования</w:t>
            </w:r>
          </w:p>
        </w:tc>
        <w:tc>
          <w:tcPr>
            <w:tcW w:w="3377" w:type="dxa"/>
            <w:vMerge w:val="restart"/>
            <w:shd w:val="clear" w:color="auto" w:fill="auto"/>
          </w:tcPr>
          <w:p w:rsidR="0048151D" w:rsidRPr="00DF7F4F" w:rsidRDefault="00DF7F4F" w:rsidP="00DF7F4F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F7F4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 2025 году </w:t>
            </w:r>
            <w:r w:rsidRPr="00DF7F4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в печати опубликовано 2 статьи о порядке соблюдения обязательных требований  (2024 год - 0);</w:t>
            </w:r>
          </w:p>
          <w:p w:rsidR="0048151D" w:rsidRDefault="00DF7F4F" w:rsidP="00DF7F4F">
            <w:pPr>
              <w:spacing w:line="283" w:lineRule="exact"/>
              <w:jc w:val="both"/>
            </w:pPr>
            <w:r w:rsidRPr="00DF7F4F">
              <w:rPr>
                <w:color w:val="000000"/>
              </w:rPr>
              <w:t>- на официальном сайте органов местного самоуправления администрации Белоярского района в разделе «Муниципальный контроль» 9 материалов (2024 год - 10).</w:t>
            </w:r>
          </w:p>
        </w:tc>
      </w:tr>
      <w:tr w:rsidR="0048151D" w:rsidTr="00DF7F4F">
        <w:trPr>
          <w:trHeight w:val="3342"/>
        </w:trPr>
        <w:tc>
          <w:tcPr>
            <w:tcW w:w="533" w:type="dxa"/>
            <w:vMerge w:val="restart"/>
            <w:shd w:val="clear" w:color="auto" w:fill="auto"/>
          </w:tcPr>
          <w:p w:rsidR="0048151D" w:rsidRDefault="00DF7F4F" w:rsidP="00DF7F4F">
            <w:pPr>
              <w:spacing w:line="283" w:lineRule="exact"/>
            </w:pPr>
            <w:r>
              <w:t>2</w:t>
            </w:r>
          </w:p>
        </w:tc>
        <w:tc>
          <w:tcPr>
            <w:tcW w:w="5944" w:type="dxa"/>
            <w:vMerge w:val="restart"/>
            <w:shd w:val="clear" w:color="auto" w:fill="auto"/>
          </w:tcPr>
          <w:p w:rsidR="0048151D" w:rsidRDefault="00DF7F4F" w:rsidP="00DF7F4F">
            <w:pPr>
              <w:spacing w:line="283" w:lineRule="exact"/>
              <w:jc w:val="both"/>
            </w:pPr>
            <w:r>
              <w:t>Количество осуществленных профилактических мероприятий в форме консультирования</w:t>
            </w:r>
          </w:p>
        </w:tc>
        <w:tc>
          <w:tcPr>
            <w:tcW w:w="3377" w:type="dxa"/>
            <w:vMerge w:val="restart"/>
            <w:shd w:val="clear" w:color="auto" w:fill="auto"/>
          </w:tcPr>
          <w:p w:rsidR="0048151D" w:rsidRDefault="00DF7F4F" w:rsidP="00DF7F4F">
            <w:pPr>
              <w:spacing w:line="283" w:lineRule="exact"/>
              <w:jc w:val="both"/>
            </w:pPr>
            <w:r>
              <w:t>В 2025 году консультирование контролируемых лиц не проводилось – обращений за консультацией не поступало  (2024 год - 0).</w:t>
            </w:r>
          </w:p>
        </w:tc>
      </w:tr>
      <w:tr w:rsidR="0048151D" w:rsidTr="00DF7F4F">
        <w:trPr>
          <w:trHeight w:val="283"/>
        </w:trPr>
        <w:tc>
          <w:tcPr>
            <w:tcW w:w="533" w:type="dxa"/>
            <w:vMerge w:val="restart"/>
            <w:shd w:val="clear" w:color="auto" w:fill="auto"/>
          </w:tcPr>
          <w:p w:rsidR="0048151D" w:rsidRDefault="00DF7F4F" w:rsidP="00DF7F4F">
            <w:pPr>
              <w:spacing w:line="283" w:lineRule="exact"/>
            </w:pPr>
            <w:r>
              <w:t>3</w:t>
            </w:r>
          </w:p>
        </w:tc>
        <w:tc>
          <w:tcPr>
            <w:tcW w:w="5944" w:type="dxa"/>
            <w:vMerge w:val="restart"/>
            <w:shd w:val="clear" w:color="auto" w:fill="auto"/>
          </w:tcPr>
          <w:p w:rsidR="0048151D" w:rsidRDefault="00DF7F4F" w:rsidP="00DF7F4F">
            <w:pPr>
              <w:spacing w:line="283" w:lineRule="exact"/>
              <w:jc w:val="both"/>
            </w:pPr>
            <w:r>
              <w:t xml:space="preserve">Количество осуществленных профилактических мероприятий в форме </w:t>
            </w:r>
            <w:r>
              <w:t>объявления предостережения</w:t>
            </w:r>
          </w:p>
          <w:p w:rsidR="0048151D" w:rsidRDefault="0048151D" w:rsidP="00DF7F4F">
            <w:pPr>
              <w:spacing w:line="283" w:lineRule="exact"/>
              <w:jc w:val="both"/>
            </w:pPr>
          </w:p>
        </w:tc>
        <w:tc>
          <w:tcPr>
            <w:tcW w:w="3377" w:type="dxa"/>
            <w:vMerge w:val="restart"/>
            <w:shd w:val="clear" w:color="auto" w:fill="auto"/>
          </w:tcPr>
          <w:p w:rsidR="0048151D" w:rsidRDefault="00DF7F4F" w:rsidP="00DF7F4F">
            <w:pPr>
              <w:spacing w:line="283" w:lineRule="exact"/>
              <w:jc w:val="both"/>
            </w:pPr>
            <w:r>
              <w:t>В 2025 году предостережения о недопустим</w:t>
            </w:r>
            <w:r>
              <w:t>ости нарушения обязательных требований не выдавались  (2024 год - 0)</w:t>
            </w:r>
            <w:r>
              <w:t>.</w:t>
            </w:r>
          </w:p>
        </w:tc>
      </w:tr>
      <w:tr w:rsidR="0048151D" w:rsidTr="00DF7F4F">
        <w:trPr>
          <w:trHeight w:val="283"/>
        </w:trPr>
        <w:tc>
          <w:tcPr>
            <w:tcW w:w="533" w:type="dxa"/>
            <w:vMerge w:val="restart"/>
            <w:shd w:val="clear" w:color="auto" w:fill="auto"/>
          </w:tcPr>
          <w:p w:rsidR="0048151D" w:rsidRDefault="00DF7F4F" w:rsidP="00DF7F4F">
            <w:pPr>
              <w:spacing w:line="283" w:lineRule="exact"/>
            </w:pPr>
            <w:r>
              <w:t>4</w:t>
            </w:r>
          </w:p>
        </w:tc>
        <w:tc>
          <w:tcPr>
            <w:tcW w:w="5944" w:type="dxa"/>
            <w:vMerge w:val="restart"/>
            <w:shd w:val="clear" w:color="auto" w:fill="auto"/>
          </w:tcPr>
          <w:p w:rsidR="0048151D" w:rsidRDefault="00DF7F4F" w:rsidP="00DF7F4F">
            <w:pPr>
              <w:spacing w:line="283" w:lineRule="exact"/>
              <w:jc w:val="both"/>
            </w:pPr>
            <w:r>
              <w:t>Количество осуществленных профилактических мероприятий в форме</w:t>
            </w:r>
            <w:r>
              <w:t xml:space="preserve"> профилактического визита</w:t>
            </w:r>
          </w:p>
        </w:tc>
        <w:tc>
          <w:tcPr>
            <w:tcW w:w="3377" w:type="dxa"/>
            <w:vMerge w:val="restart"/>
            <w:shd w:val="clear" w:color="auto" w:fill="auto"/>
          </w:tcPr>
          <w:p w:rsidR="0048151D" w:rsidRDefault="00DF7F4F" w:rsidP="00DF7F4F">
            <w:pPr>
              <w:spacing w:line="283" w:lineRule="exact"/>
              <w:jc w:val="both"/>
            </w:pPr>
            <w:r>
              <w:t>В 2025 году профилактические визиты не проводились (2024 год - 0 по инициативе контролируемого лица).</w:t>
            </w:r>
          </w:p>
        </w:tc>
      </w:tr>
    </w:tbl>
    <w:p w:rsidR="0048151D" w:rsidRDefault="0048151D">
      <w:pPr>
        <w:ind w:firstLine="708"/>
        <w:jc w:val="both"/>
      </w:pPr>
    </w:p>
    <w:p w:rsidR="0048151D" w:rsidRDefault="0048151D">
      <w:pPr>
        <w:ind w:firstLine="708"/>
        <w:jc w:val="both"/>
      </w:pPr>
    </w:p>
    <w:p w:rsidR="0048151D" w:rsidRDefault="00DF7F4F">
      <w:pPr>
        <w:ind w:firstLine="708"/>
        <w:jc w:val="center"/>
      </w:pPr>
      <w:r>
        <w:t>______________</w:t>
      </w:r>
    </w:p>
    <w:sectPr w:rsidR="0048151D">
      <w:footerReference w:type="even" r:id="rId15"/>
      <w:footerReference w:type="default" r:id="rId16"/>
      <w:pgSz w:w="11906" w:h="16838"/>
      <w:pgMar w:top="851" w:right="851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F4F" w:rsidRDefault="00DF7F4F">
      <w:r>
        <w:separator/>
      </w:r>
    </w:p>
  </w:endnote>
  <w:endnote w:type="continuationSeparator" w:id="0">
    <w:p w:rsidR="00DF7F4F" w:rsidRDefault="00DF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51D" w:rsidRDefault="00DF7F4F">
    <w:pPr>
      <w:pStyle w:val="ad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3</w:t>
    </w:r>
    <w:r>
      <w:rPr>
        <w:rStyle w:val="afb"/>
      </w:rPr>
      <w:fldChar w:fldCharType="end"/>
    </w:r>
  </w:p>
  <w:p w:rsidR="0048151D" w:rsidRDefault="0048151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51D" w:rsidRDefault="0048151D">
    <w:pPr>
      <w:pStyle w:val="ad"/>
      <w:framePr w:wrap="around" w:vAnchor="text" w:hAnchor="margin" w:xAlign="center" w:y="1"/>
      <w:rPr>
        <w:rStyle w:val="afb"/>
      </w:rPr>
    </w:pPr>
  </w:p>
  <w:p w:rsidR="0048151D" w:rsidRDefault="0048151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F4F" w:rsidRDefault="00DF7F4F">
      <w:r>
        <w:separator/>
      </w:r>
    </w:p>
  </w:footnote>
  <w:footnote w:type="continuationSeparator" w:id="0">
    <w:p w:rsidR="00DF7F4F" w:rsidRDefault="00DF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C116B"/>
    <w:multiLevelType w:val="hybridMultilevel"/>
    <w:tmpl w:val="D16E1EF8"/>
    <w:lvl w:ilvl="0" w:tplc="8EEC6B8A">
      <w:start w:val="1"/>
      <w:numFmt w:val="decimal"/>
      <w:lvlText w:val="%1."/>
      <w:lvlJc w:val="left"/>
      <w:pPr>
        <w:ind w:left="709" w:hanging="360"/>
      </w:pPr>
    </w:lvl>
    <w:lvl w:ilvl="1" w:tplc="04044FD2">
      <w:start w:val="1"/>
      <w:numFmt w:val="lowerLetter"/>
      <w:lvlText w:val="%2."/>
      <w:lvlJc w:val="left"/>
      <w:pPr>
        <w:ind w:left="1429" w:hanging="360"/>
      </w:pPr>
    </w:lvl>
    <w:lvl w:ilvl="2" w:tplc="B85C3506">
      <w:start w:val="1"/>
      <w:numFmt w:val="lowerRoman"/>
      <w:lvlText w:val="%3."/>
      <w:lvlJc w:val="right"/>
      <w:pPr>
        <w:ind w:left="2149" w:hanging="180"/>
      </w:pPr>
    </w:lvl>
    <w:lvl w:ilvl="3" w:tplc="75CA50D6">
      <w:start w:val="1"/>
      <w:numFmt w:val="decimal"/>
      <w:lvlText w:val="%4."/>
      <w:lvlJc w:val="left"/>
      <w:pPr>
        <w:ind w:left="2869" w:hanging="360"/>
      </w:pPr>
    </w:lvl>
    <w:lvl w:ilvl="4" w:tplc="892AB434">
      <w:start w:val="1"/>
      <w:numFmt w:val="lowerLetter"/>
      <w:lvlText w:val="%5."/>
      <w:lvlJc w:val="left"/>
      <w:pPr>
        <w:ind w:left="3589" w:hanging="360"/>
      </w:pPr>
    </w:lvl>
    <w:lvl w:ilvl="5" w:tplc="B62EAF20">
      <w:start w:val="1"/>
      <w:numFmt w:val="lowerRoman"/>
      <w:lvlText w:val="%6."/>
      <w:lvlJc w:val="right"/>
      <w:pPr>
        <w:ind w:left="4309" w:hanging="180"/>
      </w:pPr>
    </w:lvl>
    <w:lvl w:ilvl="6" w:tplc="F724E9EA">
      <w:start w:val="1"/>
      <w:numFmt w:val="decimal"/>
      <w:lvlText w:val="%7."/>
      <w:lvlJc w:val="left"/>
      <w:pPr>
        <w:ind w:left="5029" w:hanging="360"/>
      </w:pPr>
    </w:lvl>
    <w:lvl w:ilvl="7" w:tplc="63204E36">
      <w:start w:val="1"/>
      <w:numFmt w:val="lowerLetter"/>
      <w:lvlText w:val="%8."/>
      <w:lvlJc w:val="left"/>
      <w:pPr>
        <w:ind w:left="5749" w:hanging="360"/>
      </w:pPr>
    </w:lvl>
    <w:lvl w:ilvl="8" w:tplc="FA344BF0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151D"/>
    <w:rsid w:val="0048151D"/>
    <w:rsid w:val="00DF7F4F"/>
    <w:rsid w:val="00E6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6968F-6596-4D5F-AD3A-A11C8562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qFormat/>
    <w:pPr>
      <w:jc w:val="center"/>
    </w:pPr>
    <w:rPr>
      <w:b/>
      <w:i/>
      <w:sz w:val="56"/>
      <w:szCs w:val="20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"/>
    <w:pPr>
      <w:spacing w:after="120" w:line="480" w:lineRule="auto"/>
    </w:p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d">
    <w:name w:val="Normal (Web)"/>
    <w:basedOn w:val="a"/>
    <w:uiPriority w:val="99"/>
    <w:pPr>
      <w:spacing w:before="100" w:beforeAutospacing="1" w:after="100" w:afterAutospacing="1"/>
    </w:pPr>
  </w:style>
  <w:style w:type="paragraph" w:styleId="34">
    <w:name w:val="Body Text 3"/>
    <w:basedOn w:val="a"/>
    <w:pPr>
      <w:spacing w:after="120"/>
    </w:pPr>
    <w:rPr>
      <w:sz w:val="16"/>
      <w:szCs w:val="16"/>
    </w:rPr>
  </w:style>
  <w:style w:type="paragraph" w:styleId="26">
    <w:name w:val="Body Text Indent 2"/>
    <w:basedOn w:val="a"/>
    <w:pPr>
      <w:ind w:firstLine="709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afe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">
    <w:name w:val="Char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06340E97405B98F3350C41B02AB348383CB31295A95E4B9170DF04B3122FBE97C370B4554162C95053955687D6B7496CBEB63F917Eq2h3E" TargetMode="External"/><Relationship Id="rId13" Type="http://schemas.openxmlformats.org/officeDocument/2006/relationships/hyperlink" Target="consultantplus://offline/ref=0F06340E97405B98F3350C41B02AB348383CB31295A95E4B9170DF04B3122FBE97C370B4544060C95053955687D6B7496CBEB63F917Eq2h3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F06340E97405B98F3350C41B02AB348383CB31295A95E4B9170DF04B3122FBE97C370B4554760C95053955687D6B7496CBEB63F917Eq2h3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F06340E97405B98F3350C41B02AB348383CB31295A95E4B9170DF04B3122FBE97C370B4554162C95053955687D6B7496CBEB63F917Eq2h3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F06340E97405B98F3350C41B02AB348383CB31295A95E4B9170DF04B3122FBE97C370B4544060C95053955687D6B7496CBEB63F917Eq2h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06340E97405B98F3350C41B02AB348383CB31295A95E4B9170DF04B3122FBE97C370B4554760C95053955687D6B7496CBEB63F917Eq2h3E" TargetMode="External"/><Relationship Id="rId14" Type="http://schemas.openxmlformats.org/officeDocument/2006/relationships/hyperlink" Target="consultantplus://offline/ref=ACC71A6BAD2093CE9E0A82BA9384947742719046A58FD9BDCD6A5E69AEEA0FECBA9A1E888898E76A076174B9BDAFF27FFDD5AAC3811223B51457D183z8n3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2648</Words>
  <Characters>15100</Characters>
  <Application>Microsoft Office Word</Application>
  <DocSecurity>0</DocSecurity>
  <Lines>125</Lines>
  <Paragraphs>35</Paragraphs>
  <ScaleCrop>false</ScaleCrop>
  <Company>Администрация</Company>
  <LinksUpToDate>false</LinksUpToDate>
  <CharactersWithSpaces>17713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91</dc:title>
  <dc:creator>BasyrovNf</dc:creator>
  <cp:lastModifiedBy>Русак В.С.</cp:lastModifiedBy>
  <cp:revision>9</cp:revision>
  <dcterms:created xsi:type="dcterms:W3CDTF">2022-09-20T07:47:00Z</dcterms:created>
  <dcterms:modified xsi:type="dcterms:W3CDTF">2025-12-18T05:26:00Z</dcterms:modified>
  <cp:version>983040</cp:version>
</cp:coreProperties>
</file>