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 w:val="20"/>
          <w:szCs w:val="20"/>
          <w:lang w:eastAsia="ru-RU"/>
        </w:rPr>
        <w:drawing>
          <wp:inline distT="0" distB="0" distL="114300" distR="114300">
            <wp:extent cx="647700" cy="885825"/>
            <wp:effectExtent l="0" t="0" r="0" b="952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en-US"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>
      <w:pPr>
        <w:pStyle w:val="3"/>
        <w:jc w:val="center"/>
        <w:rPr>
          <w:rFonts w:ascii="Times New Roman" w:hAnsi="Times New Roman"/>
          <w:b/>
          <w:color w:val="auto"/>
          <w:sz w:val="24"/>
          <w:szCs w:val="24"/>
          <w:lang w:eastAsia="ru-RU"/>
        </w:rPr>
      </w:pPr>
    </w:p>
    <w:p>
      <w:pPr>
        <w:pStyle w:val="3"/>
        <w:jc w:val="center"/>
        <w:rPr>
          <w:rFonts w:ascii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auto"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19 июня 2025 года                                                                                                                        № 402</w:t>
      </w: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администрации Белоярского района от 5 декабря 2024 года № 851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 о с т а н о в л я ю:</w:t>
      </w:r>
    </w:p>
    <w:p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Внести в приложение «Муниципальная программа Белоярского района «Развитие малого и среднего предпринимательства и туризма» (далее – Программа) к постановлению администрации Белоярского района от 5 декабря 2024 года № 851 «Об утверждении муниципальной программы Белоярского района «Развитие малого и среднего предпринимательства и туризма» следующие изменения:</w:t>
      </w:r>
    </w:p>
    <w:p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>«Развитие малого и среднего предпринимательства и туризма»</w:t>
      </w:r>
      <w:r>
        <w:rPr>
          <w:sz w:val="24"/>
          <w:szCs w:val="24"/>
        </w:rPr>
        <w:t xml:space="preserve"> (далее – Паспорт муниципальной программы) изложить в следующей редакции:</w:t>
      </w:r>
    </w:p>
    <w:p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6"/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6" w:hRule="atLeast"/>
        </w:trPr>
        <w:tc>
          <w:tcPr>
            <w:tcW w:w="652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0"/>
              <w:ind w:right="459"/>
              <w:rPr>
                <w:sz w:val="24"/>
                <w:szCs w:val="24"/>
              </w:rPr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t>78 860,6 тысяч рублей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left="1069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раздел 4 «Финансовое обеспечение муниципальной программы» Паспорта муниципальной программы изложить в редакции согласно приложению к настоящему постановлению</w:t>
      </w:r>
      <w:r>
        <w:rPr>
          <w:rFonts w:eastAsia="Times New Roman"/>
          <w:sz w:val="24"/>
          <w:szCs w:val="24"/>
          <w:lang w:eastAsia="ru-RU"/>
        </w:rPr>
        <w:t>.</w:t>
      </w:r>
    </w:p>
    <w:p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Настоящее постановление вступает в силу после официального опубликования.</w:t>
      </w:r>
    </w:p>
    <w:p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Контроль за выполнением постановления возложить на заместителя главы Белоярского района Ващука В.А.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eastAsia="Times New Roman"/>
          <w:sz w:val="24"/>
          <w:szCs w:val="20"/>
          <w:lang w:eastAsia="ru-RU"/>
        </w:rPr>
        <w:sectPr>
          <w:headerReference r:id="rId5" w:type="default"/>
          <w:pgSz w:w="11906" w:h="16838"/>
          <w:pgMar w:top="720" w:right="720" w:bottom="720" w:left="1134" w:header="708" w:footer="708" w:gutter="0"/>
          <w:cols w:space="720" w:num="1"/>
          <w:titlePg/>
          <w:docGrid w:linePitch="360" w:charSpace="0"/>
        </w:sectPr>
      </w:pPr>
      <w:r>
        <w:rPr>
          <w:rFonts w:eastAsia="Times New Roman"/>
          <w:sz w:val="24"/>
          <w:szCs w:val="20"/>
          <w:lang w:eastAsia="ru-RU"/>
        </w:rPr>
        <w:t>Глава Белоярского района                                                                                                 С.П.Маненков</w:t>
      </w:r>
    </w:p>
    <w:p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Приложение 1</w:t>
      </w:r>
    </w:p>
    <w:p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 постановлению администрации</w:t>
      </w:r>
    </w:p>
    <w:p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Белоярского района </w:t>
      </w:r>
    </w:p>
    <w:p>
      <w:pPr>
        <w:spacing w:after="0" w:line="240" w:lineRule="auto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 19июня 2025 года № 402</w:t>
      </w:r>
    </w:p>
    <w:p>
      <w:pPr>
        <w:jc w:val="center"/>
        <w:rPr>
          <w:rFonts w:eastAsia="Times New Roman"/>
          <w:sz w:val="24"/>
          <w:szCs w:val="24"/>
          <w:lang w:eastAsia="ru-RU"/>
        </w:rPr>
      </w:pPr>
    </w:p>
    <w:p>
      <w:pPr>
        <w:spacing w:after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>
      <w:pPr>
        <w:pStyle w:val="26"/>
        <w:jc w:val="center"/>
        <w:outlineLvl w:val="2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муниципальной программы Белоярского района</w:t>
      </w:r>
    </w:p>
    <w:p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«Развитие малого и среднего предпринимательства и туризма»</w:t>
      </w:r>
    </w:p>
    <w:p>
      <w:pPr>
        <w:pStyle w:val="3"/>
        <w:jc w:val="right"/>
        <w:rPr>
          <w:rFonts w:ascii="Times New Roman" w:hAnsi="Times New Roman"/>
          <w:color w:val="auto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«4. Финансовое</w:t>
      </w:r>
      <w:r>
        <w:rPr>
          <w:rFonts w:eastAsia="Times New Roman"/>
          <w:sz w:val="24"/>
          <w:szCs w:val="24"/>
          <w:lang w:val="en-US" w:eastAsia="ru-RU"/>
        </w:rPr>
        <w:t xml:space="preserve"> обеспечение</w:t>
      </w:r>
      <w:r>
        <w:rPr>
          <w:rFonts w:eastAsia="Times New Roman"/>
          <w:sz w:val="24"/>
          <w:szCs w:val="24"/>
          <w:lang w:eastAsia="ru-RU"/>
        </w:rPr>
        <w:t xml:space="preserve"> муниципальной программы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6"/>
        <w:tblW w:w="14884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270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6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годам, тыс. рублей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9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firstLine="18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3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Муниципальная программа «Развитие малого и среднего предпринимательства и туризма»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12 399,4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78 860,6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19 957,8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9 073,1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3 963,0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3 983,7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13 961,0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58 902,8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Объем налоговых расходов Белоярского района (справочно)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14 554,5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87 327,0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4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21 008,4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3 326,3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19 957,8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1 050,6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мероприятие «Финансовая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20 408,4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19 387,8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1 020,6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0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мероприятие «Развитие социального предпринимательства»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«Содействие развитию малого и среднего предпринимательства в Белоярском районе» (всего),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 w:type="textWrapping"/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 том числе: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898,0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787,9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5 785,9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5 785,9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5 785,9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19 852,2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898,0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787,9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808,6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5 785,9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5 785,9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5 785,9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19 852,2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0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мероприятие «Предоставление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г.Белоярский»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17 712,2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5 385,9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17 712,2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мероприятие «Популяризация предпринимательства на территории Белоярского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2 140,0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2 140,0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0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«Создание условий для организации и осуществления эффективной туристской деятельности на территории Белоярского района» (всего),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38 000,0</w:t>
            </w:r>
          </w:p>
        </w:tc>
      </w:tr>
      <w:tr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38 000,0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0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мероприятие «Предоставление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38 000,0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38 000,0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5" w:hRule="atLeast"/>
        </w:trPr>
        <w:tc>
          <w:tcPr>
            <w:tcW w:w="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Комплекс процессных меропр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иятий 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».</w:t>
      </w: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</w:t>
      </w:r>
    </w:p>
    <w:sectPr>
      <w:pgSz w:w="16838" w:h="11906" w:orient="landscape"/>
      <w:pgMar w:top="1276" w:right="720" w:bottom="720" w:left="720" w:header="708" w:footer="708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t>2</w:t>
    </w:r>
  </w:p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6D0"/>
    <w:multiLevelType w:val="multilevel"/>
    <w:tmpl w:val="036746D0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825A61"/>
    <w:multiLevelType w:val="multilevel"/>
    <w:tmpl w:val="2E825A61"/>
    <w:lvl w:ilvl="0" w:tentative="0">
      <w:start w:val="1"/>
      <w:numFmt w:val="decimal"/>
      <w:lvlText w:val="%1)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19491D"/>
    <w:multiLevelType w:val="multilevel"/>
    <w:tmpl w:val="5D19491D"/>
    <w:lvl w:ilvl="0" w:tentative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26"/>
    <w:rsid w:val="00002E9F"/>
    <w:rsid w:val="00007A22"/>
    <w:rsid w:val="0001617E"/>
    <w:rsid w:val="00024F23"/>
    <w:rsid w:val="00031129"/>
    <w:rsid w:val="00031444"/>
    <w:rsid w:val="00036EC4"/>
    <w:rsid w:val="00044389"/>
    <w:rsid w:val="00046DF4"/>
    <w:rsid w:val="00060D76"/>
    <w:rsid w:val="0006316A"/>
    <w:rsid w:val="000676A5"/>
    <w:rsid w:val="0007719D"/>
    <w:rsid w:val="000775D1"/>
    <w:rsid w:val="00086B72"/>
    <w:rsid w:val="00090512"/>
    <w:rsid w:val="0009745C"/>
    <w:rsid w:val="000A082F"/>
    <w:rsid w:val="000A1198"/>
    <w:rsid w:val="000A5DB1"/>
    <w:rsid w:val="000B0051"/>
    <w:rsid w:val="000D2521"/>
    <w:rsid w:val="000D4C06"/>
    <w:rsid w:val="000E1B73"/>
    <w:rsid w:val="000E7375"/>
    <w:rsid w:val="000F7525"/>
    <w:rsid w:val="00111C5F"/>
    <w:rsid w:val="00125ECF"/>
    <w:rsid w:val="00136B16"/>
    <w:rsid w:val="00156D1B"/>
    <w:rsid w:val="0016747C"/>
    <w:rsid w:val="00167649"/>
    <w:rsid w:val="0016783A"/>
    <w:rsid w:val="00167F86"/>
    <w:rsid w:val="00181811"/>
    <w:rsid w:val="001844B8"/>
    <w:rsid w:val="001957BC"/>
    <w:rsid w:val="001A1055"/>
    <w:rsid w:val="001B0D85"/>
    <w:rsid w:val="001B73F5"/>
    <w:rsid w:val="001E1AB6"/>
    <w:rsid w:val="001E619E"/>
    <w:rsid w:val="001F3317"/>
    <w:rsid w:val="002271C8"/>
    <w:rsid w:val="00247004"/>
    <w:rsid w:val="00255DF5"/>
    <w:rsid w:val="0028259F"/>
    <w:rsid w:val="00283DAD"/>
    <w:rsid w:val="00287127"/>
    <w:rsid w:val="0028780D"/>
    <w:rsid w:val="00287AEA"/>
    <w:rsid w:val="00291CB7"/>
    <w:rsid w:val="00293637"/>
    <w:rsid w:val="00294150"/>
    <w:rsid w:val="00294563"/>
    <w:rsid w:val="0029525C"/>
    <w:rsid w:val="002A2EA4"/>
    <w:rsid w:val="002B4922"/>
    <w:rsid w:val="002C42EB"/>
    <w:rsid w:val="002D7F99"/>
    <w:rsid w:val="002E59A0"/>
    <w:rsid w:val="003006E2"/>
    <w:rsid w:val="00302B78"/>
    <w:rsid w:val="00306EB7"/>
    <w:rsid w:val="00312493"/>
    <w:rsid w:val="00312CA5"/>
    <w:rsid w:val="00321CDE"/>
    <w:rsid w:val="003260A8"/>
    <w:rsid w:val="0033485B"/>
    <w:rsid w:val="003546A3"/>
    <w:rsid w:val="00364144"/>
    <w:rsid w:val="00364BA1"/>
    <w:rsid w:val="003738B1"/>
    <w:rsid w:val="00374917"/>
    <w:rsid w:val="00396FD8"/>
    <w:rsid w:val="003A18A2"/>
    <w:rsid w:val="003A2429"/>
    <w:rsid w:val="003A6876"/>
    <w:rsid w:val="003C1B87"/>
    <w:rsid w:val="003D1525"/>
    <w:rsid w:val="003D40F7"/>
    <w:rsid w:val="003F1A63"/>
    <w:rsid w:val="00403C58"/>
    <w:rsid w:val="0041680D"/>
    <w:rsid w:val="0041769B"/>
    <w:rsid w:val="00435227"/>
    <w:rsid w:val="00444A51"/>
    <w:rsid w:val="00445792"/>
    <w:rsid w:val="00446EC4"/>
    <w:rsid w:val="004473E6"/>
    <w:rsid w:val="004475B5"/>
    <w:rsid w:val="00454B2F"/>
    <w:rsid w:val="00455D8D"/>
    <w:rsid w:val="004652AD"/>
    <w:rsid w:val="0048006B"/>
    <w:rsid w:val="004835B9"/>
    <w:rsid w:val="00493C81"/>
    <w:rsid w:val="0049522A"/>
    <w:rsid w:val="00496EC0"/>
    <w:rsid w:val="004A2D8F"/>
    <w:rsid w:val="004A554E"/>
    <w:rsid w:val="004B6575"/>
    <w:rsid w:val="004C7155"/>
    <w:rsid w:val="004D2125"/>
    <w:rsid w:val="004D28A4"/>
    <w:rsid w:val="004D41DD"/>
    <w:rsid w:val="004F0C37"/>
    <w:rsid w:val="004F6DB4"/>
    <w:rsid w:val="00512558"/>
    <w:rsid w:val="00513942"/>
    <w:rsid w:val="005233DA"/>
    <w:rsid w:val="00524BED"/>
    <w:rsid w:val="00524DF8"/>
    <w:rsid w:val="00531D3B"/>
    <w:rsid w:val="005334E8"/>
    <w:rsid w:val="005438CA"/>
    <w:rsid w:val="0055129C"/>
    <w:rsid w:val="005536E9"/>
    <w:rsid w:val="00561100"/>
    <w:rsid w:val="00563E52"/>
    <w:rsid w:val="00565C4D"/>
    <w:rsid w:val="00574B8A"/>
    <w:rsid w:val="005806E4"/>
    <w:rsid w:val="00587174"/>
    <w:rsid w:val="005A0BB8"/>
    <w:rsid w:val="005A219C"/>
    <w:rsid w:val="005B1049"/>
    <w:rsid w:val="005B2BA1"/>
    <w:rsid w:val="005B3072"/>
    <w:rsid w:val="005B4E9D"/>
    <w:rsid w:val="005D19F1"/>
    <w:rsid w:val="005E0B1C"/>
    <w:rsid w:val="005E2A23"/>
    <w:rsid w:val="005E2C58"/>
    <w:rsid w:val="005F0329"/>
    <w:rsid w:val="005F0FDD"/>
    <w:rsid w:val="005F2BFD"/>
    <w:rsid w:val="00600524"/>
    <w:rsid w:val="0060531B"/>
    <w:rsid w:val="00613B64"/>
    <w:rsid w:val="006160ED"/>
    <w:rsid w:val="00617309"/>
    <w:rsid w:val="00636ED2"/>
    <w:rsid w:val="006409A4"/>
    <w:rsid w:val="006438EB"/>
    <w:rsid w:val="00645C1F"/>
    <w:rsid w:val="0064655D"/>
    <w:rsid w:val="006553A1"/>
    <w:rsid w:val="00656ACB"/>
    <w:rsid w:val="00665891"/>
    <w:rsid w:val="00665AF1"/>
    <w:rsid w:val="00667758"/>
    <w:rsid w:val="00670FF9"/>
    <w:rsid w:val="0068167E"/>
    <w:rsid w:val="00682996"/>
    <w:rsid w:val="00693C6C"/>
    <w:rsid w:val="00694455"/>
    <w:rsid w:val="0069500A"/>
    <w:rsid w:val="006959F5"/>
    <w:rsid w:val="006A7813"/>
    <w:rsid w:val="006E5242"/>
    <w:rsid w:val="007025FB"/>
    <w:rsid w:val="00704E92"/>
    <w:rsid w:val="007170A4"/>
    <w:rsid w:val="007222BA"/>
    <w:rsid w:val="00732CD0"/>
    <w:rsid w:val="007365EF"/>
    <w:rsid w:val="007404AB"/>
    <w:rsid w:val="00745F9F"/>
    <w:rsid w:val="00762848"/>
    <w:rsid w:val="00772F37"/>
    <w:rsid w:val="007734D5"/>
    <w:rsid w:val="00774C6D"/>
    <w:rsid w:val="00776A30"/>
    <w:rsid w:val="00783233"/>
    <w:rsid w:val="00792D91"/>
    <w:rsid w:val="00796AC5"/>
    <w:rsid w:val="00797704"/>
    <w:rsid w:val="007A0597"/>
    <w:rsid w:val="007C0079"/>
    <w:rsid w:val="007D5876"/>
    <w:rsid w:val="007F46EB"/>
    <w:rsid w:val="0080275B"/>
    <w:rsid w:val="00805D02"/>
    <w:rsid w:val="008226B7"/>
    <w:rsid w:val="0083076C"/>
    <w:rsid w:val="0084792D"/>
    <w:rsid w:val="0085012F"/>
    <w:rsid w:val="00851253"/>
    <w:rsid w:val="0085728A"/>
    <w:rsid w:val="00866DAA"/>
    <w:rsid w:val="0086728E"/>
    <w:rsid w:val="008735E9"/>
    <w:rsid w:val="00881D55"/>
    <w:rsid w:val="00895BFA"/>
    <w:rsid w:val="00896A43"/>
    <w:rsid w:val="00896E59"/>
    <w:rsid w:val="008B3947"/>
    <w:rsid w:val="008B6660"/>
    <w:rsid w:val="008B7094"/>
    <w:rsid w:val="008C7CD2"/>
    <w:rsid w:val="008D1218"/>
    <w:rsid w:val="008D199D"/>
    <w:rsid w:val="008D318A"/>
    <w:rsid w:val="008E4D9A"/>
    <w:rsid w:val="008E7344"/>
    <w:rsid w:val="008F3E3E"/>
    <w:rsid w:val="008F40B4"/>
    <w:rsid w:val="00900C74"/>
    <w:rsid w:val="009100C3"/>
    <w:rsid w:val="00913B25"/>
    <w:rsid w:val="00925E76"/>
    <w:rsid w:val="009305D2"/>
    <w:rsid w:val="0093381B"/>
    <w:rsid w:val="00934F9B"/>
    <w:rsid w:val="00935168"/>
    <w:rsid w:val="00945CDC"/>
    <w:rsid w:val="009538EE"/>
    <w:rsid w:val="00977C81"/>
    <w:rsid w:val="00984AEB"/>
    <w:rsid w:val="00990A34"/>
    <w:rsid w:val="009951D7"/>
    <w:rsid w:val="009A2A02"/>
    <w:rsid w:val="009A40ED"/>
    <w:rsid w:val="009A4B40"/>
    <w:rsid w:val="009A7F8B"/>
    <w:rsid w:val="009E08C4"/>
    <w:rsid w:val="009E154D"/>
    <w:rsid w:val="009E28BD"/>
    <w:rsid w:val="009E3056"/>
    <w:rsid w:val="009F27BF"/>
    <w:rsid w:val="009F6D26"/>
    <w:rsid w:val="00A02832"/>
    <w:rsid w:val="00A10F55"/>
    <w:rsid w:val="00A13922"/>
    <w:rsid w:val="00A25649"/>
    <w:rsid w:val="00A354BE"/>
    <w:rsid w:val="00A372DA"/>
    <w:rsid w:val="00A60F37"/>
    <w:rsid w:val="00A61C59"/>
    <w:rsid w:val="00A66CEF"/>
    <w:rsid w:val="00A72D77"/>
    <w:rsid w:val="00A75B1F"/>
    <w:rsid w:val="00A81E9E"/>
    <w:rsid w:val="00A94C1E"/>
    <w:rsid w:val="00AA23AB"/>
    <w:rsid w:val="00AA42DA"/>
    <w:rsid w:val="00AB10E1"/>
    <w:rsid w:val="00AB19EC"/>
    <w:rsid w:val="00AB30A8"/>
    <w:rsid w:val="00AC0F21"/>
    <w:rsid w:val="00AC1B2A"/>
    <w:rsid w:val="00AE509D"/>
    <w:rsid w:val="00AF17C8"/>
    <w:rsid w:val="00B0254A"/>
    <w:rsid w:val="00B1476E"/>
    <w:rsid w:val="00B21E64"/>
    <w:rsid w:val="00B22ABF"/>
    <w:rsid w:val="00B23161"/>
    <w:rsid w:val="00B270C7"/>
    <w:rsid w:val="00B30C5E"/>
    <w:rsid w:val="00B45004"/>
    <w:rsid w:val="00B532E9"/>
    <w:rsid w:val="00B543FB"/>
    <w:rsid w:val="00B55AC2"/>
    <w:rsid w:val="00B55EEB"/>
    <w:rsid w:val="00B73637"/>
    <w:rsid w:val="00B7407D"/>
    <w:rsid w:val="00B83734"/>
    <w:rsid w:val="00B92E8C"/>
    <w:rsid w:val="00B96493"/>
    <w:rsid w:val="00BA16E9"/>
    <w:rsid w:val="00BA4E47"/>
    <w:rsid w:val="00BA515A"/>
    <w:rsid w:val="00BB6CEB"/>
    <w:rsid w:val="00BB6F7F"/>
    <w:rsid w:val="00BB7CE1"/>
    <w:rsid w:val="00BC320A"/>
    <w:rsid w:val="00BC799F"/>
    <w:rsid w:val="00BD6CD1"/>
    <w:rsid w:val="00BE3323"/>
    <w:rsid w:val="00BE510F"/>
    <w:rsid w:val="00C048B7"/>
    <w:rsid w:val="00C0591A"/>
    <w:rsid w:val="00C07204"/>
    <w:rsid w:val="00C13D7A"/>
    <w:rsid w:val="00C33194"/>
    <w:rsid w:val="00C34CC7"/>
    <w:rsid w:val="00C36603"/>
    <w:rsid w:val="00C415F8"/>
    <w:rsid w:val="00C71B35"/>
    <w:rsid w:val="00C73C13"/>
    <w:rsid w:val="00C75AC6"/>
    <w:rsid w:val="00C800C5"/>
    <w:rsid w:val="00C802B7"/>
    <w:rsid w:val="00C8263A"/>
    <w:rsid w:val="00C83A64"/>
    <w:rsid w:val="00C87C68"/>
    <w:rsid w:val="00C91031"/>
    <w:rsid w:val="00C92209"/>
    <w:rsid w:val="00C92576"/>
    <w:rsid w:val="00CB03D9"/>
    <w:rsid w:val="00CB6633"/>
    <w:rsid w:val="00CE4176"/>
    <w:rsid w:val="00CE4669"/>
    <w:rsid w:val="00CE4B27"/>
    <w:rsid w:val="00CF3046"/>
    <w:rsid w:val="00CF38B2"/>
    <w:rsid w:val="00CF5974"/>
    <w:rsid w:val="00D12855"/>
    <w:rsid w:val="00D25F00"/>
    <w:rsid w:val="00D31CAE"/>
    <w:rsid w:val="00D352E2"/>
    <w:rsid w:val="00D652D7"/>
    <w:rsid w:val="00D66FB2"/>
    <w:rsid w:val="00D7026C"/>
    <w:rsid w:val="00DC1264"/>
    <w:rsid w:val="00DD3BCE"/>
    <w:rsid w:val="00DE1A1A"/>
    <w:rsid w:val="00DE39BA"/>
    <w:rsid w:val="00E05264"/>
    <w:rsid w:val="00E43348"/>
    <w:rsid w:val="00E53879"/>
    <w:rsid w:val="00E53BCF"/>
    <w:rsid w:val="00E6615D"/>
    <w:rsid w:val="00E74CB6"/>
    <w:rsid w:val="00E8423C"/>
    <w:rsid w:val="00E85DC1"/>
    <w:rsid w:val="00E86681"/>
    <w:rsid w:val="00E9439F"/>
    <w:rsid w:val="00E96E7A"/>
    <w:rsid w:val="00EA1CEA"/>
    <w:rsid w:val="00EB0312"/>
    <w:rsid w:val="00EC5164"/>
    <w:rsid w:val="00EC645C"/>
    <w:rsid w:val="00ED73B3"/>
    <w:rsid w:val="00EE263B"/>
    <w:rsid w:val="00F1709E"/>
    <w:rsid w:val="00F22644"/>
    <w:rsid w:val="00F2293C"/>
    <w:rsid w:val="00F27C90"/>
    <w:rsid w:val="00F61062"/>
    <w:rsid w:val="00F627BD"/>
    <w:rsid w:val="00F804F5"/>
    <w:rsid w:val="00F842EE"/>
    <w:rsid w:val="00F92982"/>
    <w:rsid w:val="00FA4C2B"/>
    <w:rsid w:val="00FA51B4"/>
    <w:rsid w:val="00FB284E"/>
    <w:rsid w:val="00FC1BF3"/>
    <w:rsid w:val="00FE7637"/>
    <w:rsid w:val="00FE7B7E"/>
    <w:rsid w:val="00FF0D07"/>
    <w:rsid w:val="01004732"/>
    <w:rsid w:val="01145951"/>
    <w:rsid w:val="02323ABE"/>
    <w:rsid w:val="035A360D"/>
    <w:rsid w:val="049463DF"/>
    <w:rsid w:val="05BD0D6E"/>
    <w:rsid w:val="066B134A"/>
    <w:rsid w:val="079C588B"/>
    <w:rsid w:val="086D2C20"/>
    <w:rsid w:val="090360D7"/>
    <w:rsid w:val="09485E43"/>
    <w:rsid w:val="09A21919"/>
    <w:rsid w:val="0AAD0691"/>
    <w:rsid w:val="0B5435B6"/>
    <w:rsid w:val="0E4A2181"/>
    <w:rsid w:val="0EA34632"/>
    <w:rsid w:val="0F0E5742"/>
    <w:rsid w:val="11905867"/>
    <w:rsid w:val="11DB6B5A"/>
    <w:rsid w:val="13306E30"/>
    <w:rsid w:val="15907EEF"/>
    <w:rsid w:val="15CF2BFC"/>
    <w:rsid w:val="15D11FE5"/>
    <w:rsid w:val="15FB759E"/>
    <w:rsid w:val="1703552F"/>
    <w:rsid w:val="175570C9"/>
    <w:rsid w:val="178570A5"/>
    <w:rsid w:val="18E13ADF"/>
    <w:rsid w:val="19FE0A33"/>
    <w:rsid w:val="1A99151B"/>
    <w:rsid w:val="1ACE5888"/>
    <w:rsid w:val="1E4C6AC4"/>
    <w:rsid w:val="1FC04427"/>
    <w:rsid w:val="210C2DC4"/>
    <w:rsid w:val="214B612C"/>
    <w:rsid w:val="22B01277"/>
    <w:rsid w:val="235F593F"/>
    <w:rsid w:val="24C96D38"/>
    <w:rsid w:val="25D14317"/>
    <w:rsid w:val="26C423C9"/>
    <w:rsid w:val="28950178"/>
    <w:rsid w:val="28AF344A"/>
    <w:rsid w:val="299B5B99"/>
    <w:rsid w:val="29CB31E1"/>
    <w:rsid w:val="2AFD703A"/>
    <w:rsid w:val="2B075C62"/>
    <w:rsid w:val="2C503941"/>
    <w:rsid w:val="2D5269E7"/>
    <w:rsid w:val="2DD567E6"/>
    <w:rsid w:val="323B0A91"/>
    <w:rsid w:val="327A6ADD"/>
    <w:rsid w:val="3A4108CA"/>
    <w:rsid w:val="3B946BCC"/>
    <w:rsid w:val="3C4A2E77"/>
    <w:rsid w:val="3D61263F"/>
    <w:rsid w:val="3DCB090D"/>
    <w:rsid w:val="3E242781"/>
    <w:rsid w:val="3E9964C7"/>
    <w:rsid w:val="3F071A76"/>
    <w:rsid w:val="3F4305D7"/>
    <w:rsid w:val="41043D3D"/>
    <w:rsid w:val="411B5C5E"/>
    <w:rsid w:val="41AF06D0"/>
    <w:rsid w:val="42E5074D"/>
    <w:rsid w:val="438576C5"/>
    <w:rsid w:val="44090B4E"/>
    <w:rsid w:val="44B37A44"/>
    <w:rsid w:val="45731827"/>
    <w:rsid w:val="45AD34DF"/>
    <w:rsid w:val="46190610"/>
    <w:rsid w:val="46DF6D02"/>
    <w:rsid w:val="48552A9B"/>
    <w:rsid w:val="48DE461B"/>
    <w:rsid w:val="494D3D4B"/>
    <w:rsid w:val="49AB04EC"/>
    <w:rsid w:val="4A113811"/>
    <w:rsid w:val="4A757BB4"/>
    <w:rsid w:val="4AA94B8B"/>
    <w:rsid w:val="4AB5641F"/>
    <w:rsid w:val="4BCD146B"/>
    <w:rsid w:val="4C180C9E"/>
    <w:rsid w:val="4CB107E4"/>
    <w:rsid w:val="4CEB5E59"/>
    <w:rsid w:val="4D463706"/>
    <w:rsid w:val="4F015C09"/>
    <w:rsid w:val="4FB46852"/>
    <w:rsid w:val="50C82E97"/>
    <w:rsid w:val="5125463F"/>
    <w:rsid w:val="516A1CD9"/>
    <w:rsid w:val="521E59E7"/>
    <w:rsid w:val="5279285E"/>
    <w:rsid w:val="52EA3E16"/>
    <w:rsid w:val="56666EE2"/>
    <w:rsid w:val="5AAE2453"/>
    <w:rsid w:val="5D3665F9"/>
    <w:rsid w:val="5D8B3968"/>
    <w:rsid w:val="5F34063D"/>
    <w:rsid w:val="5F622CD7"/>
    <w:rsid w:val="64866F37"/>
    <w:rsid w:val="64ED5E51"/>
    <w:rsid w:val="65D60161"/>
    <w:rsid w:val="65E36238"/>
    <w:rsid w:val="66D26F6E"/>
    <w:rsid w:val="66DA2CDF"/>
    <w:rsid w:val="67ED56A5"/>
    <w:rsid w:val="6839090B"/>
    <w:rsid w:val="69B745FF"/>
    <w:rsid w:val="6AB76720"/>
    <w:rsid w:val="6AF517BF"/>
    <w:rsid w:val="6AFA0C64"/>
    <w:rsid w:val="6B7C51E5"/>
    <w:rsid w:val="6D5D56FA"/>
    <w:rsid w:val="6F9F49B0"/>
    <w:rsid w:val="70615176"/>
    <w:rsid w:val="71DC5960"/>
    <w:rsid w:val="72361171"/>
    <w:rsid w:val="72A800F4"/>
    <w:rsid w:val="72E110C7"/>
    <w:rsid w:val="7603432A"/>
    <w:rsid w:val="77732DB5"/>
    <w:rsid w:val="785A2EDE"/>
    <w:rsid w:val="78D6764B"/>
    <w:rsid w:val="7948279D"/>
    <w:rsid w:val="7A5A3E9E"/>
    <w:rsid w:val="7A6A7A61"/>
    <w:rsid w:val="7C3A7CDC"/>
    <w:rsid w:val="7C412EEA"/>
    <w:rsid w:val="7CBF7F35"/>
    <w:rsid w:val="7D1D3B52"/>
    <w:rsid w:val="7DE30098"/>
    <w:rsid w:val="7E277B99"/>
    <w:rsid w:val="7E8D4CAE"/>
    <w:rsid w:val="7F703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99" w:name="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4">
    <w:name w:val="heading 3"/>
    <w:basedOn w:val="1"/>
    <w:next w:val="1"/>
    <w:link w:val="17"/>
    <w:qFormat/>
    <w:uiPriority w:val="9"/>
    <w:pPr>
      <w:keepNext/>
      <w:keepLines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unhideWhenUsed/>
    <w:uiPriority w:val="99"/>
    <w:rPr>
      <w:sz w:val="16"/>
      <w:szCs w:val="16"/>
    </w:rPr>
  </w:style>
  <w:style w:type="paragraph" w:styleId="8">
    <w:name w:val="Balloon Text"/>
    <w:basedOn w:val="1"/>
    <w:link w:val="18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 Indent 3"/>
    <w:basedOn w:val="1"/>
    <w:link w:val="19"/>
    <w:uiPriority w:val="0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paragraph" w:styleId="10">
    <w:name w:val="annotation text"/>
    <w:basedOn w:val="1"/>
    <w:link w:val="20"/>
    <w:unhideWhenUsed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21"/>
    <w:unhideWhenUsed/>
    <w:uiPriority w:val="99"/>
    <w:rPr>
      <w:b/>
      <w:bCs/>
    </w:rPr>
  </w:style>
  <w:style w:type="paragraph" w:styleId="12">
    <w:name w:val="head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footer"/>
    <w:basedOn w:val="1"/>
    <w:link w:val="23"/>
    <w:unhideWhenUsed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0"/>
    <w:pPr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15">
    <w:name w:val="Заголовок 1 Знак"/>
    <w:link w:val="2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customStyle="1" w:styleId="16">
    <w:name w:val="Заголовок 2 Знак"/>
    <w:link w:val="3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customStyle="1" w:styleId="17">
    <w:name w:val="Заголовок 3 Знак"/>
    <w:link w:val="4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customStyle="1" w:styleId="18">
    <w:name w:val="Текст выноски Знак"/>
    <w:link w:val="8"/>
    <w:semiHidden/>
    <w:uiPriority w:val="99"/>
    <w:rPr>
      <w:rFonts w:ascii="Tahoma" w:hAnsi="Tahoma" w:cs="Tahoma"/>
      <w:sz w:val="16"/>
      <w:szCs w:val="16"/>
    </w:rPr>
  </w:style>
  <w:style w:type="character" w:customStyle="1" w:styleId="19">
    <w:name w:val="Основной текст с отступом 3 Знак"/>
    <w:link w:val="9"/>
    <w:uiPriority w:val="0"/>
    <w:rPr>
      <w:rFonts w:eastAsia="Times New Roman"/>
      <w:sz w:val="24"/>
    </w:rPr>
  </w:style>
  <w:style w:type="character" w:customStyle="1" w:styleId="20">
    <w:name w:val="Текст примечания Знак"/>
    <w:link w:val="10"/>
    <w:semiHidden/>
    <w:uiPriority w:val="99"/>
    <w:rPr>
      <w:sz w:val="20"/>
      <w:szCs w:val="20"/>
    </w:rPr>
  </w:style>
  <w:style w:type="character" w:customStyle="1" w:styleId="21">
    <w:name w:val="Тема примечания Знак"/>
    <w:link w:val="11"/>
    <w:semiHidden/>
    <w:uiPriority w:val="99"/>
    <w:rPr>
      <w:b/>
      <w:bCs/>
      <w:sz w:val="20"/>
      <w:szCs w:val="20"/>
    </w:rPr>
  </w:style>
  <w:style w:type="character" w:customStyle="1" w:styleId="22">
    <w:name w:val="Верхний колонтитул Знак"/>
    <w:link w:val="12"/>
    <w:uiPriority w:val="99"/>
    <w:rPr>
      <w:sz w:val="22"/>
      <w:szCs w:val="22"/>
      <w:lang w:eastAsia="en-US"/>
    </w:rPr>
  </w:style>
  <w:style w:type="character" w:customStyle="1" w:styleId="23">
    <w:name w:val="Нижний колонтитул Знак"/>
    <w:link w:val="13"/>
    <w:uiPriority w:val="99"/>
    <w:rPr>
      <w:sz w:val="22"/>
      <w:szCs w:val="22"/>
      <w:lang w:eastAsia="en-US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styleId="25">
    <w:name w:val="No Spacing"/>
    <w:qFormat/>
    <w:uiPriority w:val="1"/>
    <w:rPr>
      <w:sz w:val="22"/>
      <w:szCs w:val="22"/>
      <w:lang w:val="ru-RU" w:eastAsia="en-US" w:bidi="ar-SA"/>
    </w:rPr>
  </w:style>
  <w:style w:type="paragraph" w:customStyle="1" w:styleId="26">
    <w:name w:val="ConsPlusNormal"/>
    <w:link w:val="32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7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lang w:val="ru-RU" w:eastAsia="ru-RU" w:bidi="ar-SA"/>
    </w:rPr>
  </w:style>
  <w:style w:type="paragraph" w:styleId="28">
    <w:name w:val=""/>
    <w:semiHidden/>
    <w:uiPriority w:val="99"/>
    <w:rPr>
      <w:sz w:val="22"/>
      <w:szCs w:val="22"/>
      <w:lang w:val="ru-RU" w:eastAsia="en-US" w:bidi="ar-SA"/>
    </w:rPr>
  </w:style>
  <w:style w:type="character" w:customStyle="1" w:styleId="29">
    <w:name w:val="font21"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0">
    <w:name w:val="font41"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1">
    <w:name w:val="font11"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32">
    <w:name w:val="ConsPlusNormal Знак"/>
    <w:link w:val="26"/>
    <w:locked/>
    <w:uiPriority w:val="0"/>
    <w:rPr>
      <w:rFonts w:ascii="Arial" w:hAnsi="Arial" w:eastAsia="Times New Roman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819</Words>
  <Characters>4673</Characters>
  <Lines>38</Lines>
  <Paragraphs>10</Paragraphs>
  <TotalTime>2</TotalTime>
  <ScaleCrop>false</ScaleCrop>
  <LinksUpToDate>false</LinksUpToDate>
  <CharactersWithSpaces>5482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2025-06-19T06:04:00Z</dcterms:created>
  <dc:creator>Голубкова Елена Валентиновна</dc:creator>
  <cp:lastModifiedBy>IvanovaYV</cp:lastModifiedBy>
  <cp:lastPrinted>2025-06-19T06:03:00Z</cp:lastPrinted>
  <dcterms:modified xsi:type="dcterms:W3CDTF">2025-06-20T05:06:18Z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5691731AA01243A58C020EF2290A81B4</vt:lpwstr>
  </property>
</Properties>
</file>