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3D1" w:rsidRDefault="0092712B">
      <w:pPr>
        <w:jc w:val="center"/>
        <w:rPr>
          <w:b/>
          <w:bCs/>
        </w:rPr>
      </w:pPr>
      <w:r w:rsidRPr="00655190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o:spid="_x0000_i1025" type="#_x0000_t75" style="width:51.75pt;height:69.75pt;visibility:visible;mso-wrap-style:square">
            <v:imagedata r:id="rId7" o:title=""/>
          </v:shape>
        </w:pict>
      </w:r>
    </w:p>
    <w:p w:rsidR="006603D1" w:rsidRDefault="0092712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БЕЛОЯРСКИЙ РАЙОН</w:t>
      </w:r>
    </w:p>
    <w:p w:rsidR="006603D1" w:rsidRDefault="0092712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ХАНТЫ-МАНСИЙСКИЙ АВТОНОМНЫЙ ОКРУГ – ЮГРА</w:t>
      </w:r>
    </w:p>
    <w:p w:rsidR="006603D1" w:rsidRDefault="006603D1">
      <w:pPr>
        <w:spacing w:after="0" w:line="240" w:lineRule="auto"/>
        <w:jc w:val="center"/>
        <w:rPr>
          <w:rFonts w:ascii="Times New Roman" w:hAnsi="Times New Roman"/>
        </w:rPr>
      </w:pPr>
    </w:p>
    <w:p w:rsidR="006603D1" w:rsidRDefault="006603D1">
      <w:pPr>
        <w:spacing w:after="0" w:line="240" w:lineRule="auto"/>
        <w:jc w:val="center"/>
        <w:rPr>
          <w:rFonts w:ascii="Times New Roman" w:hAnsi="Times New Roman"/>
        </w:rPr>
      </w:pPr>
    </w:p>
    <w:p w:rsidR="006603D1" w:rsidRDefault="009271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БЕЛОЯРСКОГО РАЙОНА</w:t>
      </w:r>
    </w:p>
    <w:p w:rsidR="006603D1" w:rsidRDefault="006603D1">
      <w:pPr>
        <w:jc w:val="center"/>
        <w:rPr>
          <w:rFonts w:ascii="Times New Roman" w:hAnsi="Times New Roman"/>
          <w:lang w:eastAsia="ru-RU"/>
        </w:rPr>
      </w:pPr>
    </w:p>
    <w:p w:rsidR="006603D1" w:rsidRDefault="0092712B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</w:t>
      </w:r>
    </w:p>
    <w:p w:rsidR="006603D1" w:rsidRDefault="006603D1">
      <w:pPr>
        <w:pStyle w:val="33"/>
        <w:rPr>
          <w:rFonts w:ascii="Times New Roman" w:hAnsi="Times New Roman"/>
        </w:rPr>
      </w:pPr>
    </w:p>
    <w:p w:rsidR="006603D1" w:rsidRDefault="006603D1">
      <w:pPr>
        <w:pStyle w:val="33"/>
        <w:rPr>
          <w:rFonts w:ascii="Times New Roman" w:hAnsi="Times New Roman"/>
        </w:rPr>
      </w:pPr>
    </w:p>
    <w:p w:rsidR="006603D1" w:rsidRDefault="0092712B">
      <w:pPr>
        <w:pStyle w:val="33"/>
        <w:rPr>
          <w:rFonts w:ascii="Times New Roman" w:hAnsi="Times New Roman"/>
        </w:rPr>
      </w:pPr>
      <w:r>
        <w:rPr>
          <w:rFonts w:ascii="Times New Roman" w:hAnsi="Times New Roman"/>
        </w:rPr>
        <w:t>от 13 ноября 2025 года                                                                                                          № 738</w:t>
      </w:r>
    </w:p>
    <w:p w:rsidR="006603D1" w:rsidRDefault="006603D1">
      <w:pPr>
        <w:pStyle w:val="33"/>
        <w:rPr>
          <w:rFonts w:ascii="Times New Roman" w:hAnsi="Times New Roman"/>
          <w:b/>
          <w:bCs/>
        </w:rPr>
      </w:pPr>
    </w:p>
    <w:p w:rsidR="006603D1" w:rsidRDefault="006603D1">
      <w:pPr>
        <w:pStyle w:val="33"/>
        <w:rPr>
          <w:rFonts w:ascii="Times New Roman" w:hAnsi="Times New Roman"/>
          <w:b/>
          <w:bCs/>
        </w:rPr>
      </w:pPr>
    </w:p>
    <w:p w:rsidR="006603D1" w:rsidRDefault="0092712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</w:t>
      </w:r>
      <w:r>
        <w:rPr>
          <w:rFonts w:ascii="Times New Roman" w:hAnsi="Times New Roman" w:cs="Times New Roman"/>
          <w:sz w:val="24"/>
          <w:szCs w:val="24"/>
        </w:rPr>
        <w:t>есении изменения в приложение 1 к постановлению</w:t>
      </w:r>
    </w:p>
    <w:p w:rsidR="006603D1" w:rsidRDefault="0092712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Белоярского района от 3 сентября 2018 года № 776</w:t>
      </w:r>
    </w:p>
    <w:p w:rsidR="006603D1" w:rsidRDefault="006603D1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6603D1" w:rsidRDefault="006603D1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6603D1" w:rsidRDefault="006603D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03D1" w:rsidRDefault="009271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пунктом 2 статьи 179 Бюджетного кодекса Российской Федерации от 31 июля 1998 года №</w:t>
      </w:r>
      <w:r w:rsidR="009865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145-ФЗ п о с т а н о в л я ю:</w:t>
      </w:r>
    </w:p>
    <w:p w:rsidR="006603D1" w:rsidRDefault="0092712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Внести в </w:t>
      </w:r>
      <w:r>
        <w:rPr>
          <w:rFonts w:ascii="Times New Roman" w:hAnsi="Times New Roman"/>
          <w:bCs/>
          <w:sz w:val="24"/>
          <w:szCs w:val="24"/>
        </w:rPr>
        <w:t>приложение 1 «Порядок принятия решений о разработке, формировании и реализации муниципальных программ Белоярского района» к постановлению ад</w:t>
      </w:r>
      <w:r w:rsidR="0098650F">
        <w:rPr>
          <w:rFonts w:ascii="Times New Roman" w:hAnsi="Times New Roman"/>
          <w:bCs/>
          <w:sz w:val="24"/>
          <w:szCs w:val="24"/>
        </w:rPr>
        <w:t>министрации Белоярского района от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 xml:space="preserve"> 3 сентября 2018 года № 776 «Об утверждении  Порядка принятия решений о разработк</w:t>
      </w:r>
      <w:r>
        <w:rPr>
          <w:rFonts w:ascii="Times New Roman" w:hAnsi="Times New Roman"/>
          <w:bCs/>
          <w:sz w:val="24"/>
          <w:szCs w:val="24"/>
        </w:rPr>
        <w:t xml:space="preserve">е, формировании и реализации муниципальных программ Белоярского района»  (далее – постановление) изменение, </w:t>
      </w:r>
      <w:r>
        <w:rPr>
          <w:rFonts w:ascii="Times New Roman" w:hAnsi="Times New Roman"/>
          <w:sz w:val="24"/>
          <w:szCs w:val="24"/>
        </w:rPr>
        <w:t>изложив пункт 2.7. в следующей редакции:</w:t>
      </w:r>
    </w:p>
    <w:p w:rsidR="006603D1" w:rsidRDefault="009271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«2.7. После вступления в силу решения Думы Белоярского района о бюджете Белоярского района на очередной фин</w:t>
      </w:r>
      <w:r w:rsidR="0098650F">
        <w:rPr>
          <w:rFonts w:ascii="Times New Roman" w:hAnsi="Times New Roman"/>
          <w:sz w:val="24"/>
          <w:szCs w:val="24"/>
        </w:rPr>
        <w:t>ансовый год и плановый период</w:t>
      </w:r>
      <w:r>
        <w:rPr>
          <w:rFonts w:ascii="Times New Roman" w:hAnsi="Times New Roman"/>
          <w:sz w:val="24"/>
          <w:szCs w:val="24"/>
        </w:rPr>
        <w:t xml:space="preserve"> (далее – решение о бюджете) муниципальная программа подлежит приведению в соответствие с этим решением в срок не позднее 1 февраля очередного финансового года. </w:t>
      </w:r>
    </w:p>
    <w:p w:rsidR="006603D1" w:rsidRDefault="0092712B">
      <w:pPr>
        <w:pStyle w:val="33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При уточнении объема бюджетных ассигнований на реализацию муници</w:t>
      </w:r>
      <w:r>
        <w:rPr>
          <w:rFonts w:ascii="Times New Roman" w:hAnsi="Times New Roman"/>
        </w:rPr>
        <w:t>пальной программы в текущем финансовом году, муниципальная программа подлежит приведению в соответствие с решением о бюджете в срок не позднее трех месяцев со дня вступления его в силу, но не позднее конца текущего финансового года.».</w:t>
      </w:r>
    </w:p>
    <w:p w:rsidR="006603D1" w:rsidRDefault="0092712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Опубликовать насто</w:t>
      </w:r>
      <w:r>
        <w:rPr>
          <w:rFonts w:ascii="Times New Roman" w:hAnsi="Times New Roman"/>
          <w:bCs/>
          <w:sz w:val="24"/>
          <w:szCs w:val="24"/>
        </w:rPr>
        <w:t>ящее постановление в газете «Белоярские вести. Официальный выпуск».</w:t>
      </w:r>
    </w:p>
    <w:p w:rsidR="006603D1" w:rsidRDefault="0092712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6603D1" w:rsidRDefault="0092712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eastAsia="ru-RU"/>
        </w:rPr>
        <w:t>Контроль за выполнением п</w:t>
      </w:r>
      <w:r>
        <w:rPr>
          <w:rFonts w:ascii="Times New Roman" w:hAnsi="Times New Roman"/>
          <w:sz w:val="24"/>
          <w:szCs w:val="24"/>
          <w:lang w:eastAsia="ru-RU"/>
        </w:rPr>
        <w:t>остановления возложить на заместителя главы Белоярского района Гайворонского А.В</w:t>
      </w:r>
    </w:p>
    <w:p w:rsidR="006603D1" w:rsidRDefault="006603D1">
      <w:pPr>
        <w:pStyle w:val="33"/>
        <w:jc w:val="left"/>
        <w:rPr>
          <w:rFonts w:ascii="Times New Roman" w:hAnsi="Times New Roman"/>
          <w:lang w:eastAsia="en-US"/>
        </w:rPr>
      </w:pPr>
    </w:p>
    <w:p w:rsidR="006603D1" w:rsidRDefault="006603D1">
      <w:pPr>
        <w:pStyle w:val="33"/>
        <w:jc w:val="left"/>
        <w:rPr>
          <w:rFonts w:ascii="Times New Roman" w:hAnsi="Times New Roman"/>
          <w:lang w:eastAsia="en-US"/>
        </w:rPr>
      </w:pPr>
    </w:p>
    <w:p w:rsidR="006603D1" w:rsidRDefault="006603D1">
      <w:pPr>
        <w:pStyle w:val="33"/>
        <w:jc w:val="left"/>
        <w:rPr>
          <w:rFonts w:ascii="Times New Roman" w:hAnsi="Times New Roman"/>
          <w:lang w:eastAsia="en-US"/>
        </w:rPr>
      </w:pPr>
    </w:p>
    <w:p w:rsidR="006603D1" w:rsidRDefault="0092712B">
      <w:pPr>
        <w:pStyle w:val="3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Исполняющий обязанности главы</w:t>
      </w:r>
    </w:p>
    <w:p w:rsidR="006603D1" w:rsidRDefault="0092712B">
      <w:pPr>
        <w:pStyle w:val="3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Белоярского района                                                                                                       А.В.Ойнец</w:t>
      </w:r>
    </w:p>
    <w:p w:rsidR="006603D1" w:rsidRDefault="006603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603D1" w:rsidRDefault="006603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6603D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12B" w:rsidRDefault="0092712B">
      <w:pPr>
        <w:spacing w:after="0" w:line="240" w:lineRule="auto"/>
      </w:pPr>
      <w:r>
        <w:separator/>
      </w:r>
    </w:p>
  </w:endnote>
  <w:endnote w:type="continuationSeparator" w:id="0">
    <w:p w:rsidR="0092712B" w:rsidRDefault="00927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12B" w:rsidRDefault="0092712B">
      <w:pPr>
        <w:spacing w:after="0" w:line="240" w:lineRule="auto"/>
      </w:pPr>
      <w:r>
        <w:separator/>
      </w:r>
    </w:p>
  </w:footnote>
  <w:footnote w:type="continuationSeparator" w:id="0">
    <w:p w:rsidR="0092712B" w:rsidRDefault="00927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62671"/>
    <w:multiLevelType w:val="multilevel"/>
    <w:tmpl w:val="AC2A7A58"/>
    <w:lvl w:ilvl="0">
      <w:start w:val="1"/>
      <w:numFmt w:val="decimal"/>
      <w:lvlText w:val="%1."/>
      <w:lvlJc w:val="left"/>
      <w:pPr>
        <w:ind w:left="1185" w:hanging="1185"/>
      </w:pPr>
    </w:lvl>
    <w:lvl w:ilvl="1">
      <w:start w:val="1"/>
      <w:numFmt w:val="decimal"/>
      <w:lvlText w:val="%1.%2."/>
      <w:lvlJc w:val="left"/>
      <w:pPr>
        <w:ind w:left="1753" w:hanging="1185"/>
      </w:pPr>
    </w:lvl>
    <w:lvl w:ilvl="2">
      <w:start w:val="1"/>
      <w:numFmt w:val="decimal"/>
      <w:lvlText w:val="%1.%2.%3."/>
      <w:lvlJc w:val="left"/>
      <w:pPr>
        <w:ind w:left="2625" w:hanging="1185"/>
      </w:pPr>
    </w:lvl>
    <w:lvl w:ilvl="3">
      <w:start w:val="1"/>
      <w:numFmt w:val="decimal"/>
      <w:lvlText w:val="%1.%2.%3.%4."/>
      <w:lvlJc w:val="left"/>
      <w:pPr>
        <w:ind w:left="3345" w:hanging="1185"/>
      </w:pPr>
    </w:lvl>
    <w:lvl w:ilvl="4">
      <w:start w:val="1"/>
      <w:numFmt w:val="decimal"/>
      <w:lvlText w:val="%1.%2.%3.%4.%5."/>
      <w:lvlJc w:val="left"/>
      <w:pPr>
        <w:ind w:left="4065" w:hanging="1185"/>
      </w:pPr>
    </w:lvl>
    <w:lvl w:ilvl="5">
      <w:start w:val="1"/>
      <w:numFmt w:val="decimal"/>
      <w:lvlText w:val="%1.%2.%3.%4.%5.%6."/>
      <w:lvlJc w:val="left"/>
      <w:pPr>
        <w:ind w:left="4785" w:hanging="1185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03D1"/>
    <w:rsid w:val="006603D1"/>
    <w:rsid w:val="0092712B"/>
    <w:rsid w:val="0098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A9FD6"/>
  <w15:docId w15:val="{09CAC9EF-36CE-4367-8E48-B619A950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rPr>
      <w:rFonts w:ascii="Calibri" w:eastAsia="Calibri" w:hAnsi="Calibri" w:cs="Times New Roman"/>
      <w:b/>
      <w:bCs/>
      <w:sz w:val="28"/>
      <w:szCs w:val="28"/>
      <w:lang w:eastAsia="ru-RU"/>
    </w:rPr>
  </w:style>
  <w:style w:type="paragraph" w:styleId="33">
    <w:name w:val="Body Text Indent 3"/>
    <w:basedOn w:val="a"/>
    <w:link w:val="34"/>
    <w:pPr>
      <w:spacing w:after="0" w:line="240" w:lineRule="auto"/>
      <w:jc w:val="center"/>
    </w:pPr>
    <w:rPr>
      <w:sz w:val="24"/>
      <w:szCs w:val="24"/>
      <w:lang w:eastAsia="ru-RU"/>
    </w:rPr>
  </w:style>
  <w:style w:type="character" w:customStyle="1" w:styleId="34">
    <w:name w:val="Основной текст с отступом 3 Знак"/>
    <w:link w:val="33"/>
    <w:rPr>
      <w:rFonts w:ascii="Calibri" w:eastAsia="Calibri" w:hAnsi="Calibri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 w:cs="Arial"/>
    </w:rPr>
  </w:style>
  <w:style w:type="character" w:customStyle="1" w:styleId="ac">
    <w:name w:val="Верхний колонтитул Знак"/>
    <w:link w:val="ab"/>
    <w:uiPriority w:val="99"/>
    <w:rPr>
      <w:rFonts w:ascii="Calibri" w:eastAsia="Calibri" w:hAnsi="Calibri" w:cs="Times New Roman"/>
    </w:rPr>
  </w:style>
  <w:style w:type="character" w:customStyle="1" w:styleId="ae">
    <w:name w:val="Нижний колонтитул Знак"/>
    <w:link w:val="ad"/>
    <w:uiPriority w:val="99"/>
    <w:rPr>
      <w:rFonts w:ascii="Calibri" w:eastAsia="Calibri" w:hAnsi="Calibri" w:cs="Times New Roman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pPr>
      <w:widowControl w:val="0"/>
    </w:pPr>
    <w:rPr>
      <w:rFonts w:ascii="Arial" w:eastAsia="Times New Roman" w:hAnsi="Arial" w:cs="Arial"/>
    </w:rPr>
  </w:style>
  <w:style w:type="character" w:customStyle="1" w:styleId="af7">
    <w:name w:val="Текст концевой сноски Знак"/>
    <w:link w:val="af6"/>
    <w:uiPriority w:val="99"/>
    <w:rPr>
      <w:rFonts w:ascii="Calibri" w:eastAsia="Calibri" w:hAnsi="Calibri" w:cs="Times New Roman"/>
      <w:sz w:val="20"/>
      <w:szCs w:val="20"/>
    </w:rPr>
  </w:style>
  <w:style w:type="character" w:customStyle="1" w:styleId="af4">
    <w:name w:val="Текст сноски Знак"/>
    <w:link w:val="af3"/>
    <w:uiPriority w:val="99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1663</Characters>
  <Application>Microsoft Office Word</Application>
  <DocSecurity>0</DocSecurity>
  <Lines>13</Lines>
  <Paragraphs>3</Paragraphs>
  <ScaleCrop>false</ScaleCrop>
  <Company>*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Morgunova</dc:creator>
  <cp:lastModifiedBy>Русак В.С.</cp:lastModifiedBy>
  <cp:revision>5</cp:revision>
  <dcterms:created xsi:type="dcterms:W3CDTF">2025-10-08T11:39:00Z</dcterms:created>
  <dcterms:modified xsi:type="dcterms:W3CDTF">2025-11-13T09:42:00Z</dcterms:modified>
  <cp:version>1048576</cp:version>
</cp:coreProperties>
</file>