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9B" w:rsidRPr="00EF58FD" w:rsidRDefault="00F9239B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F9239B" w:rsidRPr="00EF58FD" w:rsidRDefault="00F9239B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Default="00F25E04" w:rsidP="00F25E04">
      <w:pPr>
        <w:pStyle w:val="1"/>
        <w:rPr>
          <w:bCs/>
          <w:sz w:val="32"/>
          <w:szCs w:val="32"/>
        </w:rPr>
      </w:pPr>
      <w:r w:rsidRPr="00F25E04">
        <w:rPr>
          <w:bCs/>
          <w:sz w:val="32"/>
          <w:szCs w:val="32"/>
        </w:rPr>
        <w:t>ДУМА БЕЛОЯРСКОГО РАЙОНА</w:t>
      </w:r>
    </w:p>
    <w:p w:rsidR="00F25E04" w:rsidRDefault="00F25E04" w:rsidP="00F25E04"/>
    <w:p w:rsidR="00F25E04" w:rsidRPr="00F25E04" w:rsidRDefault="00F25E04" w:rsidP="00F25E04"/>
    <w:p w:rsidR="00F25E04" w:rsidRPr="00F25E04" w:rsidRDefault="00F25E04" w:rsidP="00F25E04">
      <w:pPr>
        <w:pStyle w:val="1"/>
        <w:rPr>
          <w:bCs/>
          <w:szCs w:val="28"/>
        </w:rPr>
      </w:pPr>
      <w:r w:rsidRPr="00F25E04">
        <w:rPr>
          <w:bCs/>
          <w:szCs w:val="28"/>
        </w:rPr>
        <w:t>РЕШЕНИЕ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proofErr w:type="gramStart"/>
      <w:r w:rsidRPr="00F93B65">
        <w:rPr>
          <w:b w:val="0"/>
          <w:sz w:val="24"/>
          <w:szCs w:val="24"/>
        </w:rPr>
        <w:t>от</w:t>
      </w:r>
      <w:proofErr w:type="gramEnd"/>
      <w:r w:rsidRPr="00F93B65">
        <w:rPr>
          <w:b w:val="0"/>
          <w:sz w:val="24"/>
          <w:szCs w:val="24"/>
        </w:rPr>
        <w:t xml:space="preserve"> </w:t>
      </w:r>
      <w:r w:rsidR="002749F3">
        <w:rPr>
          <w:b w:val="0"/>
          <w:sz w:val="24"/>
          <w:szCs w:val="24"/>
        </w:rPr>
        <w:t xml:space="preserve">   </w:t>
      </w:r>
      <w:r w:rsidR="00000341">
        <w:rPr>
          <w:b w:val="0"/>
          <w:sz w:val="24"/>
          <w:szCs w:val="24"/>
        </w:rPr>
        <w:t xml:space="preserve">           </w:t>
      </w:r>
      <w:r w:rsidR="002363D0"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871846">
        <w:rPr>
          <w:b w:val="0"/>
          <w:sz w:val="24"/>
          <w:szCs w:val="24"/>
        </w:rPr>
        <w:t>2</w:t>
      </w:r>
      <w:r w:rsidR="008027AE">
        <w:rPr>
          <w:b w:val="0"/>
          <w:sz w:val="24"/>
          <w:szCs w:val="24"/>
        </w:rPr>
        <w:t>1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="002363D0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210321" w:rsidRDefault="0053174D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жилищном контроле </w:t>
      </w:r>
      <w:r w:rsidRPr="0053174D">
        <w:rPr>
          <w:rFonts w:ascii="Times New Roman" w:hAnsi="Times New Roman" w:cs="Times New Roman"/>
          <w:sz w:val="24"/>
          <w:szCs w:val="24"/>
        </w:rPr>
        <w:t>на территории 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F966AD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57EAA" w:rsidRPr="00F966AD" w:rsidRDefault="00972BB2" w:rsidP="00972BB2">
      <w:pPr>
        <w:tabs>
          <w:tab w:val="left" w:pos="1080"/>
        </w:tabs>
        <w:ind w:firstLine="567"/>
        <w:rPr>
          <w:szCs w:val="24"/>
        </w:rPr>
      </w:pPr>
      <w:r w:rsidRPr="00972BB2">
        <w:rPr>
          <w:szCs w:val="24"/>
        </w:rPr>
        <w:t>В соответствии с Жилищным кодексом Российской Федерации,</w:t>
      </w:r>
      <w:r>
        <w:rPr>
          <w:szCs w:val="24"/>
        </w:rPr>
        <w:t xml:space="preserve"> </w:t>
      </w:r>
      <w:r w:rsidRPr="00972BB2">
        <w:rPr>
          <w:szCs w:val="24"/>
        </w:rPr>
        <w:t>Федеральными законами от 6</w:t>
      </w:r>
      <w:r>
        <w:rPr>
          <w:szCs w:val="24"/>
        </w:rPr>
        <w:t xml:space="preserve"> октября </w:t>
      </w:r>
      <w:r w:rsidRPr="00972BB2">
        <w:rPr>
          <w:szCs w:val="24"/>
        </w:rPr>
        <w:t>2003</w:t>
      </w:r>
      <w:r>
        <w:rPr>
          <w:szCs w:val="24"/>
        </w:rPr>
        <w:t xml:space="preserve"> года</w:t>
      </w:r>
      <w:r w:rsidRPr="00972BB2">
        <w:rPr>
          <w:szCs w:val="24"/>
        </w:rPr>
        <w:t xml:space="preserve"> № 131-ФЗ «Об общих принципах</w:t>
      </w:r>
      <w:r>
        <w:rPr>
          <w:szCs w:val="24"/>
        </w:rPr>
        <w:t xml:space="preserve"> </w:t>
      </w:r>
      <w:r w:rsidRPr="00972BB2">
        <w:rPr>
          <w:szCs w:val="24"/>
        </w:rPr>
        <w:t>организации местного самоуправления в Российской Федерации», от 31</w:t>
      </w:r>
      <w:r>
        <w:rPr>
          <w:szCs w:val="24"/>
        </w:rPr>
        <w:t xml:space="preserve"> </w:t>
      </w:r>
      <w:r w:rsidRPr="00972BB2">
        <w:rPr>
          <w:szCs w:val="24"/>
        </w:rPr>
        <w:t xml:space="preserve">июля 2020 </w:t>
      </w:r>
      <w:r>
        <w:rPr>
          <w:szCs w:val="24"/>
        </w:rPr>
        <w:t>года</w:t>
      </w:r>
      <w:r w:rsidRPr="00972BB2">
        <w:rPr>
          <w:szCs w:val="24"/>
        </w:rPr>
        <w:t xml:space="preserve"> № 248-ФЗ «О государственном контроле (надзоре) и</w:t>
      </w:r>
      <w:r>
        <w:rPr>
          <w:szCs w:val="24"/>
        </w:rPr>
        <w:t xml:space="preserve"> </w:t>
      </w:r>
      <w:r w:rsidRPr="00972BB2">
        <w:rPr>
          <w:szCs w:val="24"/>
        </w:rPr>
        <w:t>муниципальном контроле в Российской Федерации»,</w:t>
      </w:r>
      <w:r w:rsidR="00157EAA" w:rsidRPr="00F966AD">
        <w:rPr>
          <w:szCs w:val="24"/>
        </w:rPr>
        <w:t xml:space="preserve"> </w:t>
      </w:r>
      <w:hyperlink r:id="rId9" w:history="1">
        <w:r w:rsidR="00157EAA" w:rsidRPr="00F966AD">
          <w:rPr>
            <w:rStyle w:val="a6"/>
            <w:color w:val="auto"/>
            <w:szCs w:val="24"/>
            <w:u w:val="none"/>
          </w:rPr>
          <w:t>соглашениями</w:t>
        </w:r>
      </w:hyperlink>
      <w:r w:rsidR="00157EAA" w:rsidRPr="00F966AD">
        <w:rPr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</w:t>
      </w:r>
      <w:r w:rsidR="002A4CCF" w:rsidRPr="00F966AD">
        <w:rPr>
          <w:szCs w:val="24"/>
        </w:rPr>
        <w:t xml:space="preserve">, руководствуясь </w:t>
      </w:r>
      <w:r w:rsidR="00FF5338" w:rsidRPr="00F966AD">
        <w:rPr>
          <w:szCs w:val="24"/>
        </w:rPr>
        <w:t xml:space="preserve"> </w:t>
      </w:r>
      <w:r w:rsidR="002A4CCF" w:rsidRPr="00F966AD">
        <w:rPr>
          <w:szCs w:val="24"/>
        </w:rPr>
        <w:t>Уставом  Белоярского района</w:t>
      </w:r>
      <w:r w:rsidR="00157EAA" w:rsidRPr="00F966AD">
        <w:rPr>
          <w:szCs w:val="24"/>
        </w:rPr>
        <w:t xml:space="preserve"> </w:t>
      </w:r>
      <w:r w:rsidR="00F25E04" w:rsidRPr="00F966AD">
        <w:rPr>
          <w:b/>
          <w:szCs w:val="24"/>
        </w:rPr>
        <w:t>р е ш и л а</w:t>
      </w:r>
      <w:r w:rsidR="00157EAA" w:rsidRPr="00F966AD">
        <w:rPr>
          <w:szCs w:val="24"/>
        </w:rPr>
        <w:t>:</w:t>
      </w:r>
    </w:p>
    <w:p w:rsidR="00F155CF" w:rsidRPr="00F966AD" w:rsidRDefault="00EC018E" w:rsidP="00157EAA">
      <w:pPr>
        <w:autoSpaceDE w:val="0"/>
        <w:autoSpaceDN w:val="0"/>
        <w:adjustRightInd w:val="0"/>
        <w:ind w:firstLine="709"/>
        <w:rPr>
          <w:szCs w:val="24"/>
        </w:rPr>
      </w:pPr>
      <w:r w:rsidRPr="00F966AD">
        <w:rPr>
          <w:szCs w:val="24"/>
        </w:rPr>
        <w:t xml:space="preserve">1. </w:t>
      </w:r>
      <w:r w:rsidR="00157EAA" w:rsidRPr="00F966AD">
        <w:rPr>
          <w:szCs w:val="24"/>
        </w:rPr>
        <w:t xml:space="preserve">Утвердить Положение о муниципальном жилищном контроле </w:t>
      </w:r>
      <w:r w:rsidR="00762BE9" w:rsidRPr="00F966AD">
        <w:rPr>
          <w:szCs w:val="24"/>
        </w:rPr>
        <w:t>на территории городского и сельских поселений в границах Белоярского района.</w:t>
      </w:r>
    </w:p>
    <w:p w:rsidR="00762BE9" w:rsidRPr="00F966AD" w:rsidRDefault="00762BE9" w:rsidP="00157EAA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>2.  Признать утратившими силу:</w:t>
      </w:r>
    </w:p>
    <w:p w:rsidR="00762BE9" w:rsidRPr="00F966AD" w:rsidRDefault="00762BE9" w:rsidP="00157EAA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2.1. Постановление администрации Белоярского района от 30 декабря 2015 года      </w:t>
      </w:r>
      <w:r w:rsidR="00B0686B" w:rsidRPr="00F966AD">
        <w:rPr>
          <w:iCs/>
          <w:color w:val="000000"/>
          <w:szCs w:val="24"/>
          <w:lang w:eastAsia="en-US"/>
        </w:rPr>
        <w:t xml:space="preserve">      </w:t>
      </w:r>
      <w:r w:rsidRPr="00F966AD">
        <w:rPr>
          <w:iCs/>
          <w:color w:val="000000"/>
          <w:szCs w:val="24"/>
          <w:lang w:eastAsia="en-US"/>
        </w:rPr>
        <w:t>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района».</w:t>
      </w:r>
    </w:p>
    <w:p w:rsidR="00762BE9" w:rsidRPr="00F966AD" w:rsidRDefault="00762BE9" w:rsidP="00157EAA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2.2. Постановление администрации Белоярского района от 2 августа 2016 года </w:t>
      </w:r>
      <w:r w:rsidR="0053174D" w:rsidRPr="00F966AD">
        <w:rPr>
          <w:iCs/>
          <w:color w:val="000000"/>
          <w:szCs w:val="24"/>
          <w:lang w:eastAsia="en-US"/>
        </w:rPr>
        <w:t xml:space="preserve">        </w:t>
      </w:r>
      <w:r w:rsidR="00B0686B" w:rsidRPr="00F966AD">
        <w:rPr>
          <w:iCs/>
          <w:color w:val="000000"/>
          <w:szCs w:val="24"/>
          <w:lang w:eastAsia="en-US"/>
        </w:rPr>
        <w:t xml:space="preserve">      </w:t>
      </w:r>
      <w:r w:rsidRPr="00F966AD">
        <w:rPr>
          <w:iCs/>
          <w:color w:val="000000"/>
          <w:szCs w:val="24"/>
          <w:lang w:eastAsia="en-US"/>
        </w:rPr>
        <w:t>№ 787 «О внесении изменений в приложение к постановлению администрации Белоярского района от 30 декабря 2015 года № 1619».</w:t>
      </w:r>
    </w:p>
    <w:p w:rsidR="00762BE9" w:rsidRPr="00F966AD" w:rsidRDefault="00762BE9" w:rsidP="00762BE9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2.2. Постановление администрации Белоярского района от </w:t>
      </w:r>
      <w:r w:rsidR="0053174D" w:rsidRPr="00F966AD">
        <w:rPr>
          <w:iCs/>
          <w:color w:val="000000"/>
          <w:szCs w:val="24"/>
          <w:lang w:eastAsia="en-US"/>
        </w:rPr>
        <w:t>7</w:t>
      </w:r>
      <w:r w:rsidRPr="00F966AD">
        <w:rPr>
          <w:iCs/>
          <w:color w:val="000000"/>
          <w:szCs w:val="24"/>
          <w:lang w:eastAsia="en-US"/>
        </w:rPr>
        <w:t xml:space="preserve"> </w:t>
      </w:r>
      <w:r w:rsidR="0053174D" w:rsidRPr="00F966AD">
        <w:rPr>
          <w:iCs/>
          <w:color w:val="000000"/>
          <w:szCs w:val="24"/>
          <w:lang w:eastAsia="en-US"/>
        </w:rPr>
        <w:t>ноября</w:t>
      </w:r>
      <w:r w:rsidRPr="00F966AD">
        <w:rPr>
          <w:iCs/>
          <w:color w:val="000000"/>
          <w:szCs w:val="24"/>
          <w:lang w:eastAsia="en-US"/>
        </w:rPr>
        <w:t xml:space="preserve"> 2016 года </w:t>
      </w:r>
      <w:r w:rsidR="0053174D" w:rsidRPr="00F966AD">
        <w:rPr>
          <w:iCs/>
          <w:color w:val="000000"/>
          <w:szCs w:val="24"/>
          <w:lang w:eastAsia="en-US"/>
        </w:rPr>
        <w:t xml:space="preserve">         </w:t>
      </w:r>
      <w:r w:rsidR="00B0686B" w:rsidRPr="00F966AD">
        <w:rPr>
          <w:iCs/>
          <w:color w:val="000000"/>
          <w:szCs w:val="24"/>
          <w:lang w:eastAsia="en-US"/>
        </w:rPr>
        <w:t xml:space="preserve">      </w:t>
      </w:r>
      <w:r w:rsidRPr="00F966AD">
        <w:rPr>
          <w:iCs/>
          <w:color w:val="000000"/>
          <w:szCs w:val="24"/>
          <w:lang w:eastAsia="en-US"/>
        </w:rPr>
        <w:t xml:space="preserve">№ </w:t>
      </w:r>
      <w:r w:rsidR="0053174D" w:rsidRPr="00F966AD">
        <w:rPr>
          <w:iCs/>
          <w:color w:val="000000"/>
          <w:szCs w:val="24"/>
          <w:lang w:eastAsia="en-US"/>
        </w:rPr>
        <w:t>1111</w:t>
      </w:r>
      <w:r w:rsidRPr="00F966AD">
        <w:rPr>
          <w:iCs/>
          <w:color w:val="000000"/>
          <w:szCs w:val="24"/>
          <w:lang w:eastAsia="en-US"/>
        </w:rPr>
        <w:t xml:space="preserve"> «О внесении изменений в приложение к постановлению администрации Белоярского района от 30 декабря 2015 года № 1619».</w:t>
      </w:r>
    </w:p>
    <w:p w:rsidR="00762BE9" w:rsidRPr="00F966AD" w:rsidRDefault="00762BE9" w:rsidP="00762BE9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2.3. Постановление администрации Белоярского района от </w:t>
      </w:r>
      <w:r w:rsidR="0053174D" w:rsidRPr="00F966AD">
        <w:rPr>
          <w:iCs/>
          <w:color w:val="000000"/>
          <w:szCs w:val="24"/>
          <w:lang w:eastAsia="en-US"/>
        </w:rPr>
        <w:t>2</w:t>
      </w:r>
      <w:r w:rsidRPr="00F966AD">
        <w:rPr>
          <w:iCs/>
          <w:color w:val="000000"/>
          <w:szCs w:val="24"/>
          <w:lang w:eastAsia="en-US"/>
        </w:rPr>
        <w:t xml:space="preserve">2 </w:t>
      </w:r>
      <w:r w:rsidR="0053174D" w:rsidRPr="00F966AD">
        <w:rPr>
          <w:iCs/>
          <w:color w:val="000000"/>
          <w:szCs w:val="24"/>
          <w:lang w:eastAsia="en-US"/>
        </w:rPr>
        <w:t>декабря</w:t>
      </w:r>
      <w:r w:rsidRPr="00F966AD">
        <w:rPr>
          <w:iCs/>
          <w:color w:val="000000"/>
          <w:szCs w:val="24"/>
          <w:lang w:eastAsia="en-US"/>
        </w:rPr>
        <w:t xml:space="preserve"> 2016 года        </w:t>
      </w:r>
      <w:r w:rsidR="00B0686B" w:rsidRPr="00F966AD">
        <w:rPr>
          <w:iCs/>
          <w:color w:val="000000"/>
          <w:szCs w:val="24"/>
          <w:lang w:eastAsia="en-US"/>
        </w:rPr>
        <w:t xml:space="preserve">    </w:t>
      </w:r>
      <w:r w:rsidRPr="00F966AD">
        <w:rPr>
          <w:iCs/>
          <w:color w:val="000000"/>
          <w:szCs w:val="24"/>
          <w:lang w:eastAsia="en-US"/>
        </w:rPr>
        <w:t xml:space="preserve">№ </w:t>
      </w:r>
      <w:r w:rsidR="0053174D" w:rsidRPr="00F966AD">
        <w:rPr>
          <w:iCs/>
          <w:color w:val="000000"/>
          <w:szCs w:val="24"/>
          <w:lang w:eastAsia="en-US"/>
        </w:rPr>
        <w:t>1333</w:t>
      </w:r>
      <w:r w:rsidRPr="00F966AD">
        <w:rPr>
          <w:iCs/>
          <w:color w:val="000000"/>
          <w:szCs w:val="24"/>
          <w:lang w:eastAsia="en-US"/>
        </w:rPr>
        <w:t xml:space="preserve"> «О внесении изменений в приложение к постановлению администрации Белоярского района от 30 декабря 2015 года № 1619».</w:t>
      </w:r>
    </w:p>
    <w:p w:rsidR="00762BE9" w:rsidRPr="00F966AD" w:rsidRDefault="00762BE9" w:rsidP="00762BE9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2.4. Постановление администрации Белоярского района от </w:t>
      </w:r>
      <w:r w:rsidR="0053174D" w:rsidRPr="00F966AD">
        <w:rPr>
          <w:iCs/>
          <w:color w:val="000000"/>
          <w:szCs w:val="24"/>
          <w:lang w:eastAsia="en-US"/>
        </w:rPr>
        <w:t>1</w:t>
      </w:r>
      <w:r w:rsidRPr="00F966AD">
        <w:rPr>
          <w:iCs/>
          <w:color w:val="000000"/>
          <w:szCs w:val="24"/>
          <w:lang w:eastAsia="en-US"/>
        </w:rPr>
        <w:t xml:space="preserve"> </w:t>
      </w:r>
      <w:r w:rsidR="0053174D" w:rsidRPr="00F966AD">
        <w:rPr>
          <w:iCs/>
          <w:color w:val="000000"/>
          <w:szCs w:val="24"/>
          <w:lang w:eastAsia="en-US"/>
        </w:rPr>
        <w:t>июня</w:t>
      </w:r>
      <w:r w:rsidRPr="00F966AD">
        <w:rPr>
          <w:iCs/>
          <w:color w:val="000000"/>
          <w:szCs w:val="24"/>
          <w:lang w:eastAsia="en-US"/>
        </w:rPr>
        <w:t xml:space="preserve"> 201</w:t>
      </w:r>
      <w:r w:rsidR="0053174D" w:rsidRPr="00F966AD">
        <w:rPr>
          <w:iCs/>
          <w:color w:val="000000"/>
          <w:szCs w:val="24"/>
          <w:lang w:eastAsia="en-US"/>
        </w:rPr>
        <w:t>7</w:t>
      </w:r>
      <w:r w:rsidRPr="00F966AD">
        <w:rPr>
          <w:iCs/>
          <w:color w:val="000000"/>
          <w:szCs w:val="24"/>
          <w:lang w:eastAsia="en-US"/>
        </w:rPr>
        <w:t xml:space="preserve"> года        </w:t>
      </w:r>
      <w:r w:rsidR="0053174D" w:rsidRPr="00F966AD">
        <w:rPr>
          <w:iCs/>
          <w:color w:val="000000"/>
          <w:szCs w:val="24"/>
          <w:lang w:eastAsia="en-US"/>
        </w:rPr>
        <w:t xml:space="preserve">    </w:t>
      </w:r>
      <w:r w:rsidR="00B0686B" w:rsidRPr="00F966AD">
        <w:rPr>
          <w:iCs/>
          <w:color w:val="000000"/>
          <w:szCs w:val="24"/>
          <w:lang w:eastAsia="en-US"/>
        </w:rPr>
        <w:t xml:space="preserve">       </w:t>
      </w:r>
      <w:r w:rsidRPr="00F966AD">
        <w:rPr>
          <w:iCs/>
          <w:color w:val="000000"/>
          <w:szCs w:val="24"/>
          <w:lang w:eastAsia="en-US"/>
        </w:rPr>
        <w:t xml:space="preserve">№ </w:t>
      </w:r>
      <w:r w:rsidR="0053174D" w:rsidRPr="00F966AD">
        <w:rPr>
          <w:iCs/>
          <w:color w:val="000000"/>
          <w:szCs w:val="24"/>
          <w:lang w:eastAsia="en-US"/>
        </w:rPr>
        <w:t>497</w:t>
      </w:r>
      <w:r w:rsidRPr="00F966AD">
        <w:rPr>
          <w:iCs/>
          <w:color w:val="000000"/>
          <w:szCs w:val="24"/>
          <w:lang w:eastAsia="en-US"/>
        </w:rPr>
        <w:t xml:space="preserve"> «О внесении изменений в приложение к постановлению администрации Белоярского района от 30 декабря 2015 года № 1619».</w:t>
      </w:r>
    </w:p>
    <w:p w:rsidR="0053174D" w:rsidRPr="00F966AD" w:rsidRDefault="0053174D" w:rsidP="0053174D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2.5. Постановление администрации Белоярского района от 27 июня 2017 года           </w:t>
      </w:r>
      <w:r w:rsidR="00B0686B" w:rsidRPr="00F966AD">
        <w:rPr>
          <w:iCs/>
          <w:color w:val="000000"/>
          <w:szCs w:val="24"/>
          <w:lang w:eastAsia="en-US"/>
        </w:rPr>
        <w:t xml:space="preserve">     </w:t>
      </w:r>
      <w:r w:rsidRPr="00F966AD">
        <w:rPr>
          <w:iCs/>
          <w:color w:val="000000"/>
          <w:szCs w:val="24"/>
          <w:lang w:eastAsia="en-US"/>
        </w:rPr>
        <w:t>№ 585 «О внесении изменений в приложение к постановлению администрации Белоярского района от 30 декабря 2015 года № 1619».</w:t>
      </w:r>
    </w:p>
    <w:p w:rsidR="0053174D" w:rsidRPr="00F966AD" w:rsidRDefault="0053174D" w:rsidP="0053174D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lastRenderedPageBreak/>
        <w:t xml:space="preserve">2.6. Постановление администрации Белоярского района от 26 марта 2018 года          </w:t>
      </w:r>
      <w:r w:rsidR="00B0686B" w:rsidRPr="00F966AD">
        <w:rPr>
          <w:iCs/>
          <w:color w:val="000000"/>
          <w:szCs w:val="24"/>
          <w:lang w:eastAsia="en-US"/>
        </w:rPr>
        <w:t xml:space="preserve">  </w:t>
      </w:r>
      <w:r w:rsidRPr="00F966AD">
        <w:rPr>
          <w:iCs/>
          <w:color w:val="000000"/>
          <w:szCs w:val="24"/>
          <w:lang w:eastAsia="en-US"/>
        </w:rPr>
        <w:t xml:space="preserve"> </w:t>
      </w:r>
      <w:r w:rsidR="00B0686B" w:rsidRPr="00F966AD">
        <w:rPr>
          <w:iCs/>
          <w:color w:val="000000"/>
          <w:szCs w:val="24"/>
          <w:lang w:eastAsia="en-US"/>
        </w:rPr>
        <w:t xml:space="preserve">   </w:t>
      </w:r>
      <w:r w:rsidRPr="00F966AD">
        <w:rPr>
          <w:iCs/>
          <w:color w:val="000000"/>
          <w:szCs w:val="24"/>
          <w:lang w:eastAsia="en-US"/>
        </w:rPr>
        <w:t>№ 223 «О внесении изменений в приложение к постановлению администрации Белоярского района от 30 декабря 2015 года № 1619».</w:t>
      </w:r>
    </w:p>
    <w:p w:rsidR="0053174D" w:rsidRPr="00F966AD" w:rsidRDefault="0053174D" w:rsidP="0053174D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2.7. Постановление администрации Белоярского района от 12 марта 2019 года           </w:t>
      </w:r>
      <w:r w:rsidR="00B0686B" w:rsidRPr="00F966AD">
        <w:rPr>
          <w:iCs/>
          <w:color w:val="000000"/>
          <w:szCs w:val="24"/>
          <w:lang w:eastAsia="en-US"/>
        </w:rPr>
        <w:t xml:space="preserve">     </w:t>
      </w:r>
      <w:r w:rsidRPr="00F966AD">
        <w:rPr>
          <w:iCs/>
          <w:color w:val="000000"/>
          <w:szCs w:val="24"/>
          <w:lang w:eastAsia="en-US"/>
        </w:rPr>
        <w:t>№ 180 «О внесении изменений в приложение к постановлению администрации Белоярского района от 30 декабря 2015 года № 1619».</w:t>
      </w:r>
    </w:p>
    <w:p w:rsidR="00762BE9" w:rsidRPr="00F966AD" w:rsidRDefault="0053174D" w:rsidP="00157EAA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966AD">
        <w:rPr>
          <w:iCs/>
          <w:color w:val="000000"/>
          <w:szCs w:val="24"/>
          <w:lang w:eastAsia="en-US"/>
        </w:rPr>
        <w:t xml:space="preserve">2.8. Постановление администрации Белоярского района от 1 апреля 2019 года          </w:t>
      </w:r>
      <w:r w:rsidR="00B0686B" w:rsidRPr="00F966AD">
        <w:rPr>
          <w:iCs/>
          <w:color w:val="000000"/>
          <w:szCs w:val="24"/>
          <w:lang w:eastAsia="en-US"/>
        </w:rPr>
        <w:t xml:space="preserve">      </w:t>
      </w:r>
      <w:r w:rsidRPr="00F966AD">
        <w:rPr>
          <w:iCs/>
          <w:color w:val="000000"/>
          <w:szCs w:val="24"/>
          <w:lang w:eastAsia="en-US"/>
        </w:rPr>
        <w:t>№ 282 «О внесении изменений в приложение к постановлению администрации Белоярского района от 30 декабря 2015 года № 1619».</w:t>
      </w:r>
    </w:p>
    <w:p w:rsidR="00EA3F94" w:rsidRPr="00F966AD" w:rsidRDefault="00F25E04" w:rsidP="00311538">
      <w:pPr>
        <w:autoSpaceDE w:val="0"/>
        <w:autoSpaceDN w:val="0"/>
        <w:adjustRightInd w:val="0"/>
        <w:ind w:firstLine="708"/>
        <w:rPr>
          <w:szCs w:val="24"/>
        </w:rPr>
      </w:pPr>
      <w:r w:rsidRPr="00F966AD">
        <w:rPr>
          <w:szCs w:val="24"/>
        </w:rPr>
        <w:t xml:space="preserve">3. </w:t>
      </w:r>
      <w:r w:rsidR="00EA3F94" w:rsidRPr="00F966AD">
        <w:rPr>
          <w:szCs w:val="24"/>
        </w:rPr>
        <w:t>Отдельные положения, в части подготовки документов органом, уполномоченным на осуществление муниципального жилищного контроля, информирование контролируемых лиц о совершаемых действиях и принимаемых решениях, обмена документами и сведениями контролируемыми лицами в электронном виде, вступают в силу с 1 января 202</w:t>
      </w:r>
      <w:r w:rsidR="0072029C" w:rsidRPr="00F966AD">
        <w:rPr>
          <w:szCs w:val="24"/>
        </w:rPr>
        <w:t>4</w:t>
      </w:r>
      <w:r w:rsidR="00EA3F94" w:rsidRPr="00F966AD">
        <w:rPr>
          <w:szCs w:val="24"/>
        </w:rPr>
        <w:t xml:space="preserve"> года.</w:t>
      </w:r>
    </w:p>
    <w:p w:rsidR="00311538" w:rsidRPr="00F966AD" w:rsidRDefault="00EA3F94" w:rsidP="00311538">
      <w:pPr>
        <w:autoSpaceDE w:val="0"/>
        <w:autoSpaceDN w:val="0"/>
        <w:adjustRightInd w:val="0"/>
        <w:ind w:firstLine="708"/>
        <w:rPr>
          <w:szCs w:val="24"/>
        </w:rPr>
      </w:pPr>
      <w:r w:rsidRPr="00F966AD">
        <w:rPr>
          <w:szCs w:val="24"/>
        </w:rPr>
        <w:t xml:space="preserve">4. </w:t>
      </w:r>
      <w:bookmarkStart w:id="0" w:name="_GoBack"/>
      <w:r w:rsidR="00311538" w:rsidRPr="00F966AD">
        <w:rPr>
          <w:szCs w:val="24"/>
        </w:rPr>
        <w:t xml:space="preserve">Опубликовать настоящее </w:t>
      </w:r>
      <w:r w:rsidRPr="00F966AD">
        <w:rPr>
          <w:szCs w:val="24"/>
        </w:rPr>
        <w:t>решение</w:t>
      </w:r>
      <w:r w:rsidR="00311538" w:rsidRPr="00F966AD">
        <w:rPr>
          <w:szCs w:val="24"/>
        </w:rPr>
        <w:t xml:space="preserve"> в газете </w:t>
      </w:r>
      <w:r w:rsidR="000F44CF" w:rsidRPr="00F966AD">
        <w:rPr>
          <w:szCs w:val="24"/>
        </w:rPr>
        <w:t>«</w:t>
      </w:r>
      <w:r w:rsidR="00311538" w:rsidRPr="00F966AD">
        <w:rPr>
          <w:szCs w:val="24"/>
        </w:rPr>
        <w:t>Белоярские вести. Официальный выпуск</w:t>
      </w:r>
      <w:r w:rsidR="000F44CF" w:rsidRPr="00F966AD">
        <w:rPr>
          <w:szCs w:val="24"/>
        </w:rPr>
        <w:t>»</w:t>
      </w:r>
      <w:r w:rsidR="00311538" w:rsidRPr="00F966AD">
        <w:rPr>
          <w:szCs w:val="24"/>
        </w:rPr>
        <w:t>, разместить на официальном сайте органов местного самоуправления Белоярского района в информационно-телекоммуникационной сети «Интернет»</w:t>
      </w:r>
      <w:bookmarkEnd w:id="0"/>
      <w:r w:rsidR="00311538" w:rsidRPr="00F966AD">
        <w:rPr>
          <w:szCs w:val="24"/>
        </w:rPr>
        <w:t>.</w:t>
      </w:r>
    </w:p>
    <w:p w:rsidR="00F25E04" w:rsidRPr="00F966AD" w:rsidRDefault="00EA3F94" w:rsidP="006A6B45">
      <w:pPr>
        <w:autoSpaceDE w:val="0"/>
        <w:autoSpaceDN w:val="0"/>
        <w:adjustRightInd w:val="0"/>
        <w:ind w:firstLine="708"/>
        <w:rPr>
          <w:szCs w:val="24"/>
        </w:rPr>
      </w:pPr>
      <w:r w:rsidRPr="00F966AD">
        <w:rPr>
          <w:szCs w:val="24"/>
        </w:rPr>
        <w:t>5</w:t>
      </w:r>
      <w:r w:rsidR="00F25E04" w:rsidRPr="00F966AD">
        <w:rPr>
          <w:szCs w:val="24"/>
        </w:rPr>
        <w:t xml:space="preserve">. Настоящее решение вступает в силу </w:t>
      </w:r>
      <w:r w:rsidRPr="00F966AD">
        <w:rPr>
          <w:szCs w:val="24"/>
        </w:rPr>
        <w:t xml:space="preserve">с </w:t>
      </w:r>
      <w:r w:rsidR="00870D10" w:rsidRPr="00F966AD">
        <w:rPr>
          <w:szCs w:val="24"/>
        </w:rPr>
        <w:t>1 января 2022 года.</w:t>
      </w:r>
      <w:r w:rsidR="00F25E04" w:rsidRPr="00F966AD">
        <w:rPr>
          <w:szCs w:val="24"/>
        </w:rPr>
        <w:t xml:space="preserve">   </w:t>
      </w: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Председатель Думы Белоярского района                                                             А.Г. Берестов</w:t>
      </w:r>
    </w:p>
    <w:p w:rsidR="00042A60" w:rsidRPr="00F966AD" w:rsidRDefault="00042A60" w:rsidP="00F25E04">
      <w:pPr>
        <w:rPr>
          <w:szCs w:val="24"/>
        </w:rPr>
      </w:pPr>
    </w:p>
    <w:p w:rsidR="00042A60" w:rsidRPr="00F966AD" w:rsidRDefault="00042A60" w:rsidP="00F25E04">
      <w:pPr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Глава Белоярского района</w:t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  <w:t>С.П. Маненков</w:t>
      </w:r>
    </w:p>
    <w:p w:rsidR="002363D0" w:rsidRPr="00F966AD" w:rsidRDefault="002363D0" w:rsidP="00FE338B">
      <w:pPr>
        <w:rPr>
          <w:szCs w:val="24"/>
        </w:rPr>
      </w:pPr>
    </w:p>
    <w:p w:rsidR="002363D0" w:rsidRPr="00F966AD" w:rsidRDefault="002363D0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042A60" w:rsidRPr="00F966AD" w:rsidRDefault="00042A60" w:rsidP="00042A60">
      <w:pPr>
        <w:jc w:val="right"/>
        <w:rPr>
          <w:szCs w:val="24"/>
        </w:rPr>
      </w:pPr>
      <w:r w:rsidRPr="00F966AD">
        <w:rPr>
          <w:szCs w:val="24"/>
        </w:rPr>
        <w:t xml:space="preserve">ПРИЛОЖЕНИЕ </w:t>
      </w:r>
    </w:p>
    <w:p w:rsidR="00042A60" w:rsidRPr="00F966AD" w:rsidRDefault="00042A60" w:rsidP="00042A60">
      <w:pPr>
        <w:jc w:val="right"/>
        <w:rPr>
          <w:szCs w:val="24"/>
        </w:rPr>
      </w:pPr>
      <w:proofErr w:type="gramStart"/>
      <w:r w:rsidRPr="00F966AD">
        <w:rPr>
          <w:szCs w:val="24"/>
        </w:rPr>
        <w:t>к</w:t>
      </w:r>
      <w:proofErr w:type="gramEnd"/>
      <w:r w:rsidRPr="00F966AD">
        <w:rPr>
          <w:szCs w:val="24"/>
        </w:rPr>
        <w:t xml:space="preserve"> решению Думы Белоярского района</w:t>
      </w:r>
    </w:p>
    <w:p w:rsidR="00042A60" w:rsidRPr="00F966AD" w:rsidRDefault="00042A60" w:rsidP="00042A60">
      <w:pPr>
        <w:jc w:val="right"/>
        <w:rPr>
          <w:szCs w:val="24"/>
        </w:rPr>
      </w:pP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proofErr w:type="gramStart"/>
      <w:r w:rsidRPr="00F966AD">
        <w:rPr>
          <w:szCs w:val="24"/>
        </w:rPr>
        <w:t>от</w:t>
      </w:r>
      <w:proofErr w:type="gramEnd"/>
      <w:r w:rsidRPr="00F966AD">
        <w:rPr>
          <w:szCs w:val="24"/>
        </w:rPr>
        <w:t xml:space="preserve"> ___________ 2021 года № ____</w:t>
      </w:r>
    </w:p>
    <w:p w:rsidR="0053174D" w:rsidRPr="00F966AD" w:rsidRDefault="0053174D" w:rsidP="00042A60">
      <w:pPr>
        <w:jc w:val="right"/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771336" w:rsidRPr="00F966AD" w:rsidRDefault="00771336" w:rsidP="00042A60">
      <w:pPr>
        <w:jc w:val="center"/>
        <w:rPr>
          <w:b/>
          <w:szCs w:val="24"/>
        </w:rPr>
      </w:pPr>
      <w:r w:rsidRPr="00F966AD">
        <w:rPr>
          <w:b/>
          <w:szCs w:val="24"/>
        </w:rPr>
        <w:t>П О Л О Ж Е Н И Е</w:t>
      </w:r>
    </w:p>
    <w:p w:rsidR="0053174D" w:rsidRPr="00F966AD" w:rsidRDefault="00042A60" w:rsidP="00042A60">
      <w:pPr>
        <w:jc w:val="center"/>
        <w:rPr>
          <w:szCs w:val="24"/>
        </w:rPr>
      </w:pPr>
      <w:proofErr w:type="gramStart"/>
      <w:r w:rsidRPr="00F966AD">
        <w:rPr>
          <w:szCs w:val="24"/>
        </w:rPr>
        <w:t>о</w:t>
      </w:r>
      <w:proofErr w:type="gramEnd"/>
      <w:r w:rsidRPr="00F966AD">
        <w:rPr>
          <w:szCs w:val="24"/>
        </w:rPr>
        <w:t xml:space="preserve"> муниципальном жилищном контроле на территории городского и сельских поселений в границах Белоярского района</w:t>
      </w:r>
    </w:p>
    <w:p w:rsidR="0053174D" w:rsidRPr="00F966AD" w:rsidRDefault="0053174D" w:rsidP="00FE338B">
      <w:pPr>
        <w:rPr>
          <w:szCs w:val="24"/>
        </w:rPr>
      </w:pPr>
    </w:p>
    <w:p w:rsidR="00771336" w:rsidRPr="00F966AD" w:rsidRDefault="00771336" w:rsidP="00771336">
      <w:pPr>
        <w:numPr>
          <w:ilvl w:val="0"/>
          <w:numId w:val="1"/>
        </w:numPr>
        <w:jc w:val="center"/>
        <w:rPr>
          <w:b/>
          <w:szCs w:val="24"/>
        </w:rPr>
      </w:pPr>
      <w:r w:rsidRPr="00F966AD">
        <w:rPr>
          <w:b/>
          <w:szCs w:val="24"/>
        </w:rPr>
        <w:t>Общие положения</w:t>
      </w:r>
    </w:p>
    <w:p w:rsidR="0053174D" w:rsidRPr="00F966AD" w:rsidRDefault="0053174D" w:rsidP="00FE338B">
      <w:pPr>
        <w:rPr>
          <w:szCs w:val="24"/>
        </w:rPr>
      </w:pPr>
    </w:p>
    <w:p w:rsidR="00A6166B" w:rsidRPr="00F966AD" w:rsidRDefault="00A6166B" w:rsidP="006C0926">
      <w:pPr>
        <w:ind w:firstLine="360"/>
        <w:rPr>
          <w:szCs w:val="24"/>
        </w:rPr>
      </w:pPr>
      <w:r w:rsidRPr="00F966AD">
        <w:rPr>
          <w:szCs w:val="24"/>
        </w:rPr>
        <w:t>1.</w:t>
      </w:r>
      <w:r w:rsidR="00771336" w:rsidRPr="00F966AD">
        <w:rPr>
          <w:szCs w:val="24"/>
        </w:rPr>
        <w:t xml:space="preserve">  </w:t>
      </w:r>
      <w:r w:rsidRPr="00F966AD">
        <w:rPr>
          <w:szCs w:val="24"/>
        </w:rPr>
        <w:t xml:space="preserve">Настоящее </w:t>
      </w:r>
      <w:r w:rsidR="00771336" w:rsidRPr="00F966AD">
        <w:rPr>
          <w:szCs w:val="24"/>
        </w:rPr>
        <w:t>Положение</w:t>
      </w:r>
      <w:r w:rsidRPr="00F966AD">
        <w:rPr>
          <w:szCs w:val="24"/>
        </w:rPr>
        <w:t xml:space="preserve"> </w:t>
      </w:r>
      <w:r w:rsidR="006F24E5" w:rsidRPr="00F966AD">
        <w:rPr>
          <w:szCs w:val="24"/>
        </w:rPr>
        <w:t xml:space="preserve">о муниципальном жилищном контроле на территории городского и сельских поселений в границах Белоярского района </w:t>
      </w:r>
      <w:r w:rsidRPr="00F966AD">
        <w:rPr>
          <w:szCs w:val="24"/>
        </w:rPr>
        <w:t xml:space="preserve">устанавливает порядок организации и осуществления </w:t>
      </w:r>
      <w:r w:rsidR="006C0926" w:rsidRPr="00F966AD">
        <w:rPr>
          <w:szCs w:val="24"/>
        </w:rPr>
        <w:t>муниципально</w:t>
      </w:r>
      <w:r w:rsidRPr="00F966AD">
        <w:rPr>
          <w:szCs w:val="24"/>
        </w:rPr>
        <w:t>го</w:t>
      </w:r>
      <w:r w:rsidR="006C0926" w:rsidRPr="00F966AD">
        <w:rPr>
          <w:szCs w:val="24"/>
        </w:rPr>
        <w:t xml:space="preserve"> жилищно</w:t>
      </w:r>
      <w:r w:rsidRPr="00F966AD">
        <w:rPr>
          <w:szCs w:val="24"/>
        </w:rPr>
        <w:t>го</w:t>
      </w:r>
      <w:r w:rsidR="006C0926" w:rsidRPr="00F966AD">
        <w:rPr>
          <w:szCs w:val="24"/>
        </w:rPr>
        <w:t xml:space="preserve"> контрол</w:t>
      </w:r>
      <w:r w:rsidRPr="00F966AD">
        <w:rPr>
          <w:szCs w:val="24"/>
        </w:rPr>
        <w:t>я</w:t>
      </w:r>
      <w:r w:rsidR="006C0926" w:rsidRPr="00F966AD">
        <w:rPr>
          <w:szCs w:val="24"/>
        </w:rPr>
        <w:t xml:space="preserve"> на территории городского и сельских поселений в границах Белоярского района</w:t>
      </w:r>
      <w:r w:rsidR="00EA3F94" w:rsidRPr="00F966AD">
        <w:rPr>
          <w:szCs w:val="24"/>
        </w:rPr>
        <w:t xml:space="preserve"> (далее - </w:t>
      </w:r>
      <w:r w:rsidRPr="00F966AD">
        <w:rPr>
          <w:szCs w:val="24"/>
        </w:rPr>
        <w:t>муниципальный контроль).</w:t>
      </w:r>
    </w:p>
    <w:p w:rsidR="00E12028" w:rsidRPr="00E12028" w:rsidRDefault="00A6166B" w:rsidP="00E12028">
      <w:pPr>
        <w:ind w:firstLine="360"/>
        <w:rPr>
          <w:szCs w:val="24"/>
        </w:rPr>
      </w:pPr>
      <w:r w:rsidRPr="00F966AD">
        <w:rPr>
          <w:szCs w:val="24"/>
        </w:rPr>
        <w:t xml:space="preserve">2. </w:t>
      </w:r>
      <w:r w:rsidR="00E12028" w:rsidRPr="00E12028">
        <w:rPr>
          <w:szCs w:val="24"/>
        </w:rPr>
        <w:t xml:space="preserve">Предметом муниципального контроля являются соблюдение юридическими лицами, индивидуальными предпринимателями и гражданами </w:t>
      </w:r>
      <w:r w:rsidR="0080629A" w:rsidRPr="00E12028">
        <w:rPr>
          <w:szCs w:val="24"/>
        </w:rPr>
        <w:t>(далее – контролируемые лица)</w:t>
      </w:r>
      <w:r w:rsidR="0080629A">
        <w:rPr>
          <w:szCs w:val="24"/>
        </w:rPr>
        <w:t xml:space="preserve"> </w:t>
      </w:r>
      <w:r w:rsidR="00E12028" w:rsidRPr="00E12028">
        <w:rPr>
          <w:szCs w:val="24"/>
        </w:rPr>
        <w:t xml:space="preserve">обязательных требований, установленных в отношении муниципального жилищного фонда федеральными законами и законами Ханты-Мансийского автономного округа - Югры в области жилищных отношений, а также муниципальными правовыми актами на территории городского и сельских поселений в границах Белоярского района </w:t>
      </w:r>
      <w:r w:rsidR="0080629A">
        <w:rPr>
          <w:szCs w:val="24"/>
        </w:rPr>
        <w:t>(далее – обязательные требования)</w:t>
      </w:r>
      <w:r w:rsidR="00972BB2">
        <w:rPr>
          <w:szCs w:val="24"/>
        </w:rPr>
        <w:t xml:space="preserve"> а именно</w:t>
      </w:r>
      <w:r w:rsidR="00E12028" w:rsidRPr="00E12028">
        <w:rPr>
          <w:szCs w:val="24"/>
        </w:rPr>
        <w:t>: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1)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использованию и сохранности жилищного фонда, в том числе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2)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формированию фондов капитального ремонта;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3)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4)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предоставлению коммунальных услуг собственникам и пользователям помещений в многоквартирных домах и жилых домов;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5) правил</w:t>
      </w:r>
      <w:r w:rsidR="00972BB2">
        <w:rPr>
          <w:szCs w:val="24"/>
        </w:rPr>
        <w:t>а</w:t>
      </w:r>
      <w:r w:rsidRPr="00E12028">
        <w:rPr>
          <w:szCs w:val="24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6) правил</w:t>
      </w:r>
      <w:r w:rsidR="00972BB2">
        <w:rPr>
          <w:szCs w:val="24"/>
        </w:rPr>
        <w:t>а</w:t>
      </w:r>
      <w:r w:rsidRPr="00E12028">
        <w:rPr>
          <w:szCs w:val="24"/>
        </w:rPr>
        <w:t xml:space="preserve"> содержания общего имущества в многоквартирном доме и правил изменения размера платы за содержание жилого помещения;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7) правил</w:t>
      </w:r>
      <w:r w:rsidR="00972BB2">
        <w:rPr>
          <w:szCs w:val="24"/>
        </w:rPr>
        <w:t>а</w:t>
      </w:r>
      <w:r w:rsidRPr="00E12028">
        <w:rPr>
          <w:szCs w:val="24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8)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lastRenderedPageBreak/>
        <w:t>9)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порядку размещения </w:t>
      </w:r>
      <w:proofErr w:type="spellStart"/>
      <w:r w:rsidRPr="00E12028">
        <w:rPr>
          <w:szCs w:val="24"/>
        </w:rPr>
        <w:t>ресурсоснабжающими</w:t>
      </w:r>
      <w:proofErr w:type="spellEnd"/>
      <w:r w:rsidRPr="00E12028">
        <w:rPr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10)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обеспечению доступности для инвалидов помещений в многоквартирных домах;</w:t>
      </w:r>
    </w:p>
    <w:p w:rsid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11) требовани</w:t>
      </w:r>
      <w:r w:rsidR="00972BB2">
        <w:rPr>
          <w:szCs w:val="24"/>
        </w:rPr>
        <w:t>я</w:t>
      </w:r>
      <w:r w:rsidRPr="00E12028">
        <w:rPr>
          <w:szCs w:val="24"/>
        </w:rPr>
        <w:t xml:space="preserve"> к предоставлению жилых помещений в наемных домах социального использования.</w:t>
      </w:r>
    </w:p>
    <w:p w:rsidR="001819EB" w:rsidRPr="001819EB" w:rsidRDefault="001819EB" w:rsidP="001819EB">
      <w:pPr>
        <w:ind w:firstLine="360"/>
        <w:rPr>
          <w:szCs w:val="24"/>
        </w:rPr>
      </w:pPr>
      <w:r w:rsidRPr="001819EB">
        <w:rPr>
          <w:szCs w:val="24"/>
        </w:rPr>
        <w:t xml:space="preserve">Предметом муниципального контроля </w:t>
      </w:r>
      <w:r w:rsidR="00972BB2" w:rsidRPr="001819EB">
        <w:rPr>
          <w:szCs w:val="24"/>
        </w:rPr>
        <w:t>также</w:t>
      </w:r>
      <w:r w:rsidR="00972BB2" w:rsidRPr="001819EB">
        <w:rPr>
          <w:szCs w:val="24"/>
        </w:rPr>
        <w:t xml:space="preserve"> </w:t>
      </w:r>
      <w:r w:rsidRPr="001819EB">
        <w:rPr>
          <w:szCs w:val="24"/>
        </w:rPr>
        <w:t>является исполнение</w:t>
      </w:r>
      <w:r>
        <w:rPr>
          <w:szCs w:val="24"/>
        </w:rPr>
        <w:t xml:space="preserve"> </w:t>
      </w:r>
      <w:r w:rsidRPr="001819EB">
        <w:rPr>
          <w:szCs w:val="24"/>
        </w:rPr>
        <w:t>решений, принимаемых по результатам контрольных мероприятий.</w:t>
      </w:r>
    </w:p>
    <w:p w:rsidR="001819EB" w:rsidRDefault="003D3099" w:rsidP="00E12028">
      <w:pPr>
        <w:pStyle w:val="a5"/>
        <w:numPr>
          <w:ilvl w:val="0"/>
          <w:numId w:val="14"/>
        </w:numPr>
        <w:rPr>
          <w:szCs w:val="24"/>
        </w:rPr>
      </w:pPr>
      <w:r w:rsidRPr="00E12028">
        <w:rPr>
          <w:szCs w:val="24"/>
        </w:rPr>
        <w:t>Объект</w:t>
      </w:r>
      <w:r w:rsidR="00AD28DD" w:rsidRPr="00E12028">
        <w:rPr>
          <w:szCs w:val="24"/>
        </w:rPr>
        <w:t>ом</w:t>
      </w:r>
      <w:r w:rsidRPr="00E12028">
        <w:rPr>
          <w:szCs w:val="24"/>
        </w:rPr>
        <w:t xml:space="preserve"> муниципального </w:t>
      </w:r>
      <w:r w:rsidR="006A6A4A" w:rsidRPr="00E12028">
        <w:rPr>
          <w:szCs w:val="24"/>
        </w:rPr>
        <w:t>контроля явля</w:t>
      </w:r>
      <w:r w:rsidR="00AD28DD" w:rsidRPr="00E12028">
        <w:rPr>
          <w:szCs w:val="24"/>
        </w:rPr>
        <w:t>е</w:t>
      </w:r>
      <w:r w:rsidR="006A6A4A" w:rsidRPr="00E12028">
        <w:rPr>
          <w:szCs w:val="24"/>
        </w:rPr>
        <w:t>тся</w:t>
      </w:r>
      <w:r w:rsidR="001819EB">
        <w:rPr>
          <w:szCs w:val="24"/>
        </w:rPr>
        <w:t>:</w:t>
      </w:r>
    </w:p>
    <w:p w:rsidR="001819EB" w:rsidRPr="001819EB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1) </w:t>
      </w:r>
      <w:r w:rsidRPr="001819EB">
        <w:rPr>
          <w:szCs w:val="24"/>
        </w:rPr>
        <w:t>деятельность, действия (бездействие) контролируемых лиц, в рамках</w:t>
      </w:r>
      <w:r w:rsidRPr="001819EB">
        <w:rPr>
          <w:szCs w:val="24"/>
        </w:rPr>
        <w:t xml:space="preserve"> </w:t>
      </w:r>
      <w:r w:rsidRPr="001819EB">
        <w:rPr>
          <w:szCs w:val="24"/>
        </w:rPr>
        <w:t>которы</w:t>
      </w:r>
      <w:r w:rsidRPr="001819EB">
        <w:rPr>
          <w:szCs w:val="24"/>
        </w:rPr>
        <w:t>х</w:t>
      </w:r>
      <w:r w:rsidRPr="001819EB">
        <w:rPr>
          <w:szCs w:val="24"/>
        </w:rPr>
        <w:t xml:space="preserve"> должны соблюдаться обязательные требования, в том числе</w:t>
      </w:r>
      <w:r w:rsidRPr="001819EB">
        <w:rPr>
          <w:szCs w:val="24"/>
        </w:rPr>
        <w:t xml:space="preserve"> </w:t>
      </w:r>
      <w:r w:rsidRPr="001819EB">
        <w:rPr>
          <w:szCs w:val="24"/>
        </w:rPr>
        <w:t>предъявляемые к контролируемым лицам, осуществляющим деятельность,</w:t>
      </w:r>
      <w:r>
        <w:rPr>
          <w:szCs w:val="24"/>
        </w:rPr>
        <w:t xml:space="preserve"> </w:t>
      </w:r>
      <w:r w:rsidRPr="001819EB">
        <w:rPr>
          <w:szCs w:val="24"/>
        </w:rPr>
        <w:t>действия (бездействие);</w:t>
      </w:r>
    </w:p>
    <w:p w:rsidR="001819EB" w:rsidRPr="001819EB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2) </w:t>
      </w:r>
      <w:r w:rsidRPr="001819EB">
        <w:rPr>
          <w:szCs w:val="24"/>
        </w:rPr>
        <w:t>результаты деятельности контролируемых лиц, в том числе работы и</w:t>
      </w:r>
      <w:r>
        <w:rPr>
          <w:szCs w:val="24"/>
        </w:rPr>
        <w:t xml:space="preserve"> </w:t>
      </w:r>
      <w:r w:rsidRPr="001819EB">
        <w:rPr>
          <w:szCs w:val="24"/>
        </w:rPr>
        <w:t>услуги, к которым предъявляются обязательные требования;</w:t>
      </w:r>
    </w:p>
    <w:p w:rsidR="001819EB" w:rsidRPr="001819EB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3) </w:t>
      </w:r>
      <w:r w:rsidRPr="001819EB">
        <w:rPr>
          <w:szCs w:val="24"/>
        </w:rPr>
        <w:t>здания, строения, сооружения, территории, включая земельные</w:t>
      </w:r>
      <w:r>
        <w:rPr>
          <w:szCs w:val="24"/>
        </w:rPr>
        <w:t xml:space="preserve"> </w:t>
      </w:r>
      <w:r w:rsidRPr="001819EB">
        <w:rPr>
          <w:szCs w:val="24"/>
        </w:rPr>
        <w:t>участки, предметы и другие объекты, которыми контролируемые лицами</w:t>
      </w:r>
      <w:r>
        <w:rPr>
          <w:szCs w:val="24"/>
        </w:rPr>
        <w:t xml:space="preserve"> </w:t>
      </w:r>
      <w:r w:rsidRPr="001819EB">
        <w:rPr>
          <w:szCs w:val="24"/>
        </w:rPr>
        <w:t>владеют и (или) пользуются и к которым предъявляются обязательные</w:t>
      </w:r>
      <w:r>
        <w:rPr>
          <w:szCs w:val="24"/>
        </w:rPr>
        <w:t xml:space="preserve"> </w:t>
      </w:r>
      <w:r w:rsidRPr="001819EB">
        <w:rPr>
          <w:szCs w:val="24"/>
        </w:rPr>
        <w:t>требования</w:t>
      </w:r>
      <w:r>
        <w:rPr>
          <w:szCs w:val="24"/>
        </w:rPr>
        <w:t xml:space="preserve"> (далее - объекты контроля)</w:t>
      </w:r>
      <w:r w:rsidRPr="001819EB">
        <w:rPr>
          <w:szCs w:val="24"/>
        </w:rPr>
        <w:t>.</w:t>
      </w:r>
    </w:p>
    <w:p w:rsidR="00234CBB" w:rsidRDefault="001819EB" w:rsidP="00A12EE4">
      <w:pPr>
        <w:ind w:firstLine="360"/>
        <w:rPr>
          <w:szCs w:val="24"/>
        </w:rPr>
      </w:pPr>
      <w:r>
        <w:rPr>
          <w:szCs w:val="24"/>
        </w:rPr>
        <w:t>4</w:t>
      </w:r>
      <w:r w:rsidR="006142F3" w:rsidRPr="00F966AD">
        <w:rPr>
          <w:szCs w:val="24"/>
        </w:rPr>
        <w:t>.</w:t>
      </w:r>
      <w:r w:rsidR="00976FCE" w:rsidRPr="00F966AD">
        <w:rPr>
          <w:szCs w:val="24"/>
        </w:rPr>
        <w:t xml:space="preserve"> </w:t>
      </w:r>
      <w:r w:rsidR="006A6A4A" w:rsidRPr="00F966AD">
        <w:rPr>
          <w:szCs w:val="24"/>
        </w:rPr>
        <w:t xml:space="preserve">Учет объектов контроля осуществляется </w:t>
      </w:r>
      <w:r w:rsidR="003E54D9" w:rsidRPr="00F966AD">
        <w:rPr>
          <w:szCs w:val="24"/>
        </w:rPr>
        <w:t>контрольным органом</w:t>
      </w:r>
      <w:r w:rsidR="00A12EE4" w:rsidRPr="00F966AD">
        <w:rPr>
          <w:szCs w:val="24"/>
        </w:rPr>
        <w:t xml:space="preserve"> </w:t>
      </w:r>
      <w:r w:rsidR="00E12028" w:rsidRPr="00F966AD">
        <w:rPr>
          <w:szCs w:val="24"/>
        </w:rPr>
        <w:t xml:space="preserve">посредством сбора, обработки, анализа и учета сведений об объектах контроля, использования информации, предоставляемой в </w:t>
      </w:r>
      <w:r w:rsidR="00E12028">
        <w:rPr>
          <w:szCs w:val="24"/>
        </w:rPr>
        <w:t>контрольный орган</w:t>
      </w:r>
      <w:r w:rsidR="00E12028" w:rsidRPr="00F966AD">
        <w:rPr>
          <w:szCs w:val="24"/>
        </w:rPr>
        <w:t xml:space="preserve"> в соответствии с нормативными правовыми актами, информации, получаемой в рамках межведомственного взаимодействия, а также общедоступной информации</w:t>
      </w:r>
      <w:r w:rsidR="00234CBB">
        <w:rPr>
          <w:szCs w:val="24"/>
        </w:rPr>
        <w:t>.</w:t>
      </w:r>
    </w:p>
    <w:p w:rsidR="006A6A4A" w:rsidRDefault="00234CBB" w:rsidP="00A12EE4">
      <w:pPr>
        <w:ind w:firstLine="360"/>
        <w:rPr>
          <w:szCs w:val="24"/>
        </w:rPr>
      </w:pPr>
      <w:r>
        <w:rPr>
          <w:szCs w:val="24"/>
        </w:rPr>
        <w:t>Также учет объектов контроля осуществляется посредством ведения ж</w:t>
      </w:r>
      <w:r w:rsidR="00E12028">
        <w:rPr>
          <w:szCs w:val="24"/>
        </w:rPr>
        <w:t>урнал</w:t>
      </w:r>
      <w:r>
        <w:rPr>
          <w:szCs w:val="24"/>
        </w:rPr>
        <w:t>а</w:t>
      </w:r>
      <w:r w:rsidR="00E12028">
        <w:rPr>
          <w:szCs w:val="24"/>
        </w:rPr>
        <w:t xml:space="preserve"> учета</w:t>
      </w:r>
      <w:r w:rsidR="00E12028" w:rsidRPr="00F966AD">
        <w:rPr>
          <w:szCs w:val="24"/>
        </w:rPr>
        <w:t xml:space="preserve"> </w:t>
      </w:r>
      <w:r w:rsidR="00E12028" w:rsidRPr="00FA6312">
        <w:rPr>
          <w:szCs w:val="24"/>
        </w:rPr>
        <w:t xml:space="preserve">объектов контроля </w:t>
      </w:r>
      <w:r w:rsidR="00E12028" w:rsidRPr="007F617E">
        <w:rPr>
          <w:szCs w:val="24"/>
        </w:rPr>
        <w:t xml:space="preserve">по форме, согласно приложению № </w:t>
      </w:r>
      <w:r w:rsidR="00E12028">
        <w:rPr>
          <w:szCs w:val="24"/>
        </w:rPr>
        <w:t xml:space="preserve">1 </w:t>
      </w:r>
      <w:r w:rsidR="00E12028" w:rsidRPr="007F617E">
        <w:rPr>
          <w:szCs w:val="24"/>
        </w:rPr>
        <w:t>к настоящему Положению</w:t>
      </w:r>
      <w:r>
        <w:rPr>
          <w:szCs w:val="24"/>
        </w:rPr>
        <w:t xml:space="preserve">, который </w:t>
      </w:r>
      <w:r w:rsidR="00E12028">
        <w:rPr>
          <w:szCs w:val="24"/>
        </w:rPr>
        <w:t xml:space="preserve">размещается на </w:t>
      </w:r>
      <w:r w:rsidR="00E12028" w:rsidRPr="00F966AD">
        <w:rPr>
          <w:szCs w:val="24"/>
        </w:rPr>
        <w:t>официально</w:t>
      </w:r>
      <w:r w:rsidR="00E12028">
        <w:rPr>
          <w:szCs w:val="24"/>
        </w:rPr>
        <w:t>м</w:t>
      </w:r>
      <w:r w:rsidR="00E12028" w:rsidRPr="00F966AD">
        <w:rPr>
          <w:szCs w:val="24"/>
        </w:rPr>
        <w:t xml:space="preserve"> сайт</w:t>
      </w:r>
      <w:r w:rsidR="00E12028">
        <w:rPr>
          <w:szCs w:val="24"/>
        </w:rPr>
        <w:t>е</w:t>
      </w:r>
      <w:r w:rsidR="00E12028" w:rsidRPr="00F966AD">
        <w:rPr>
          <w:szCs w:val="24"/>
        </w:rPr>
        <w:t xml:space="preserve"> муниципального образования в информационно-телекоммуникационной сети «Интернет»</w:t>
      </w:r>
      <w:r w:rsidR="00E12028">
        <w:rPr>
          <w:szCs w:val="24"/>
        </w:rPr>
        <w:t>.</w:t>
      </w:r>
      <w:r w:rsidR="005B2A93" w:rsidRPr="00F966AD">
        <w:rPr>
          <w:szCs w:val="24"/>
        </w:rPr>
        <w:t xml:space="preserve"> </w:t>
      </w:r>
    </w:p>
    <w:p w:rsidR="001819EB" w:rsidRPr="00936125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5. </w:t>
      </w:r>
      <w:r w:rsidRPr="00936125">
        <w:rPr>
          <w:szCs w:val="24"/>
        </w:rPr>
        <w:t>Органом, уполномоченным на осуществление муниципального контроля на территории городского и сельского поселений в границах Белоярского района является администрация Белоярского района в лице управления жилищно-коммунального хозяйства администрации Белоярского района (далее – контрольный орган).</w:t>
      </w:r>
    </w:p>
    <w:p w:rsidR="000E2A9F" w:rsidRDefault="005A375B" w:rsidP="004E6965">
      <w:pPr>
        <w:ind w:firstLine="360"/>
        <w:rPr>
          <w:szCs w:val="24"/>
        </w:rPr>
      </w:pPr>
      <w:r>
        <w:rPr>
          <w:szCs w:val="24"/>
        </w:rPr>
        <w:t xml:space="preserve">6. </w:t>
      </w:r>
      <w:r w:rsidR="000E2A9F">
        <w:rPr>
          <w:szCs w:val="24"/>
        </w:rPr>
        <w:t>Муниципальный контроль вправе осуществлять начальник, заместитель начальника контрольного органа.</w:t>
      </w:r>
    </w:p>
    <w:p w:rsidR="000E2A9F" w:rsidRPr="000E2A9F" w:rsidRDefault="000E2A9F" w:rsidP="000E2A9F">
      <w:pPr>
        <w:ind w:firstLine="360"/>
        <w:rPr>
          <w:szCs w:val="24"/>
        </w:rPr>
      </w:pPr>
      <w:r>
        <w:rPr>
          <w:szCs w:val="24"/>
        </w:rPr>
        <w:t xml:space="preserve">7. </w:t>
      </w:r>
      <w:r w:rsidRPr="000E2A9F">
        <w:rPr>
          <w:szCs w:val="24"/>
        </w:rPr>
        <w:t>Непосредственное осуществление муниципального контроля возлагается на муниципального жилищного инспектора (далее – должностное лицо).</w:t>
      </w:r>
    </w:p>
    <w:p w:rsidR="004E6965" w:rsidRPr="004E6965" w:rsidRDefault="000E2A9F" w:rsidP="004E6965">
      <w:pPr>
        <w:ind w:firstLine="360"/>
        <w:rPr>
          <w:szCs w:val="24"/>
        </w:rPr>
      </w:pPr>
      <w:r>
        <w:rPr>
          <w:szCs w:val="24"/>
        </w:rPr>
        <w:t>8</w:t>
      </w:r>
      <w:r w:rsidR="004E6965" w:rsidRPr="004E6965">
        <w:rPr>
          <w:szCs w:val="24"/>
        </w:rPr>
        <w:t>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4E6965" w:rsidRDefault="000E2A9F" w:rsidP="00A12EE4">
      <w:pPr>
        <w:ind w:firstLine="360"/>
        <w:rPr>
          <w:szCs w:val="24"/>
        </w:rPr>
      </w:pPr>
      <w:r>
        <w:rPr>
          <w:szCs w:val="24"/>
        </w:rPr>
        <w:t>9. Права и обязанности должностного лица:</w:t>
      </w:r>
    </w:p>
    <w:p w:rsidR="000E2A9F" w:rsidRPr="000E2A9F" w:rsidRDefault="000E2A9F" w:rsidP="000E2A9F">
      <w:pPr>
        <w:ind w:firstLine="360"/>
        <w:rPr>
          <w:szCs w:val="24"/>
        </w:rPr>
      </w:pPr>
      <w:r>
        <w:rPr>
          <w:szCs w:val="24"/>
        </w:rPr>
        <w:t xml:space="preserve">1) </w:t>
      </w:r>
      <w:r w:rsidRPr="000E2A9F">
        <w:rPr>
          <w:szCs w:val="24"/>
        </w:rPr>
        <w:t>соблюдать законодательство Российской Федерации, права и</w:t>
      </w:r>
      <w:r>
        <w:rPr>
          <w:szCs w:val="24"/>
        </w:rPr>
        <w:t xml:space="preserve"> </w:t>
      </w:r>
      <w:r w:rsidRPr="000E2A9F">
        <w:rPr>
          <w:szCs w:val="24"/>
        </w:rPr>
        <w:t>законные интересы контролируемых лиц;</w:t>
      </w:r>
    </w:p>
    <w:p w:rsidR="000E2A9F" w:rsidRPr="000E2A9F" w:rsidRDefault="000E2A9F" w:rsidP="000E2A9F">
      <w:pPr>
        <w:ind w:firstLine="360"/>
        <w:rPr>
          <w:szCs w:val="24"/>
        </w:rPr>
      </w:pPr>
      <w:r w:rsidRPr="000E2A9F">
        <w:rPr>
          <w:szCs w:val="24"/>
        </w:rPr>
        <w:t>2) своевременно и в полной мере осуществлять предоставленные в</w:t>
      </w:r>
      <w:r>
        <w:rPr>
          <w:szCs w:val="24"/>
        </w:rPr>
        <w:t xml:space="preserve"> </w:t>
      </w:r>
      <w:r w:rsidRPr="000E2A9F">
        <w:rPr>
          <w:szCs w:val="24"/>
        </w:rPr>
        <w:t>соответствии с законодательством Российской Федерации полномочия по</w:t>
      </w:r>
      <w:r>
        <w:rPr>
          <w:szCs w:val="24"/>
        </w:rPr>
        <w:t xml:space="preserve"> </w:t>
      </w:r>
      <w:r w:rsidRPr="000E2A9F">
        <w:rPr>
          <w:szCs w:val="24"/>
        </w:rPr>
        <w:t>предупреждению, выявлению и пресечению нарушений обязательных</w:t>
      </w:r>
      <w:r>
        <w:rPr>
          <w:szCs w:val="24"/>
        </w:rPr>
        <w:t xml:space="preserve"> </w:t>
      </w:r>
      <w:r w:rsidRPr="000E2A9F">
        <w:rPr>
          <w:szCs w:val="24"/>
        </w:rPr>
        <w:t>требований, принимать меры по обеспечению исполнения решений</w:t>
      </w:r>
      <w:r>
        <w:rPr>
          <w:szCs w:val="24"/>
        </w:rPr>
        <w:t xml:space="preserve"> к</w:t>
      </w:r>
      <w:r w:rsidRPr="000E2A9F">
        <w:rPr>
          <w:szCs w:val="24"/>
        </w:rPr>
        <w:t>онтрольного органа вплоть до подготовки предложений об обращении в</w:t>
      </w:r>
      <w:r>
        <w:rPr>
          <w:szCs w:val="24"/>
        </w:rPr>
        <w:t xml:space="preserve"> </w:t>
      </w:r>
      <w:r w:rsidRPr="000E2A9F">
        <w:rPr>
          <w:szCs w:val="24"/>
        </w:rPr>
        <w:t>суд с требованием о принудительном исполнении предписания, если такая</w:t>
      </w:r>
      <w:r>
        <w:rPr>
          <w:szCs w:val="24"/>
        </w:rPr>
        <w:t xml:space="preserve"> </w:t>
      </w:r>
      <w:r w:rsidRPr="000E2A9F">
        <w:rPr>
          <w:szCs w:val="24"/>
        </w:rPr>
        <w:t>мера предусмотрена законодательством;</w:t>
      </w:r>
    </w:p>
    <w:p w:rsidR="000E2A9F" w:rsidRPr="000E2A9F" w:rsidRDefault="000E2A9F" w:rsidP="000E2A9F">
      <w:pPr>
        <w:ind w:firstLine="360"/>
        <w:rPr>
          <w:szCs w:val="24"/>
        </w:rPr>
      </w:pPr>
      <w:r w:rsidRPr="000E2A9F">
        <w:rPr>
          <w:szCs w:val="24"/>
        </w:rPr>
        <w:t>3) проводить контрольные мероприятия и совершать контрольные</w:t>
      </w:r>
      <w:r>
        <w:rPr>
          <w:szCs w:val="24"/>
        </w:rPr>
        <w:t xml:space="preserve"> </w:t>
      </w:r>
      <w:r w:rsidRPr="000E2A9F">
        <w:rPr>
          <w:szCs w:val="24"/>
        </w:rPr>
        <w:t>действия на законном основании и в соответствии с их назначением только</w:t>
      </w:r>
      <w:r>
        <w:rPr>
          <w:szCs w:val="24"/>
        </w:rPr>
        <w:t xml:space="preserve"> </w:t>
      </w:r>
      <w:r w:rsidRPr="000E2A9F">
        <w:rPr>
          <w:szCs w:val="24"/>
        </w:rPr>
        <w:t>во время исполнения служебных обязанностей и при наличии</w:t>
      </w:r>
      <w:r>
        <w:rPr>
          <w:szCs w:val="24"/>
        </w:rPr>
        <w:t xml:space="preserve"> </w:t>
      </w:r>
      <w:r w:rsidRPr="000E2A9F">
        <w:rPr>
          <w:szCs w:val="24"/>
        </w:rPr>
        <w:t>соответствующей информации в едином реестре контрольных</w:t>
      </w:r>
      <w:r>
        <w:rPr>
          <w:szCs w:val="24"/>
        </w:rPr>
        <w:t xml:space="preserve"> </w:t>
      </w:r>
      <w:r w:rsidRPr="000E2A9F">
        <w:rPr>
          <w:szCs w:val="24"/>
        </w:rPr>
        <w:t>мероприятий, а в случае взаимодействия с контролируемыми лицами</w:t>
      </w:r>
      <w:r>
        <w:rPr>
          <w:szCs w:val="24"/>
        </w:rPr>
        <w:t xml:space="preserve"> </w:t>
      </w:r>
      <w:r w:rsidRPr="000E2A9F">
        <w:rPr>
          <w:szCs w:val="24"/>
        </w:rPr>
        <w:t xml:space="preserve">проводить такие </w:t>
      </w:r>
      <w:r w:rsidRPr="000E2A9F">
        <w:rPr>
          <w:szCs w:val="24"/>
        </w:rPr>
        <w:lastRenderedPageBreak/>
        <w:t>мероприятия и совершать такие действия только при</w:t>
      </w:r>
      <w:r>
        <w:rPr>
          <w:szCs w:val="24"/>
        </w:rPr>
        <w:t xml:space="preserve"> </w:t>
      </w:r>
      <w:r w:rsidRPr="000E2A9F">
        <w:rPr>
          <w:szCs w:val="24"/>
        </w:rPr>
        <w:t>предъявлении</w:t>
      </w:r>
      <w:r>
        <w:rPr>
          <w:szCs w:val="24"/>
        </w:rPr>
        <w:t xml:space="preserve"> </w:t>
      </w:r>
      <w:r w:rsidRPr="000E2A9F">
        <w:rPr>
          <w:szCs w:val="24"/>
        </w:rPr>
        <w:t>служебного</w:t>
      </w:r>
      <w:r>
        <w:rPr>
          <w:szCs w:val="24"/>
        </w:rPr>
        <w:t xml:space="preserve"> </w:t>
      </w:r>
      <w:r w:rsidRPr="000E2A9F">
        <w:rPr>
          <w:szCs w:val="24"/>
        </w:rPr>
        <w:t>удостоверения,</w:t>
      </w:r>
      <w:r>
        <w:rPr>
          <w:szCs w:val="24"/>
        </w:rPr>
        <w:t xml:space="preserve"> </w:t>
      </w:r>
      <w:r w:rsidRPr="000E2A9F">
        <w:rPr>
          <w:szCs w:val="24"/>
        </w:rPr>
        <w:t>иных</w:t>
      </w:r>
      <w:r>
        <w:rPr>
          <w:szCs w:val="24"/>
        </w:rPr>
        <w:t xml:space="preserve"> </w:t>
      </w:r>
      <w:r w:rsidRPr="000E2A9F">
        <w:rPr>
          <w:szCs w:val="24"/>
        </w:rPr>
        <w:t>документов,</w:t>
      </w:r>
      <w:r>
        <w:rPr>
          <w:szCs w:val="24"/>
        </w:rPr>
        <w:t xml:space="preserve"> </w:t>
      </w:r>
      <w:r w:rsidRPr="000E2A9F">
        <w:rPr>
          <w:szCs w:val="24"/>
        </w:rPr>
        <w:t>предусмотренных федеральными законами;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szCs w:val="24"/>
        </w:rPr>
        <w:t>4) не допускать при проведении контрольных мероприятий</w:t>
      </w:r>
      <w:r>
        <w:rPr>
          <w:szCs w:val="24"/>
        </w:rPr>
        <w:t xml:space="preserve"> </w:t>
      </w:r>
      <w:r w:rsidRPr="000E2A9F">
        <w:rPr>
          <w:szCs w:val="24"/>
        </w:rPr>
        <w:t>проявление неуважения в отношении богослужений, других религиозных</w:t>
      </w:r>
      <w:r>
        <w:rPr>
          <w:szCs w:val="24"/>
        </w:rPr>
        <w:t xml:space="preserve"> </w:t>
      </w:r>
      <w:r w:rsidRPr="000E2A9F">
        <w:rPr>
          <w:rFonts w:eastAsia="Calibri"/>
          <w:szCs w:val="24"/>
        </w:rPr>
        <w:t>обрядов и церемоний, не препятствовать их проведению, а также не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нарушать внутренние установления религиозных организаций;</w:t>
      </w:r>
    </w:p>
    <w:p w:rsidR="000E2A9F" w:rsidRPr="000E2A9F" w:rsidRDefault="000E2A9F" w:rsidP="00102C95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5) не препятствовать присутствию контролируемых лиц, их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представителей, а с согласия контролируемых лиц, их представителей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присутствию Уполномоченного при Президенте Российской Федерации по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защите прав предпринимателей или его общественных представителей,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 xml:space="preserve">уполномоченного по защите прав предпринимателей в </w:t>
      </w:r>
      <w:r w:rsidR="00102C95">
        <w:rPr>
          <w:rFonts w:eastAsia="Calibri"/>
          <w:szCs w:val="24"/>
        </w:rPr>
        <w:t>Ханты-Мансийском автономном округе</w:t>
      </w:r>
      <w:r w:rsidRPr="000E2A9F">
        <w:rPr>
          <w:rFonts w:eastAsia="Calibri"/>
          <w:szCs w:val="24"/>
        </w:rPr>
        <w:t xml:space="preserve"> при проведении контрольных мероприятий </w:t>
      </w:r>
      <w:r w:rsidR="00102C95" w:rsidRPr="00102C95">
        <w:rPr>
          <w:rFonts w:eastAsia="Calibri"/>
          <w:szCs w:val="24"/>
        </w:rPr>
        <w:t>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Законом № 248-ФЗ, осуществлять консультирование;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6) предоставлять контролируемым лицам, их представителям,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присутствующим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проведении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контрольных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мероприятий,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информацию и документы, относящиеся к предмету муниципального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контроля, в том числе сведения о согласовании проведения контрольного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мероприятия органами прокуратуры в случае, если такое согласование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предусмотрено Федеральным законом;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7) знакомить контролируемых лиц, их представителей с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результатами контрольных мероприятий и контрольных действий,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относящихся к предмету контрольного мероприятия;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8) знакомить контролируемых лиц, их представителей с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информацией и (или) документами, полученными в рамках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межведомственного информационного взаимодействия и относящимися к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предмету контрольного мероприятия;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9) учитывать при определении мер, принимаемых по фактам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выявленных нарушений, соответствие указанных мер тяжести нарушений,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их потенциальной опасности для охраняемых законом ценностей, а также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не допускать необоснованного ограничения прав и законных интересов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контролируемых лиц, неправомерного вреда (ущерба) их имуществу;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10) доказывать обоснованность своих действий при их обжаловании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в порядке, установленном законодательством Российской Федерации;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11) соблюдать установленные законодательством Российской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Федерации сроки проведения контрольных мероприятий и совершения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контрольных действий;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12) не требовать от контролируемых лиц документы и иные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сведения, представление которых не предусмотрено законодательством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Российской Федерации либо которые находятся в распоряжении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государственных органов и органов местного самоуправления.</w:t>
      </w:r>
    </w:p>
    <w:p w:rsidR="000E2A9F" w:rsidRPr="000E2A9F" w:rsidRDefault="00102C95" w:rsidP="000E2A9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 </w:t>
      </w:r>
      <w:r w:rsidR="000E2A9F" w:rsidRPr="000E2A9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Должностное лицо </w:t>
      </w:r>
      <w:r w:rsidR="000E2A9F" w:rsidRPr="000E2A9F">
        <w:rPr>
          <w:rFonts w:eastAsia="Calibri"/>
          <w:szCs w:val="24"/>
        </w:rPr>
        <w:t>при проведении контрольного мероприятия в</w:t>
      </w:r>
      <w:r>
        <w:rPr>
          <w:rFonts w:eastAsia="Calibri"/>
          <w:szCs w:val="24"/>
        </w:rPr>
        <w:t xml:space="preserve"> </w:t>
      </w:r>
      <w:r w:rsidR="000E2A9F" w:rsidRPr="000E2A9F">
        <w:rPr>
          <w:rFonts w:eastAsia="Calibri"/>
          <w:szCs w:val="24"/>
        </w:rPr>
        <w:t>пределах своих полномочий и в объеме проводимых контрольных</w:t>
      </w:r>
      <w:r>
        <w:rPr>
          <w:rFonts w:eastAsia="Calibri"/>
          <w:szCs w:val="24"/>
        </w:rPr>
        <w:t xml:space="preserve"> </w:t>
      </w:r>
      <w:r w:rsidR="000E2A9F" w:rsidRPr="000E2A9F">
        <w:rPr>
          <w:rFonts w:eastAsia="Calibri"/>
          <w:szCs w:val="24"/>
        </w:rPr>
        <w:t>действий имеет право:</w:t>
      </w:r>
    </w:p>
    <w:p w:rsidR="00102C95" w:rsidRPr="00102C95" w:rsidRDefault="000E2A9F" w:rsidP="00102C95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1) беспрепятственно по предъявлении служебного удостоверения 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в соответствии с полномочиями, установленными решением контрольного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органа о проведении контрольного мероприятия, посещать (осматривать)</w:t>
      </w:r>
      <w:r w:rsidR="00102C95" w:rsidRPr="00102C95">
        <w:t xml:space="preserve"> </w:t>
      </w:r>
      <w:r w:rsidR="00102C95" w:rsidRPr="00102C95">
        <w:rPr>
          <w:rFonts w:eastAsia="Calibri"/>
          <w:szCs w:val="24"/>
        </w:rPr>
        <w:t>производственные объекты, если иное не предусмотрено федеральными</w:t>
      </w:r>
      <w:r w:rsidR="00E43A1F">
        <w:rPr>
          <w:rFonts w:eastAsia="Calibri"/>
          <w:szCs w:val="24"/>
        </w:rPr>
        <w:t xml:space="preserve"> </w:t>
      </w:r>
      <w:r w:rsidR="00102C95" w:rsidRPr="00102C95">
        <w:rPr>
          <w:rFonts w:eastAsia="Calibri"/>
          <w:szCs w:val="24"/>
        </w:rPr>
        <w:t>законами;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2) знакомиться со всеми документами, касающимися соблюдения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обязательных требований, в том числе в установленном порядке с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документами, содержащими государственную, служебную, коммерческую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или иную охраняемую законом тайну;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3) требовать от контролируемых лиц, в том числе руководителей 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других работников контролируемых организаций, представления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письменных объяснений по фактам нарушений обязательных требований,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выявленных при проведении контрольных мероприятий, а также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представления документов для копирования, фото- и видеосъемки;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4) знакомиться с технической документацией, электронными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базами данных, информационными системами контролируемых лиц 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части, относящейся к предмету и объему контрольного мероприятия;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5) составлять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акты по фактам непредставления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или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несвоевременного представления контролируемым лицом документов 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 xml:space="preserve">материалов, запрошенных при проведении </w:t>
      </w:r>
      <w:r w:rsidRPr="00102C95">
        <w:rPr>
          <w:rFonts w:eastAsia="Calibri"/>
          <w:szCs w:val="24"/>
        </w:rPr>
        <w:lastRenderedPageBreak/>
        <w:t>контрольных мероприятий,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невозможности провести опрос должностных лиц и (или) работников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контролируемого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лица,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ограничения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доступа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помещения,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воспрепятствования иным мерам по осуществлению контрольного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мероприятия;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6) выдавать контролируемым лицам рекомендации по обеспечению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безопасности и предотвращению нарушений обязательных требований,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принимать решения об устранении контролируемыми лицами выявленных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нарушений обязательных требований и о восстановлении нарушенного</w:t>
      </w:r>
      <w:r w:rsidR="009B0A8A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положения;</w:t>
      </w:r>
    </w:p>
    <w:p w:rsidR="005A375B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7) обращаться в соответствии с Федеральным законом от 7 февраля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2011 года № 3-ФЗ «О полиции» за содействием к органам полиции 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случаях, если инспектору оказывается противодействие или угрожает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опасность;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8) </w:t>
      </w:r>
      <w:r w:rsidRPr="00E43A1F">
        <w:rPr>
          <w:rFonts w:eastAsia="Calibri"/>
          <w:szCs w:val="24"/>
        </w:rPr>
        <w:t>осуществлять иные действия, предусмотренные законодательством.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972BB2">
        <w:rPr>
          <w:rFonts w:eastAsia="Calibri"/>
          <w:szCs w:val="24"/>
        </w:rPr>
        <w:t>1</w:t>
      </w:r>
      <w:r w:rsidRPr="00E43A1F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 xml:space="preserve"> Контрольный орган вправе обратиться в суд с заявлениями: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1) о признании недействительным решения, принятого общим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собранием собственников помещений в многоквартирном доме либо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общим собранием членов товарищества собственников жилья, жилищно-строительного или иного специализированного потребительского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кооператива с нарушением требований Жилищного кодекса Российской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Федерации;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2) о ликвидации товарищества собственников жилья, жилищного,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жилищно-строительного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или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иного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специализированного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потребительского кооператива в случае неисполнения в установленный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срок предписания об устранении несоответствия устава такого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товарищества или такого кооператива, внесенных в устав такого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товарищества или такого кооператива изменений требованиям Жилищного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кодекса Российской Федерации либо в случае выявления нарушений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порядка создания такого товарищества или такого кооператива, если эти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нарушения носят неустранимый характер;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3) о признании договора управления многоквартирным домом,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договора оказания услуг и (или) выполнения работ по содержанию 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ремонту общего имущества в многоквартирном доме либо 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оказания услуг по содержанию и (или) выполнению работ по ремонту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общего имущества в многоквартирном доме недействительными в случае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не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исполнения в установленный срок предписания об устранении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нарушений требований Жилищного кодекса Российской Федерации 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выборе управляющей организации, об утверждении условий 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управления многоквартирным домом и о его заключении, о заключении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договора оказания услуг и (или) выполнения работ по содержанию 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ремонту общего имущества в многоквартирном доме либо 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оказания услуг по содержанию и (или) выполнению работ по ремонту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общего имущества в многоквартирном доме, об утверждении условий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указанных договоров;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4) в защиту прав и законных интересов собственников помещений в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многоквартирном доме, нанимателей и других пользователей жилых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помещений по их обращению или в защиту прав, свобод и законных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интересов неопределенного круга лиц в случае выявления нарушения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обязательных требований;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5) о признании договора найма жилого помещения жилищного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фонда социального использования недействительным в случае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неисполнения в установленный срок предписания об устранении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несоответствия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данного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обязательным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требованиям,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установленным Жилищным кодексом Российской Федерации;</w:t>
      </w:r>
    </w:p>
    <w:p w:rsid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6) о понуждении к исполнению предписания.</w:t>
      </w:r>
    </w:p>
    <w:p w:rsidR="00EC4BBA" w:rsidRPr="00EC4BBA" w:rsidRDefault="00EC4BBA" w:rsidP="00EC4BBA">
      <w:pPr>
        <w:ind w:firstLine="360"/>
        <w:rPr>
          <w:szCs w:val="24"/>
        </w:rPr>
      </w:pPr>
      <w:r>
        <w:rPr>
          <w:szCs w:val="24"/>
        </w:rPr>
        <w:t>1</w:t>
      </w:r>
      <w:r w:rsidR="0080629A">
        <w:rPr>
          <w:szCs w:val="24"/>
        </w:rPr>
        <w:t>2</w:t>
      </w:r>
      <w:r>
        <w:rPr>
          <w:szCs w:val="24"/>
        </w:rPr>
        <w:t xml:space="preserve">. </w:t>
      </w:r>
      <w:r w:rsidRPr="00EC4BBA">
        <w:rPr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муниципального контроля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– Закон № 248-ФЗ) с учетом особенностей установленных Жилищным кодексом Российской Федерации  и принятыми в соответствии с ними иными нормативными правовыми актами.</w:t>
      </w:r>
    </w:p>
    <w:p w:rsidR="006142F3" w:rsidRPr="00F966AD" w:rsidRDefault="00EC4BBA" w:rsidP="005B2A93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80629A">
        <w:rPr>
          <w:rFonts w:eastAsia="Calibri"/>
          <w:szCs w:val="24"/>
        </w:rPr>
        <w:t>3</w:t>
      </w:r>
      <w:r w:rsidR="006142F3" w:rsidRPr="00F966AD">
        <w:rPr>
          <w:rFonts w:eastAsia="Calibri"/>
          <w:szCs w:val="24"/>
        </w:rPr>
        <w:t xml:space="preserve">. </w:t>
      </w:r>
      <w:r w:rsidR="005A375B">
        <w:rPr>
          <w:rFonts w:eastAsia="Calibri"/>
          <w:szCs w:val="24"/>
        </w:rPr>
        <w:t xml:space="preserve"> </w:t>
      </w:r>
      <w:r w:rsidR="007B042F" w:rsidRPr="00F966AD">
        <w:rPr>
          <w:rFonts w:eastAsia="Calibri"/>
          <w:szCs w:val="24"/>
        </w:rPr>
        <w:t xml:space="preserve">Муниципальный контроль </w:t>
      </w:r>
      <w:r w:rsidR="006142F3" w:rsidRPr="00F966AD">
        <w:rPr>
          <w:rFonts w:eastAsia="Calibri"/>
          <w:szCs w:val="24"/>
        </w:rPr>
        <w:t>осуществляется посредством проведения:</w:t>
      </w:r>
    </w:p>
    <w:p w:rsidR="006142F3" w:rsidRPr="00F966AD" w:rsidRDefault="00163885" w:rsidP="006142F3">
      <w:pPr>
        <w:ind w:firstLine="360"/>
        <w:rPr>
          <w:rFonts w:eastAsia="Calibri"/>
          <w:szCs w:val="24"/>
        </w:rPr>
      </w:pPr>
      <w:r w:rsidRPr="00F966AD">
        <w:rPr>
          <w:rFonts w:eastAsia="Calibri"/>
          <w:szCs w:val="24"/>
        </w:rPr>
        <w:lastRenderedPageBreak/>
        <w:t xml:space="preserve"> </w:t>
      </w:r>
      <w:r w:rsidR="006142F3" w:rsidRPr="00F966AD">
        <w:rPr>
          <w:rFonts w:eastAsia="Calibri"/>
          <w:szCs w:val="24"/>
        </w:rPr>
        <w:t>1) профилактических мероприятий;</w:t>
      </w:r>
    </w:p>
    <w:p w:rsidR="007B042F" w:rsidRPr="00F966AD" w:rsidRDefault="007B042F" w:rsidP="007B042F">
      <w:pPr>
        <w:ind w:firstLine="360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 2) контрольных мероприятий со взаимодействием с контролируемым лицом;</w:t>
      </w:r>
    </w:p>
    <w:p w:rsidR="007B042F" w:rsidRPr="00F966AD" w:rsidRDefault="00387BB9" w:rsidP="007B042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3) </w:t>
      </w:r>
      <w:proofErr w:type="gramStart"/>
      <w:r>
        <w:rPr>
          <w:rFonts w:eastAsia="Calibri"/>
          <w:szCs w:val="24"/>
        </w:rPr>
        <w:t xml:space="preserve">контрольных </w:t>
      </w:r>
      <w:r w:rsidR="007B042F" w:rsidRPr="00F966AD">
        <w:rPr>
          <w:rFonts w:eastAsia="Calibri"/>
          <w:szCs w:val="24"/>
        </w:rPr>
        <w:t xml:space="preserve"> мероприятий</w:t>
      </w:r>
      <w:proofErr w:type="gramEnd"/>
      <w:r w:rsidR="007B042F" w:rsidRPr="00F966AD">
        <w:rPr>
          <w:rFonts w:eastAsia="Calibri"/>
          <w:szCs w:val="24"/>
        </w:rPr>
        <w:t xml:space="preserve"> без взаимодействия с контролируемым лицом.  </w:t>
      </w:r>
    </w:p>
    <w:p w:rsidR="008B7C07" w:rsidRPr="00F966AD" w:rsidRDefault="00EC4BBA" w:rsidP="007B042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80629A">
        <w:rPr>
          <w:rFonts w:eastAsia="Calibri"/>
          <w:szCs w:val="24"/>
        </w:rPr>
        <w:t>4</w:t>
      </w:r>
      <w:r w:rsidR="008B7C07" w:rsidRPr="00F966AD">
        <w:rPr>
          <w:rFonts w:eastAsia="Calibri"/>
          <w:szCs w:val="24"/>
        </w:rPr>
        <w:t>. Плановые контрольные мероприятия при осуществлении муниципального контроля</w:t>
      </w:r>
      <w:r w:rsidR="008B7C07" w:rsidRPr="00F966AD">
        <w:rPr>
          <w:rFonts w:eastAsia="Calibri"/>
          <w:i/>
          <w:szCs w:val="24"/>
        </w:rPr>
        <w:t xml:space="preserve"> </w:t>
      </w:r>
      <w:r w:rsidR="008B7C07" w:rsidRPr="00F966AD">
        <w:rPr>
          <w:rFonts w:eastAsia="Calibri"/>
          <w:szCs w:val="24"/>
        </w:rPr>
        <w:t>не проводятся.</w:t>
      </w:r>
    </w:p>
    <w:p w:rsidR="008B7C07" w:rsidRPr="00F966AD" w:rsidRDefault="00EC4BBA" w:rsidP="008B7C07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80629A">
        <w:rPr>
          <w:rFonts w:eastAsia="Calibri"/>
          <w:szCs w:val="24"/>
        </w:rPr>
        <w:t>5</w:t>
      </w:r>
      <w:r w:rsidR="008B7C07" w:rsidRPr="00F966AD">
        <w:rPr>
          <w:rFonts w:eastAsia="Calibri"/>
          <w:szCs w:val="24"/>
        </w:rPr>
        <w:t xml:space="preserve">. Внеплановые контрольные мероприятия проводятся при наличии оснований, </w:t>
      </w:r>
      <w:proofErr w:type="gramStart"/>
      <w:r w:rsidR="008B7C07" w:rsidRPr="00F966AD">
        <w:rPr>
          <w:rFonts w:eastAsia="Calibri"/>
          <w:szCs w:val="24"/>
        </w:rPr>
        <w:t xml:space="preserve">предусмотренных </w:t>
      </w:r>
      <w:hyperlink r:id="rId10" w:history="1">
        <w:r w:rsidR="008B7C07" w:rsidRPr="00F966AD">
          <w:rPr>
            <w:rStyle w:val="a6"/>
            <w:rFonts w:eastAsia="Calibri"/>
            <w:color w:val="auto"/>
            <w:szCs w:val="24"/>
            <w:u w:val="none"/>
          </w:rPr>
          <w:t xml:space="preserve"> </w:t>
        </w:r>
      </w:hyperlink>
      <w:hyperlink r:id="rId11" w:history="1">
        <w:r w:rsidR="008B7C07" w:rsidRPr="00F966AD">
          <w:rPr>
            <w:rStyle w:val="a6"/>
            <w:rFonts w:eastAsia="Calibri"/>
            <w:color w:val="auto"/>
            <w:szCs w:val="24"/>
            <w:u w:val="none"/>
          </w:rPr>
          <w:t>стать</w:t>
        </w:r>
        <w:r w:rsidR="00F9239B">
          <w:rPr>
            <w:rStyle w:val="a6"/>
            <w:rFonts w:eastAsia="Calibri"/>
            <w:color w:val="auto"/>
            <w:szCs w:val="24"/>
            <w:u w:val="none"/>
          </w:rPr>
          <w:t>ей</w:t>
        </w:r>
        <w:proofErr w:type="gramEnd"/>
        <w:r w:rsidR="008B7C07" w:rsidRPr="00F966AD">
          <w:rPr>
            <w:rStyle w:val="a6"/>
            <w:rFonts w:eastAsia="Calibri"/>
            <w:color w:val="auto"/>
            <w:szCs w:val="24"/>
            <w:u w:val="none"/>
          </w:rPr>
          <w:t xml:space="preserve"> 57</w:t>
        </w:r>
      </w:hyperlink>
      <w:r w:rsidR="008B7C07" w:rsidRPr="00F966AD">
        <w:rPr>
          <w:rFonts w:eastAsia="Calibri"/>
          <w:szCs w:val="24"/>
        </w:rPr>
        <w:t xml:space="preserve"> Закона № 248-ФЗ.</w:t>
      </w:r>
    </w:p>
    <w:p w:rsidR="00325EE8" w:rsidRDefault="00B77849" w:rsidP="00325EE8">
      <w:pPr>
        <w:ind w:firstLine="360"/>
        <w:rPr>
          <w:szCs w:val="24"/>
        </w:rPr>
      </w:pPr>
      <w:r w:rsidRPr="00F966AD">
        <w:rPr>
          <w:szCs w:val="24"/>
        </w:rPr>
        <w:t>1</w:t>
      </w:r>
      <w:r w:rsidR="0080629A">
        <w:rPr>
          <w:szCs w:val="24"/>
        </w:rPr>
        <w:t>6</w:t>
      </w:r>
      <w:r w:rsidR="00CA0B82" w:rsidRPr="00F966AD">
        <w:rPr>
          <w:szCs w:val="24"/>
        </w:rPr>
        <w:t>.</w:t>
      </w:r>
      <w:r w:rsidR="00325EE8" w:rsidRPr="00F966AD">
        <w:rPr>
          <w:szCs w:val="24"/>
        </w:rPr>
        <w:t xml:space="preserve"> Система оценки и управления рисками при осуществлении </w:t>
      </w:r>
      <w:r w:rsidR="00162181" w:rsidRPr="00F966AD">
        <w:rPr>
          <w:szCs w:val="24"/>
        </w:rPr>
        <w:t>муниципального контроля</w:t>
      </w:r>
      <w:r w:rsidR="00325EE8" w:rsidRPr="00F966AD">
        <w:rPr>
          <w:szCs w:val="24"/>
        </w:rPr>
        <w:t xml:space="preserve"> не применяется.</w:t>
      </w:r>
    </w:p>
    <w:p w:rsidR="009B0A8A" w:rsidRPr="009B0A8A" w:rsidRDefault="009B0A8A" w:rsidP="009B0A8A">
      <w:pPr>
        <w:ind w:firstLine="360"/>
        <w:rPr>
          <w:szCs w:val="24"/>
        </w:rPr>
      </w:pPr>
      <w:r>
        <w:rPr>
          <w:szCs w:val="24"/>
        </w:rPr>
        <w:t>1</w:t>
      </w:r>
      <w:r w:rsidR="0080629A">
        <w:rPr>
          <w:szCs w:val="24"/>
        </w:rPr>
        <w:t>7</w:t>
      </w:r>
      <w:r>
        <w:rPr>
          <w:szCs w:val="24"/>
        </w:rPr>
        <w:t xml:space="preserve">. </w:t>
      </w:r>
      <w:r w:rsidRPr="009B0A8A">
        <w:rPr>
          <w:szCs w:val="24"/>
        </w:rPr>
        <w:t xml:space="preserve">Информирование контролируемых лиц о совершаемых должностными лицами </w:t>
      </w:r>
      <w:r>
        <w:rPr>
          <w:szCs w:val="24"/>
        </w:rPr>
        <w:t>к</w:t>
      </w:r>
      <w:r w:rsidRPr="009B0A8A">
        <w:rPr>
          <w:szCs w:val="24"/>
        </w:rPr>
        <w:t xml:space="preserve">онтрольного органа и иными </w:t>
      </w:r>
      <w:r>
        <w:rPr>
          <w:szCs w:val="24"/>
        </w:rPr>
        <w:t>должностными</w:t>
      </w:r>
      <w:r w:rsidRPr="009B0A8A">
        <w:rPr>
          <w:szCs w:val="24"/>
        </w:rPr>
        <w:t xml:space="preserve">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услуг.</w:t>
      </w:r>
    </w:p>
    <w:p w:rsidR="009B0A8A" w:rsidRDefault="009B0A8A" w:rsidP="00325EE8">
      <w:pPr>
        <w:ind w:firstLine="360"/>
        <w:rPr>
          <w:szCs w:val="24"/>
        </w:rPr>
      </w:pPr>
    </w:p>
    <w:p w:rsidR="0020263F" w:rsidRPr="00F966AD" w:rsidRDefault="00846B43" w:rsidP="001856B0">
      <w:pPr>
        <w:jc w:val="center"/>
        <w:rPr>
          <w:b/>
          <w:szCs w:val="24"/>
        </w:rPr>
      </w:pPr>
      <w:r w:rsidRPr="0080629A">
        <w:rPr>
          <w:b/>
          <w:szCs w:val="24"/>
          <w:lang w:val="en-US"/>
        </w:rPr>
        <w:t>II</w:t>
      </w:r>
      <w:r w:rsidR="00311538" w:rsidRPr="0080629A">
        <w:rPr>
          <w:b/>
          <w:szCs w:val="24"/>
        </w:rPr>
        <w:t xml:space="preserve">. </w:t>
      </w:r>
      <w:r w:rsidR="0080629A" w:rsidRPr="0080629A">
        <w:rPr>
          <w:b/>
          <w:szCs w:val="24"/>
        </w:rPr>
        <w:t>Виды профилактических мероприятий</w:t>
      </w:r>
      <w:r w:rsidR="0080629A">
        <w:rPr>
          <w:b/>
          <w:szCs w:val="24"/>
        </w:rPr>
        <w:t xml:space="preserve"> при осуществлении муниципального контроля</w:t>
      </w:r>
      <w:r w:rsidR="0020263F" w:rsidRPr="00F966AD">
        <w:rPr>
          <w:b/>
          <w:szCs w:val="24"/>
        </w:rPr>
        <w:t xml:space="preserve"> </w:t>
      </w:r>
    </w:p>
    <w:p w:rsidR="008B7C07" w:rsidRPr="00F966AD" w:rsidRDefault="008B7C07" w:rsidP="00311538">
      <w:pPr>
        <w:ind w:firstLine="708"/>
        <w:rPr>
          <w:szCs w:val="24"/>
        </w:rPr>
      </w:pPr>
    </w:p>
    <w:p w:rsidR="008B7C07" w:rsidRPr="00F966AD" w:rsidRDefault="008B7C07" w:rsidP="0080629A">
      <w:pPr>
        <w:ind w:firstLine="540"/>
        <w:rPr>
          <w:szCs w:val="24"/>
        </w:rPr>
      </w:pPr>
      <w:r w:rsidRPr="00F966AD">
        <w:rPr>
          <w:szCs w:val="24"/>
        </w:rPr>
        <w:tab/>
        <w:t>1</w:t>
      </w:r>
      <w:r w:rsidR="0080629A">
        <w:rPr>
          <w:szCs w:val="24"/>
        </w:rPr>
        <w:t>.</w:t>
      </w:r>
      <w:r w:rsidRPr="00F966AD">
        <w:rPr>
          <w:szCs w:val="24"/>
        </w:rPr>
        <w:t> </w:t>
      </w:r>
      <w:r w:rsidR="003E54D9" w:rsidRPr="00F966AD">
        <w:rPr>
          <w:szCs w:val="24"/>
        </w:rPr>
        <w:t xml:space="preserve">При </w:t>
      </w:r>
      <w:r w:rsidRPr="00F966AD">
        <w:rPr>
          <w:szCs w:val="24"/>
        </w:rPr>
        <w:t>осуществлени</w:t>
      </w:r>
      <w:r w:rsidR="003E54D9" w:rsidRPr="00F966AD">
        <w:rPr>
          <w:szCs w:val="24"/>
        </w:rPr>
        <w:t>и</w:t>
      </w:r>
      <w:r w:rsidRPr="00F966AD">
        <w:rPr>
          <w:szCs w:val="24"/>
        </w:rPr>
        <w:t xml:space="preserve"> муниципального контроля </w:t>
      </w:r>
      <w:r w:rsidR="003E54D9" w:rsidRPr="00F966AD">
        <w:rPr>
          <w:szCs w:val="24"/>
        </w:rPr>
        <w:t xml:space="preserve">контрольный орган </w:t>
      </w:r>
      <w:r w:rsidRPr="00F966AD">
        <w:rPr>
          <w:szCs w:val="24"/>
        </w:rPr>
        <w:t xml:space="preserve">проводит следующие профилактические мероприятия: </w:t>
      </w:r>
    </w:p>
    <w:p w:rsidR="008B7C07" w:rsidRPr="00F966AD" w:rsidRDefault="008B7C07" w:rsidP="008B7C07">
      <w:pPr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  <w:t>1) информирование</w:t>
      </w:r>
      <w:r w:rsidR="00163885" w:rsidRPr="00F966AD">
        <w:rPr>
          <w:szCs w:val="24"/>
        </w:rPr>
        <w:t>;</w:t>
      </w:r>
      <w:r w:rsidRPr="00F966AD">
        <w:rPr>
          <w:szCs w:val="24"/>
        </w:rPr>
        <w:tab/>
      </w:r>
    </w:p>
    <w:p w:rsidR="00F52796" w:rsidRPr="00F966AD" w:rsidRDefault="008B7C07" w:rsidP="002A5749">
      <w:pPr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2A5749" w:rsidRPr="00F966AD">
        <w:rPr>
          <w:szCs w:val="24"/>
        </w:rPr>
        <w:t>2</w:t>
      </w:r>
      <w:r w:rsidR="00683FEB" w:rsidRPr="00F966AD">
        <w:rPr>
          <w:szCs w:val="24"/>
        </w:rPr>
        <w:t xml:space="preserve">) </w:t>
      </w:r>
      <w:r w:rsidR="00F52796" w:rsidRPr="00F966AD">
        <w:rPr>
          <w:szCs w:val="24"/>
        </w:rPr>
        <w:t>обобщение правоприменительной практики;</w:t>
      </w:r>
    </w:p>
    <w:p w:rsidR="003E54D9" w:rsidRPr="00F966AD" w:rsidRDefault="00F52796" w:rsidP="00F52796">
      <w:pPr>
        <w:ind w:firstLine="708"/>
        <w:rPr>
          <w:szCs w:val="24"/>
        </w:rPr>
      </w:pPr>
      <w:r w:rsidRPr="00F966AD">
        <w:rPr>
          <w:szCs w:val="24"/>
        </w:rPr>
        <w:t xml:space="preserve">3) </w:t>
      </w:r>
      <w:r w:rsidR="003E54D9" w:rsidRPr="00F966AD">
        <w:rPr>
          <w:szCs w:val="24"/>
        </w:rPr>
        <w:t>объявление предостережения;</w:t>
      </w:r>
    </w:p>
    <w:p w:rsidR="008B7C07" w:rsidRPr="00F966AD" w:rsidRDefault="00F52796" w:rsidP="003E54D9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3E54D9" w:rsidRPr="00F966AD">
        <w:rPr>
          <w:szCs w:val="24"/>
        </w:rPr>
        <w:t xml:space="preserve">) </w:t>
      </w:r>
      <w:r w:rsidR="008B7C07" w:rsidRPr="00F966AD">
        <w:rPr>
          <w:szCs w:val="24"/>
        </w:rPr>
        <w:t>консультирование</w:t>
      </w:r>
      <w:r w:rsidR="00D73114" w:rsidRPr="00F966AD">
        <w:rPr>
          <w:szCs w:val="24"/>
        </w:rPr>
        <w:t>.</w:t>
      </w:r>
    </w:p>
    <w:p w:rsidR="008B7C07" w:rsidRPr="00F966AD" w:rsidRDefault="008B7C07" w:rsidP="008B7C07">
      <w:pPr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80629A">
        <w:rPr>
          <w:szCs w:val="24"/>
        </w:rPr>
        <w:t>2</w:t>
      </w:r>
      <w:r w:rsidRPr="00F966AD">
        <w:rPr>
          <w:szCs w:val="24"/>
        </w:rPr>
        <w:t xml:space="preserve">. Информирование осуществляется должностными лицами </w:t>
      </w:r>
      <w:r w:rsidR="00683FEB" w:rsidRPr="00F966AD">
        <w:rPr>
          <w:szCs w:val="24"/>
        </w:rPr>
        <w:t>контрольного</w:t>
      </w:r>
      <w:r w:rsidRPr="00F966AD">
        <w:rPr>
          <w:szCs w:val="24"/>
        </w:rPr>
        <w:t xml:space="preserve"> органа посредством размещения сведений, предусмотренных частью 3 статьи 46 </w:t>
      </w:r>
      <w:proofErr w:type="gramStart"/>
      <w:r w:rsidR="00D73114" w:rsidRPr="00F966AD">
        <w:rPr>
          <w:szCs w:val="24"/>
        </w:rPr>
        <w:t>Закона</w:t>
      </w:r>
      <w:r w:rsidRPr="00F966AD">
        <w:rPr>
          <w:szCs w:val="24"/>
        </w:rPr>
        <w:t xml:space="preserve">  №</w:t>
      </w:r>
      <w:proofErr w:type="gramEnd"/>
      <w:r w:rsidRPr="00F966AD">
        <w:rPr>
          <w:szCs w:val="24"/>
        </w:rPr>
        <w:t xml:space="preserve"> 248-ФЗ  на официальном сайте органа</w:t>
      </w:r>
      <w:r w:rsidR="00F52796" w:rsidRPr="00F966AD">
        <w:rPr>
          <w:szCs w:val="24"/>
        </w:rPr>
        <w:t xml:space="preserve"> местного самоуправления в информационно-телекоммуникационной сети «Интернет»</w:t>
      </w:r>
      <w:r w:rsidRPr="00F966AD">
        <w:rPr>
          <w:szCs w:val="24"/>
        </w:rPr>
        <w:t>, в средствах массовой информации</w:t>
      </w:r>
      <w:r w:rsidR="009B0A8A">
        <w:rPr>
          <w:szCs w:val="24"/>
        </w:rPr>
        <w:t xml:space="preserve"> и иных формах</w:t>
      </w:r>
      <w:r w:rsidRPr="00F966AD">
        <w:rPr>
          <w:szCs w:val="24"/>
        </w:rPr>
        <w:t>.</w:t>
      </w:r>
    </w:p>
    <w:p w:rsidR="00F52796" w:rsidRPr="00F966AD" w:rsidRDefault="008B7C07" w:rsidP="002A5749">
      <w:pPr>
        <w:widowControl w:val="0"/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D73114" w:rsidRPr="00F966AD">
        <w:rPr>
          <w:szCs w:val="24"/>
        </w:rPr>
        <w:t xml:space="preserve">Размещенные сведения поддерживаются в актуальном состоянии и обновляются при их изменениях. </w:t>
      </w:r>
    </w:p>
    <w:p w:rsidR="00F52796" w:rsidRPr="00F966AD" w:rsidRDefault="008B7C07" w:rsidP="00F52796">
      <w:pPr>
        <w:widowControl w:val="0"/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80629A">
        <w:rPr>
          <w:szCs w:val="24"/>
        </w:rPr>
        <w:t>3</w:t>
      </w:r>
      <w:r w:rsidR="00F52796" w:rsidRPr="00F966AD">
        <w:rPr>
          <w:szCs w:val="24"/>
        </w:rPr>
        <w:t xml:space="preserve">. Обобщение правоприменительной практики </w:t>
      </w:r>
      <w:r w:rsidR="009B0A8A">
        <w:rPr>
          <w:szCs w:val="24"/>
        </w:rPr>
        <w:t>организации и проведения муниципального контроля осуществляется ежегодно</w:t>
      </w:r>
      <w:r w:rsidR="0080629A">
        <w:rPr>
          <w:szCs w:val="24"/>
        </w:rPr>
        <w:t>.</w:t>
      </w:r>
    </w:p>
    <w:p w:rsidR="00F52796" w:rsidRDefault="00F52796" w:rsidP="00F52796">
      <w:pPr>
        <w:widowControl w:val="0"/>
        <w:ind w:firstLine="708"/>
        <w:rPr>
          <w:szCs w:val="24"/>
        </w:rPr>
      </w:pPr>
      <w:r w:rsidRPr="00F966AD">
        <w:rPr>
          <w:szCs w:val="24"/>
        </w:rPr>
        <w:t xml:space="preserve">По итогам обобщения правоприменительной практики контрольный орган </w:t>
      </w:r>
      <w:r w:rsidR="009B0A8A">
        <w:rPr>
          <w:szCs w:val="24"/>
        </w:rPr>
        <w:t>обеспечивает</w:t>
      </w:r>
      <w:r w:rsidR="00AF3B1E" w:rsidRPr="00F966AD">
        <w:rPr>
          <w:szCs w:val="24"/>
        </w:rPr>
        <w:t xml:space="preserve"> подготовку доклада </w:t>
      </w:r>
      <w:r w:rsidR="009B0A8A">
        <w:rPr>
          <w:szCs w:val="24"/>
        </w:rPr>
        <w:t>с результатами обобщения правоприменительной практики контрольного органа</w:t>
      </w:r>
      <w:r w:rsidR="00AF3B1E">
        <w:rPr>
          <w:szCs w:val="24"/>
        </w:rPr>
        <w:t>.</w:t>
      </w:r>
    </w:p>
    <w:p w:rsidR="009B0A8A" w:rsidRPr="00F966AD" w:rsidRDefault="009B0A8A" w:rsidP="00F52796">
      <w:pPr>
        <w:widowControl w:val="0"/>
        <w:ind w:firstLine="708"/>
        <w:rPr>
          <w:szCs w:val="24"/>
        </w:rPr>
      </w:pPr>
      <w:r>
        <w:rPr>
          <w:szCs w:val="24"/>
        </w:rPr>
        <w:t xml:space="preserve">Доклад утверждается руководителем контрольного органа и </w:t>
      </w:r>
      <w:r w:rsidR="003162D8" w:rsidRPr="003162D8">
        <w:rPr>
          <w:szCs w:val="24"/>
        </w:rPr>
        <w:t>ежегодно не позднее 30 января года</w:t>
      </w:r>
      <w:r w:rsidR="003162D8">
        <w:rPr>
          <w:szCs w:val="24"/>
        </w:rPr>
        <w:t xml:space="preserve"> </w:t>
      </w:r>
      <w:r w:rsidR="00972BB2" w:rsidRPr="003162D8">
        <w:rPr>
          <w:szCs w:val="24"/>
        </w:rPr>
        <w:t>следующего за годом обобщения правоприменительной практики</w:t>
      </w:r>
      <w:r w:rsidR="00972BB2">
        <w:rPr>
          <w:szCs w:val="24"/>
        </w:rPr>
        <w:t xml:space="preserve"> </w:t>
      </w:r>
      <w:r>
        <w:rPr>
          <w:szCs w:val="24"/>
        </w:rPr>
        <w:t xml:space="preserve">размещается на официальном сайте органа местного самоуправления </w:t>
      </w:r>
      <w:r w:rsidRPr="009B0A8A">
        <w:rPr>
          <w:szCs w:val="24"/>
        </w:rPr>
        <w:t>в информационно-телекоммуникационной сети «Интернет»</w:t>
      </w:r>
      <w:r w:rsidR="00972BB2">
        <w:rPr>
          <w:szCs w:val="24"/>
        </w:rPr>
        <w:t>.</w:t>
      </w:r>
    </w:p>
    <w:p w:rsidR="00F52796" w:rsidRPr="00F966AD" w:rsidRDefault="0080629A" w:rsidP="00F52796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. Объявление предостережения о недопустимости нарушения обязательных требований</w:t>
      </w:r>
      <w:r w:rsidR="00E21AD4">
        <w:rPr>
          <w:szCs w:val="24"/>
        </w:rPr>
        <w:t>,</w:t>
      </w:r>
      <w:r w:rsidR="00F52796" w:rsidRPr="00F966AD">
        <w:rPr>
          <w:szCs w:val="24"/>
        </w:rPr>
        <w:t xml:space="preserve"> </w:t>
      </w:r>
      <w:r w:rsidR="00E21AD4" w:rsidRPr="00F966AD">
        <w:rPr>
          <w:szCs w:val="24"/>
        </w:rPr>
        <w:t>оформленного в соответствии с типовой формой, утвержденной приказом Минэкономразвития России от 31 марта 2021 года № 151 «О типовых формах документов, используемых контрольным (надзорным) органом»</w:t>
      </w:r>
      <w:r w:rsidR="00E21AD4">
        <w:rPr>
          <w:szCs w:val="24"/>
        </w:rPr>
        <w:t xml:space="preserve"> </w:t>
      </w:r>
      <w:r w:rsidR="00F52796" w:rsidRPr="00F966AD">
        <w:rPr>
          <w:szCs w:val="24"/>
        </w:rPr>
        <w:t xml:space="preserve">осуществляется </w:t>
      </w:r>
      <w:r w:rsidR="00B0686B" w:rsidRPr="00F966AD">
        <w:rPr>
          <w:szCs w:val="24"/>
        </w:rPr>
        <w:t xml:space="preserve">контрольным </w:t>
      </w:r>
      <w:r w:rsidR="00AD75B1">
        <w:rPr>
          <w:szCs w:val="24"/>
        </w:rPr>
        <w:t xml:space="preserve">органом в соответствии </w:t>
      </w:r>
      <w:proofErr w:type="gramStart"/>
      <w:r w:rsidR="00F52796" w:rsidRPr="00F966AD">
        <w:rPr>
          <w:szCs w:val="24"/>
        </w:rPr>
        <w:t>со  статьей</w:t>
      </w:r>
      <w:proofErr w:type="gramEnd"/>
      <w:r w:rsidR="00F52796" w:rsidRPr="00F966AD">
        <w:rPr>
          <w:szCs w:val="24"/>
        </w:rPr>
        <w:t xml:space="preserve">  49 Закона № 248-ФЗ</w:t>
      </w:r>
      <w:r w:rsidR="00F52796" w:rsidRPr="00571425">
        <w:rPr>
          <w:b/>
          <w:szCs w:val="24"/>
        </w:rPr>
        <w:t>.</w:t>
      </w:r>
    </w:p>
    <w:p w:rsidR="00571425" w:rsidRPr="00FA6312" w:rsidRDefault="0080629A" w:rsidP="00571425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 xml:space="preserve">.1. </w:t>
      </w:r>
      <w:r w:rsidR="00571425">
        <w:rPr>
          <w:rFonts w:eastAsia="Calibri"/>
          <w:szCs w:val="24"/>
        </w:rPr>
        <w:t>Кон</w:t>
      </w:r>
      <w:r w:rsidR="00387BB9">
        <w:rPr>
          <w:rFonts w:eastAsia="Calibri"/>
          <w:szCs w:val="24"/>
        </w:rPr>
        <w:t>трольный</w:t>
      </w:r>
      <w:r w:rsidR="00571425">
        <w:rPr>
          <w:rFonts w:eastAsia="Calibri"/>
          <w:szCs w:val="24"/>
        </w:rPr>
        <w:t xml:space="preserve"> орган осуществляют учет объявленных им предостережений о недопустимости нарушения обязательных требований</w:t>
      </w:r>
      <w:r w:rsidR="00571425" w:rsidRPr="00571425">
        <w:rPr>
          <w:szCs w:val="24"/>
        </w:rPr>
        <w:t xml:space="preserve"> </w:t>
      </w:r>
      <w:r w:rsidR="00571425" w:rsidRPr="007F617E">
        <w:rPr>
          <w:szCs w:val="24"/>
        </w:rPr>
        <w:t xml:space="preserve">по форме, согласно </w:t>
      </w:r>
      <w:r w:rsidR="00571425" w:rsidRPr="00FA6312">
        <w:rPr>
          <w:szCs w:val="24"/>
        </w:rPr>
        <w:t xml:space="preserve">приложению № </w:t>
      </w:r>
      <w:r w:rsidR="00FA6312" w:rsidRPr="00FA6312">
        <w:rPr>
          <w:szCs w:val="24"/>
        </w:rPr>
        <w:t>2</w:t>
      </w:r>
      <w:r w:rsidR="00571425" w:rsidRPr="00FA6312">
        <w:rPr>
          <w:szCs w:val="24"/>
        </w:rPr>
        <w:t xml:space="preserve"> к настоящему Положению</w:t>
      </w:r>
      <w:r w:rsidR="00571425" w:rsidRPr="00FA6312">
        <w:rPr>
          <w:rFonts w:eastAsia="Calibri"/>
          <w:szCs w:val="24"/>
        </w:rPr>
        <w:t>.</w:t>
      </w:r>
    </w:p>
    <w:p w:rsidR="00F52796" w:rsidRPr="00F966AD" w:rsidRDefault="0080629A" w:rsidP="00F52796">
      <w:pPr>
        <w:widowControl w:val="0"/>
        <w:ind w:firstLine="708"/>
        <w:rPr>
          <w:szCs w:val="24"/>
        </w:rPr>
      </w:pPr>
      <w:r>
        <w:rPr>
          <w:szCs w:val="24"/>
        </w:rPr>
        <w:lastRenderedPageBreak/>
        <w:t>4</w:t>
      </w:r>
      <w:r w:rsidR="00571425" w:rsidRPr="00FA6312">
        <w:rPr>
          <w:szCs w:val="24"/>
        </w:rPr>
        <w:t xml:space="preserve">.2. </w:t>
      </w:r>
      <w:r w:rsidR="00F52796" w:rsidRPr="00FA6312">
        <w:rPr>
          <w:szCs w:val="24"/>
        </w:rPr>
        <w:t xml:space="preserve">Контролируемое лицо вправе в течение </w:t>
      </w:r>
      <w:r w:rsidR="00DB53DC">
        <w:rPr>
          <w:szCs w:val="24"/>
        </w:rPr>
        <w:t>пяти</w:t>
      </w:r>
      <w:r w:rsidR="00F52796" w:rsidRPr="00FA6312">
        <w:rPr>
          <w:szCs w:val="24"/>
        </w:rPr>
        <w:t xml:space="preserve"> рабочих дней со дня получения предостережения подать в </w:t>
      </w:r>
      <w:r w:rsidR="00F15E65" w:rsidRPr="00FA6312">
        <w:rPr>
          <w:szCs w:val="24"/>
        </w:rPr>
        <w:t>контрольный орган</w:t>
      </w:r>
      <w:r w:rsidR="00F52796" w:rsidRPr="00FA6312">
        <w:rPr>
          <w:szCs w:val="24"/>
        </w:rPr>
        <w:t xml:space="preserve"> возражени</w:t>
      </w:r>
      <w:r w:rsidR="00EE1591" w:rsidRPr="00FA6312">
        <w:rPr>
          <w:szCs w:val="24"/>
        </w:rPr>
        <w:t>е</w:t>
      </w:r>
      <w:r w:rsidR="00F52796" w:rsidRPr="00FA6312">
        <w:rPr>
          <w:szCs w:val="24"/>
        </w:rPr>
        <w:t xml:space="preserve"> </w:t>
      </w:r>
      <w:r w:rsidR="00EE1591" w:rsidRPr="00FA6312">
        <w:rPr>
          <w:szCs w:val="24"/>
        </w:rPr>
        <w:t xml:space="preserve">в </w:t>
      </w:r>
      <w:r w:rsidR="00F52796" w:rsidRPr="00FA6312">
        <w:rPr>
          <w:szCs w:val="24"/>
        </w:rPr>
        <w:t>отношении указанного предостережения.</w:t>
      </w:r>
    </w:p>
    <w:p w:rsidR="00F52796" w:rsidRPr="00F966AD" w:rsidRDefault="00F52796" w:rsidP="00F15E65">
      <w:pPr>
        <w:widowControl w:val="0"/>
        <w:ind w:firstLine="708"/>
        <w:rPr>
          <w:szCs w:val="24"/>
        </w:rPr>
      </w:pPr>
      <w:r w:rsidRPr="00F966AD">
        <w:rPr>
          <w:szCs w:val="24"/>
        </w:rPr>
        <w:t>Возражени</w:t>
      </w:r>
      <w:r w:rsidR="00EE1591" w:rsidRPr="00F966AD">
        <w:rPr>
          <w:szCs w:val="24"/>
        </w:rPr>
        <w:t>е</w:t>
      </w:r>
      <w:r w:rsidRPr="00F966AD">
        <w:rPr>
          <w:szCs w:val="24"/>
        </w:rPr>
        <w:t xml:space="preserve"> направляется в </w:t>
      </w:r>
      <w:r w:rsidR="00F15E65" w:rsidRPr="00F966AD">
        <w:rPr>
          <w:szCs w:val="24"/>
        </w:rPr>
        <w:t>контрольный орган</w:t>
      </w:r>
      <w:r w:rsidRPr="00F966AD">
        <w:rPr>
          <w:szCs w:val="24"/>
        </w:rPr>
        <w:t xml:space="preserve"> в письменном виде на бумажном носителе или в электронном виде с соблюдением требований, установленных статьей 21 </w:t>
      </w:r>
      <w:r w:rsidR="00F15E65" w:rsidRPr="00F966AD">
        <w:rPr>
          <w:szCs w:val="24"/>
        </w:rPr>
        <w:t>З</w:t>
      </w:r>
      <w:r w:rsidRPr="00F966AD">
        <w:rPr>
          <w:szCs w:val="24"/>
        </w:rPr>
        <w:t>акона № 248-ФЗ.</w:t>
      </w:r>
    </w:p>
    <w:p w:rsidR="00F52796" w:rsidRPr="00F966AD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.</w:t>
      </w:r>
      <w:r w:rsidR="00571425">
        <w:rPr>
          <w:szCs w:val="24"/>
        </w:rPr>
        <w:t>3</w:t>
      </w:r>
      <w:r w:rsidR="00F52796" w:rsidRPr="00F966AD">
        <w:rPr>
          <w:szCs w:val="24"/>
        </w:rPr>
        <w:t>. В возражени</w:t>
      </w:r>
      <w:r w:rsidR="00EE1591" w:rsidRPr="00F966AD">
        <w:rPr>
          <w:szCs w:val="24"/>
        </w:rPr>
        <w:t>е</w:t>
      </w:r>
      <w:r w:rsidR="00F52796" w:rsidRPr="00F966AD">
        <w:rPr>
          <w:szCs w:val="24"/>
        </w:rPr>
        <w:t xml:space="preserve"> указыва</w:t>
      </w:r>
      <w:r w:rsidR="00EE1591" w:rsidRPr="00F966AD">
        <w:rPr>
          <w:szCs w:val="24"/>
        </w:rPr>
        <w:t>е</w:t>
      </w:r>
      <w:r w:rsidR="00F52796" w:rsidRPr="00F966AD">
        <w:rPr>
          <w:szCs w:val="24"/>
        </w:rPr>
        <w:t>тся:</w:t>
      </w:r>
    </w:p>
    <w:p w:rsidR="00081C85" w:rsidRDefault="00F52796" w:rsidP="00F15E65">
      <w:pPr>
        <w:widowControl w:val="0"/>
        <w:ind w:firstLine="708"/>
        <w:rPr>
          <w:szCs w:val="24"/>
        </w:rPr>
      </w:pPr>
      <w:r w:rsidRPr="00F966AD">
        <w:rPr>
          <w:szCs w:val="24"/>
        </w:rPr>
        <w:t xml:space="preserve">1) </w:t>
      </w:r>
      <w:r w:rsidR="00081C85">
        <w:rPr>
          <w:szCs w:val="24"/>
        </w:rPr>
        <w:t>наименование контрольного органа, в который направляется возражение;</w:t>
      </w:r>
    </w:p>
    <w:p w:rsidR="00F52796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 xml:space="preserve">2) </w:t>
      </w:r>
      <w:r w:rsidR="00F52796" w:rsidRPr="00F966AD">
        <w:rPr>
          <w:szCs w:val="24"/>
        </w:rPr>
        <w:t>наименование юридического лица, фамилия, имя, отчество (при наличии) индивидуального предпринимателя</w:t>
      </w:r>
      <w:r>
        <w:rPr>
          <w:szCs w:val="24"/>
        </w:rPr>
        <w:t xml:space="preserve"> или гражданина, а также номер контактного телефона, адрес, на который должен быть направлен ответ контролируемому лицу</w:t>
      </w:r>
      <w:r w:rsidR="00F52796" w:rsidRPr="00F966AD">
        <w:rPr>
          <w:szCs w:val="24"/>
        </w:rPr>
        <w:t>;</w:t>
      </w:r>
    </w:p>
    <w:p w:rsidR="00F52796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3</w:t>
      </w:r>
      <w:r w:rsidR="00F52796" w:rsidRPr="00F966AD">
        <w:rPr>
          <w:szCs w:val="24"/>
        </w:rPr>
        <w:t>)</w:t>
      </w:r>
      <w:r w:rsidR="00F15E65" w:rsidRPr="00F966AD">
        <w:rPr>
          <w:szCs w:val="24"/>
        </w:rPr>
        <w:t xml:space="preserve"> </w:t>
      </w:r>
      <w:r w:rsidR="00F52796" w:rsidRPr="00F966AD">
        <w:rPr>
          <w:szCs w:val="24"/>
        </w:rPr>
        <w:t>идентификационный номер налогоплательщика – юридического лица, индивидуального предпринимателя;</w:t>
      </w:r>
    </w:p>
    <w:p w:rsidR="00F52796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) дата и номер предостережения, направленного в адрес юридического лица, индивидуального предпринимателя;</w:t>
      </w:r>
    </w:p>
    <w:p w:rsidR="00081C85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5) дату получения предостережения контролируемым лицом;</w:t>
      </w:r>
    </w:p>
    <w:p w:rsidR="00F52796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6</w:t>
      </w:r>
      <w:r w:rsidR="00F52796" w:rsidRPr="00F966AD">
        <w:rPr>
          <w:szCs w:val="24"/>
        </w:rPr>
        <w:t xml:space="preserve">) </w:t>
      </w:r>
      <w:r>
        <w:rPr>
          <w:szCs w:val="24"/>
        </w:rPr>
        <w:t>доводы, на основании которых контролируемое лицо не согласно с объявленным предостережением;</w:t>
      </w:r>
    </w:p>
    <w:p w:rsidR="00081C85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6) личную подпись и дату.</w:t>
      </w:r>
    </w:p>
    <w:p w:rsidR="00081C85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F52796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.</w:t>
      </w:r>
      <w:r w:rsidR="00571425">
        <w:rPr>
          <w:szCs w:val="24"/>
        </w:rPr>
        <w:t>4</w:t>
      </w:r>
      <w:r w:rsidR="00F52796" w:rsidRPr="00F966AD">
        <w:rPr>
          <w:szCs w:val="24"/>
        </w:rPr>
        <w:t xml:space="preserve">. </w:t>
      </w:r>
      <w:r w:rsidR="00A350B8">
        <w:rPr>
          <w:szCs w:val="24"/>
        </w:rPr>
        <w:t>Контрольный орган рассматривает возражение в отношении предостережения в течение десяти дней со дня его получения.</w:t>
      </w:r>
    </w:p>
    <w:p w:rsidR="00A350B8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A350B8">
        <w:rPr>
          <w:szCs w:val="24"/>
        </w:rPr>
        <w:t>.5. По результатам рассмотрения возражения контрольный орган принимает одно из следующих решений:</w:t>
      </w:r>
    </w:p>
    <w:p w:rsidR="00A350B8" w:rsidRPr="00A350B8" w:rsidRDefault="00A350B8" w:rsidP="00A350B8">
      <w:pPr>
        <w:widowControl w:val="0"/>
        <w:ind w:firstLine="708"/>
        <w:rPr>
          <w:szCs w:val="24"/>
        </w:rPr>
      </w:pPr>
      <w:r>
        <w:rPr>
          <w:szCs w:val="24"/>
        </w:rPr>
        <w:t xml:space="preserve">1) </w:t>
      </w:r>
      <w:r w:rsidRPr="00A350B8">
        <w:rPr>
          <w:szCs w:val="24"/>
        </w:rPr>
        <w:t>удовлетворяет возражение в форме отмены</w:t>
      </w:r>
      <w:r>
        <w:rPr>
          <w:szCs w:val="24"/>
        </w:rPr>
        <w:t xml:space="preserve"> </w:t>
      </w:r>
      <w:r w:rsidRPr="00A350B8">
        <w:rPr>
          <w:szCs w:val="24"/>
        </w:rPr>
        <w:t>предостережения;</w:t>
      </w:r>
    </w:p>
    <w:p w:rsidR="00A350B8" w:rsidRPr="00F966AD" w:rsidRDefault="00A350B8" w:rsidP="00A350B8">
      <w:pPr>
        <w:widowControl w:val="0"/>
        <w:ind w:firstLine="708"/>
        <w:rPr>
          <w:szCs w:val="24"/>
        </w:rPr>
      </w:pPr>
      <w:r w:rsidRPr="00A350B8">
        <w:rPr>
          <w:szCs w:val="24"/>
        </w:rPr>
        <w:t>2) отказывает в удовлетворении возражения с указанием причины</w:t>
      </w:r>
      <w:r>
        <w:rPr>
          <w:szCs w:val="24"/>
        </w:rPr>
        <w:t xml:space="preserve"> </w:t>
      </w:r>
      <w:r w:rsidRPr="00A350B8">
        <w:rPr>
          <w:szCs w:val="24"/>
        </w:rPr>
        <w:t>отказа.</w:t>
      </w:r>
    </w:p>
    <w:p w:rsidR="00670F99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670F99">
        <w:rPr>
          <w:szCs w:val="24"/>
        </w:rPr>
        <w:t xml:space="preserve">.6.  </w:t>
      </w:r>
      <w:r w:rsidR="00670F99" w:rsidRPr="00670F99">
        <w:rPr>
          <w:szCs w:val="24"/>
        </w:rPr>
        <w:t>Контрольный орган информирует контролируемое лицо о резул</w:t>
      </w:r>
      <w:r w:rsidR="00670F99">
        <w:rPr>
          <w:szCs w:val="24"/>
        </w:rPr>
        <w:t>ь</w:t>
      </w:r>
      <w:r w:rsidR="00670F99" w:rsidRPr="00670F99">
        <w:rPr>
          <w:szCs w:val="24"/>
        </w:rPr>
        <w:t>татах</w:t>
      </w:r>
      <w:r w:rsidR="00670F99">
        <w:rPr>
          <w:szCs w:val="24"/>
        </w:rPr>
        <w:t xml:space="preserve"> рассмотрения возражения не позднее трех рабочих дней со дня рассмотрения возражения в отношении предостережения.</w:t>
      </w:r>
    </w:p>
    <w:p w:rsidR="00F52796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F52796" w:rsidRPr="00F966AD">
        <w:rPr>
          <w:szCs w:val="24"/>
        </w:rPr>
        <w:t xml:space="preserve">. Консультирование контролируемых лиц осуществляется в соответствии со статьей 50 </w:t>
      </w:r>
      <w:r w:rsidR="00F15E65" w:rsidRPr="00F966AD">
        <w:rPr>
          <w:szCs w:val="24"/>
        </w:rPr>
        <w:t>З</w:t>
      </w:r>
      <w:r w:rsidR="00F52796" w:rsidRPr="00F966AD">
        <w:rPr>
          <w:szCs w:val="24"/>
        </w:rPr>
        <w:t>акона № 248-ФЗ.</w:t>
      </w:r>
    </w:p>
    <w:p w:rsidR="00F52796" w:rsidRPr="00F966AD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F52796" w:rsidRPr="00F966AD">
        <w:rPr>
          <w:szCs w:val="24"/>
        </w:rPr>
        <w:t>.</w:t>
      </w:r>
      <w:r w:rsidR="00387BB9">
        <w:rPr>
          <w:szCs w:val="24"/>
        </w:rPr>
        <w:t>1</w:t>
      </w:r>
      <w:r w:rsidR="00F52796" w:rsidRPr="00F966AD">
        <w:rPr>
          <w:szCs w:val="24"/>
        </w:rPr>
        <w:t>. Консультирование осуществляется по вопросам</w:t>
      </w:r>
      <w:r w:rsidR="00670F99">
        <w:rPr>
          <w:szCs w:val="24"/>
        </w:rPr>
        <w:t>, связанным о организацией и осуществлением муниципального контроля</w:t>
      </w:r>
      <w:r w:rsidR="00F52796" w:rsidRPr="00F966AD">
        <w:rPr>
          <w:szCs w:val="24"/>
        </w:rPr>
        <w:t>:</w:t>
      </w:r>
    </w:p>
    <w:p w:rsidR="00670F99" w:rsidRPr="00670F99" w:rsidRDefault="00670F99" w:rsidP="00670F99">
      <w:pPr>
        <w:widowControl w:val="0"/>
        <w:ind w:firstLine="708"/>
        <w:rPr>
          <w:szCs w:val="24"/>
        </w:rPr>
      </w:pPr>
      <w:r>
        <w:rPr>
          <w:szCs w:val="24"/>
        </w:rPr>
        <w:t>1)</w:t>
      </w:r>
      <w:r w:rsidR="00F52796" w:rsidRPr="00F966AD">
        <w:rPr>
          <w:szCs w:val="24"/>
        </w:rPr>
        <w:t xml:space="preserve"> </w:t>
      </w:r>
      <w:r w:rsidRPr="00670F99">
        <w:rPr>
          <w:szCs w:val="24"/>
        </w:rPr>
        <w:t>порядка проведения контрольных мероприятий;</w:t>
      </w:r>
    </w:p>
    <w:p w:rsidR="00F52796" w:rsidRPr="00F966AD" w:rsidRDefault="00670F99" w:rsidP="00F15E65">
      <w:pPr>
        <w:widowControl w:val="0"/>
        <w:ind w:firstLine="708"/>
        <w:rPr>
          <w:szCs w:val="24"/>
        </w:rPr>
      </w:pPr>
      <w:r>
        <w:rPr>
          <w:szCs w:val="24"/>
        </w:rPr>
        <w:t xml:space="preserve">2) </w:t>
      </w:r>
      <w:r w:rsidR="00F52796" w:rsidRPr="00F966AD">
        <w:rPr>
          <w:szCs w:val="24"/>
        </w:rPr>
        <w:t>разъяснение прав и обязанностей должностных лиц</w:t>
      </w:r>
      <w:r>
        <w:rPr>
          <w:szCs w:val="24"/>
        </w:rPr>
        <w:t xml:space="preserve">, </w:t>
      </w:r>
      <w:r w:rsidRPr="00F966AD">
        <w:rPr>
          <w:szCs w:val="24"/>
        </w:rPr>
        <w:t xml:space="preserve">прав и обязанностей контролируемых лиц </w:t>
      </w:r>
      <w:r w:rsidR="00F52796" w:rsidRPr="00F966AD">
        <w:rPr>
          <w:szCs w:val="24"/>
        </w:rPr>
        <w:t xml:space="preserve">при осуществлении </w:t>
      </w:r>
      <w:r w:rsidR="00F15E65" w:rsidRPr="00F966AD">
        <w:rPr>
          <w:szCs w:val="24"/>
        </w:rPr>
        <w:t>муниципального</w:t>
      </w:r>
      <w:r w:rsidR="00F52796" w:rsidRPr="00F966AD">
        <w:rPr>
          <w:szCs w:val="24"/>
        </w:rPr>
        <w:t xml:space="preserve"> </w:t>
      </w:r>
      <w:r w:rsidR="00F15E65" w:rsidRPr="00F966AD">
        <w:rPr>
          <w:szCs w:val="24"/>
        </w:rPr>
        <w:t>контроля</w:t>
      </w:r>
      <w:r w:rsidR="00F52796" w:rsidRPr="00F966AD">
        <w:rPr>
          <w:szCs w:val="24"/>
        </w:rPr>
        <w:t>;</w:t>
      </w:r>
    </w:p>
    <w:p w:rsidR="00F52796" w:rsidRPr="00F966AD" w:rsidRDefault="00670F99" w:rsidP="00F15E65">
      <w:pPr>
        <w:widowControl w:val="0"/>
        <w:ind w:firstLine="708"/>
        <w:rPr>
          <w:szCs w:val="24"/>
        </w:rPr>
      </w:pPr>
      <w:r>
        <w:rPr>
          <w:szCs w:val="24"/>
        </w:rPr>
        <w:t xml:space="preserve">3) </w:t>
      </w:r>
      <w:r w:rsidR="00F52796" w:rsidRPr="00F966AD">
        <w:rPr>
          <w:szCs w:val="24"/>
        </w:rPr>
        <w:t xml:space="preserve"> поряд</w:t>
      </w:r>
      <w:r>
        <w:rPr>
          <w:szCs w:val="24"/>
        </w:rPr>
        <w:t>ка</w:t>
      </w:r>
      <w:r w:rsidR="00F52796" w:rsidRPr="00F966AD">
        <w:rPr>
          <w:szCs w:val="24"/>
        </w:rPr>
        <w:t xml:space="preserve"> </w:t>
      </w:r>
      <w:r>
        <w:rPr>
          <w:szCs w:val="24"/>
        </w:rPr>
        <w:t xml:space="preserve">принятия решений по итогам </w:t>
      </w:r>
      <w:r w:rsidR="00F52796" w:rsidRPr="00F966AD">
        <w:rPr>
          <w:szCs w:val="24"/>
        </w:rPr>
        <w:t>контрольных мероприятий;</w:t>
      </w:r>
    </w:p>
    <w:p w:rsidR="00387BB9" w:rsidRDefault="00387BB9" w:rsidP="00F15E65">
      <w:pPr>
        <w:widowControl w:val="0"/>
        <w:ind w:firstLine="708"/>
        <w:rPr>
          <w:szCs w:val="24"/>
        </w:rPr>
      </w:pPr>
      <w:r>
        <w:rPr>
          <w:szCs w:val="24"/>
        </w:rPr>
        <w:t>4)</w:t>
      </w:r>
      <w:r w:rsidR="00F52796" w:rsidRPr="00F966AD">
        <w:rPr>
          <w:szCs w:val="24"/>
        </w:rPr>
        <w:t xml:space="preserve"> порядок обжалования решений, действий (бездействия) </w:t>
      </w:r>
      <w:r w:rsidR="00F15E65" w:rsidRPr="00F966AD">
        <w:rPr>
          <w:szCs w:val="24"/>
        </w:rPr>
        <w:t>контрольного органа</w:t>
      </w:r>
      <w:r>
        <w:rPr>
          <w:szCs w:val="24"/>
        </w:rPr>
        <w:t>.</w:t>
      </w:r>
    </w:p>
    <w:p w:rsidR="00387BB9" w:rsidRDefault="0080629A" w:rsidP="00387BB9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387BB9" w:rsidRPr="00387BB9">
        <w:rPr>
          <w:szCs w:val="24"/>
        </w:rPr>
        <w:t>.</w:t>
      </w:r>
      <w:r w:rsidR="00387BB9">
        <w:rPr>
          <w:szCs w:val="24"/>
        </w:rPr>
        <w:t>2.</w:t>
      </w:r>
      <w:r w:rsidR="00387BB9" w:rsidRPr="00387BB9">
        <w:rPr>
          <w:szCs w:val="24"/>
        </w:rPr>
        <w:t xml:space="preserve"> Консультирование осуществляется должностными лицами</w:t>
      </w:r>
      <w:r w:rsidR="00387BB9">
        <w:rPr>
          <w:szCs w:val="24"/>
        </w:rPr>
        <w:t>:</w:t>
      </w:r>
    </w:p>
    <w:p w:rsidR="00387BB9" w:rsidRDefault="00387BB9" w:rsidP="00387BB9">
      <w:pPr>
        <w:widowControl w:val="0"/>
        <w:ind w:firstLine="708"/>
        <w:rPr>
          <w:szCs w:val="24"/>
        </w:rPr>
      </w:pPr>
      <w:r>
        <w:rPr>
          <w:szCs w:val="24"/>
        </w:rPr>
        <w:t>1)</w:t>
      </w:r>
      <w:r w:rsidRPr="00387BB9">
        <w:rPr>
          <w:szCs w:val="24"/>
        </w:rPr>
        <w:t xml:space="preserve"> устно по телефону, посредством видео-конференц-связи на личном приёме либо в ходе проведения профилактического мероприятия, контрольного мероприятия</w:t>
      </w:r>
      <w:r>
        <w:rPr>
          <w:szCs w:val="24"/>
        </w:rPr>
        <w:t>;</w:t>
      </w:r>
    </w:p>
    <w:p w:rsidR="002D0A11" w:rsidRDefault="00387BB9" w:rsidP="00387BB9">
      <w:pPr>
        <w:widowControl w:val="0"/>
        <w:ind w:firstLine="708"/>
        <w:rPr>
          <w:szCs w:val="24"/>
        </w:rPr>
      </w:pPr>
      <w:r w:rsidRPr="00387BB9">
        <w:rPr>
          <w:szCs w:val="24"/>
        </w:rPr>
        <w:t>2) посредством размещения на официальном</w:t>
      </w:r>
      <w:r>
        <w:rPr>
          <w:szCs w:val="24"/>
        </w:rPr>
        <w:t xml:space="preserve"> сайте органа местного самоуправления </w:t>
      </w:r>
      <w:r w:rsidRPr="00387BB9">
        <w:rPr>
          <w:szCs w:val="24"/>
        </w:rPr>
        <w:t>в информационно-телекоммуникационной сети «Интернет»</w:t>
      </w:r>
      <w:r w:rsidR="002D0A11">
        <w:rPr>
          <w:szCs w:val="24"/>
        </w:rPr>
        <w:t xml:space="preserve"> разъяснения по однотипным обращениям (более двух однотипных обращений)</w:t>
      </w:r>
      <w:r>
        <w:rPr>
          <w:szCs w:val="24"/>
        </w:rPr>
        <w:t xml:space="preserve"> </w:t>
      </w:r>
      <w:r w:rsidR="002D0A11">
        <w:rPr>
          <w:szCs w:val="24"/>
        </w:rPr>
        <w:t>контролируемых лиц, подписанного руководителем контрольного органа.</w:t>
      </w:r>
    </w:p>
    <w:p w:rsidR="002D0A11" w:rsidRPr="002D0A11" w:rsidRDefault="0080629A" w:rsidP="002D0A11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2D0A11">
        <w:rPr>
          <w:szCs w:val="24"/>
        </w:rPr>
        <w:t xml:space="preserve">.3. </w:t>
      </w:r>
      <w:r w:rsidR="002D0A11" w:rsidRPr="002D0A11">
        <w:rPr>
          <w:szCs w:val="24"/>
        </w:rPr>
        <w:t>Индивидуальное консультирование на личном приеме каждого</w:t>
      </w:r>
      <w:r w:rsidR="002D0A11">
        <w:rPr>
          <w:szCs w:val="24"/>
        </w:rPr>
        <w:t xml:space="preserve"> </w:t>
      </w:r>
      <w:r w:rsidR="002D0A11" w:rsidRPr="002D0A11">
        <w:rPr>
          <w:szCs w:val="24"/>
        </w:rPr>
        <w:t>заявителя не может превышать 10 минут.</w:t>
      </w:r>
    </w:p>
    <w:p w:rsidR="002D0A11" w:rsidRPr="002D0A11" w:rsidRDefault="002D0A11" w:rsidP="002D0A11">
      <w:pPr>
        <w:widowControl w:val="0"/>
        <w:ind w:firstLine="708"/>
        <w:rPr>
          <w:szCs w:val="24"/>
        </w:rPr>
      </w:pPr>
      <w:r w:rsidRPr="002D0A11">
        <w:rPr>
          <w:szCs w:val="24"/>
        </w:rPr>
        <w:t>Время разговора по телефону не должно превышать 10 минут.</w:t>
      </w:r>
    </w:p>
    <w:p w:rsidR="00F52796" w:rsidRPr="00F966AD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F52796" w:rsidRPr="00F966AD">
        <w:rPr>
          <w:szCs w:val="24"/>
        </w:rPr>
        <w:t>.</w:t>
      </w:r>
      <w:r w:rsidR="002D0A11">
        <w:rPr>
          <w:szCs w:val="24"/>
        </w:rPr>
        <w:t>4</w:t>
      </w:r>
      <w:r w:rsidR="00F52796" w:rsidRPr="00F966AD">
        <w:rPr>
          <w:szCs w:val="24"/>
        </w:rPr>
        <w:t>. По итогам консультирования информация в письменной форме контролируемым лицами не предоставляется, за исключением случаев получения от контролируемых лиц письменного запроса.</w:t>
      </w:r>
    </w:p>
    <w:p w:rsidR="00F52796" w:rsidRDefault="00F52796" w:rsidP="00F15E65">
      <w:pPr>
        <w:widowControl w:val="0"/>
        <w:ind w:firstLine="708"/>
        <w:rPr>
          <w:szCs w:val="24"/>
        </w:rPr>
      </w:pPr>
      <w:r w:rsidRPr="00F966AD">
        <w:rPr>
          <w:szCs w:val="24"/>
        </w:rPr>
        <w:lastRenderedPageBreak/>
        <w:t xml:space="preserve">Рассмотрение </w:t>
      </w:r>
      <w:r w:rsidR="00F15E65" w:rsidRPr="00F966AD">
        <w:rPr>
          <w:szCs w:val="24"/>
        </w:rPr>
        <w:t>контрольным органом</w:t>
      </w:r>
      <w:r w:rsidRPr="00F966AD">
        <w:rPr>
          <w:szCs w:val="24"/>
        </w:rPr>
        <w:t xml:space="preserve"> письменного запроса контролируемого лица осуществляется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7F617E" w:rsidRPr="000C64DC" w:rsidRDefault="0080629A" w:rsidP="007F617E">
      <w:pPr>
        <w:ind w:firstLine="708"/>
        <w:rPr>
          <w:szCs w:val="24"/>
        </w:rPr>
      </w:pPr>
      <w:r>
        <w:rPr>
          <w:szCs w:val="24"/>
        </w:rPr>
        <w:t>5</w:t>
      </w:r>
      <w:r w:rsidR="005118AE" w:rsidRPr="00116D04">
        <w:rPr>
          <w:szCs w:val="24"/>
        </w:rPr>
        <w:t>.</w:t>
      </w:r>
      <w:r w:rsidR="002D0A11">
        <w:rPr>
          <w:szCs w:val="24"/>
        </w:rPr>
        <w:t>5</w:t>
      </w:r>
      <w:r w:rsidR="005118AE" w:rsidRPr="00116D04">
        <w:rPr>
          <w:szCs w:val="24"/>
        </w:rPr>
        <w:t>.</w:t>
      </w:r>
      <w:r w:rsidR="005118AE" w:rsidRPr="00116D04">
        <w:rPr>
          <w:rFonts w:eastAsia="Calibri"/>
          <w:szCs w:val="24"/>
        </w:rPr>
        <w:t xml:space="preserve"> Контрольный орган осуществляют учет консультирований </w:t>
      </w:r>
      <w:r w:rsidR="00116D04" w:rsidRPr="00116D04">
        <w:rPr>
          <w:rFonts w:eastAsia="Calibri"/>
          <w:szCs w:val="24"/>
        </w:rPr>
        <w:t xml:space="preserve">посредством ведения журнала </w:t>
      </w:r>
      <w:r w:rsidR="00116D04">
        <w:rPr>
          <w:rFonts w:eastAsia="Calibri"/>
          <w:szCs w:val="24"/>
        </w:rPr>
        <w:t xml:space="preserve">учета консультирований </w:t>
      </w:r>
      <w:r w:rsidR="007F617E" w:rsidRPr="00116D04">
        <w:rPr>
          <w:szCs w:val="24"/>
        </w:rPr>
        <w:t xml:space="preserve">по форме, согласно приложению № </w:t>
      </w:r>
      <w:r w:rsidR="000C64DC" w:rsidRPr="00116D04">
        <w:rPr>
          <w:szCs w:val="24"/>
        </w:rPr>
        <w:t>3</w:t>
      </w:r>
      <w:r w:rsidR="007F617E" w:rsidRPr="00116D04">
        <w:rPr>
          <w:szCs w:val="24"/>
        </w:rPr>
        <w:t xml:space="preserve"> к настоящему Положению.</w:t>
      </w:r>
    </w:p>
    <w:p w:rsidR="0020263F" w:rsidRPr="00F966AD" w:rsidRDefault="008B7C07" w:rsidP="00D73114">
      <w:pPr>
        <w:widowControl w:val="0"/>
        <w:rPr>
          <w:szCs w:val="24"/>
        </w:rPr>
      </w:pPr>
      <w:r w:rsidRPr="00F966AD">
        <w:rPr>
          <w:szCs w:val="24"/>
        </w:rPr>
        <w:tab/>
        <w:t xml:space="preserve"> </w:t>
      </w:r>
      <w:r w:rsidRPr="00F966AD">
        <w:rPr>
          <w:szCs w:val="24"/>
        </w:rPr>
        <w:tab/>
      </w:r>
    </w:p>
    <w:p w:rsidR="0020263F" w:rsidRPr="00A86F19" w:rsidRDefault="00A86F19" w:rsidP="00A86F19">
      <w:pPr>
        <w:ind w:left="360"/>
        <w:jc w:val="center"/>
        <w:rPr>
          <w:b/>
          <w:szCs w:val="24"/>
        </w:rPr>
      </w:pPr>
      <w:r>
        <w:rPr>
          <w:b/>
          <w:szCs w:val="24"/>
          <w:lang w:val="en-US"/>
        </w:rPr>
        <w:t>III</w:t>
      </w:r>
      <w:proofErr w:type="gramStart"/>
      <w:r w:rsidR="000253C2">
        <w:rPr>
          <w:b/>
          <w:szCs w:val="24"/>
        </w:rPr>
        <w:t xml:space="preserve">. </w:t>
      </w:r>
      <w:r w:rsidRPr="00A86F19">
        <w:rPr>
          <w:b/>
          <w:szCs w:val="24"/>
        </w:rPr>
        <w:t xml:space="preserve"> Контрольные</w:t>
      </w:r>
      <w:proofErr w:type="gramEnd"/>
      <w:r w:rsidRPr="00A86F19">
        <w:rPr>
          <w:b/>
          <w:szCs w:val="24"/>
        </w:rPr>
        <w:t xml:space="preserve"> мероприятия, проводимые в рамках</w:t>
      </w:r>
      <w:r w:rsidR="00875252" w:rsidRPr="00A86F19">
        <w:rPr>
          <w:b/>
          <w:szCs w:val="24"/>
        </w:rPr>
        <w:t xml:space="preserve"> </w:t>
      </w:r>
      <w:r w:rsidR="0020263F" w:rsidRPr="00A86F19">
        <w:rPr>
          <w:b/>
          <w:szCs w:val="24"/>
        </w:rPr>
        <w:t>муниципального</w:t>
      </w:r>
      <w:r w:rsidRPr="00A86F19">
        <w:rPr>
          <w:b/>
          <w:szCs w:val="24"/>
        </w:rPr>
        <w:t xml:space="preserve"> </w:t>
      </w:r>
      <w:r w:rsidR="0020263F" w:rsidRPr="00A86F19">
        <w:rPr>
          <w:b/>
          <w:szCs w:val="24"/>
        </w:rPr>
        <w:t>контроля</w:t>
      </w:r>
    </w:p>
    <w:p w:rsidR="00F966AD" w:rsidRPr="00F966AD" w:rsidRDefault="00F966AD" w:rsidP="00F966AD">
      <w:pPr>
        <w:pStyle w:val="a5"/>
        <w:ind w:left="1080"/>
        <w:rPr>
          <w:b/>
          <w:szCs w:val="24"/>
        </w:rPr>
      </w:pPr>
    </w:p>
    <w:p w:rsidR="0020263F" w:rsidRPr="00F966AD" w:rsidRDefault="00D23E41" w:rsidP="00850755">
      <w:pPr>
        <w:ind w:firstLine="708"/>
        <w:rPr>
          <w:bCs/>
          <w:iCs/>
          <w:szCs w:val="24"/>
        </w:rPr>
      </w:pPr>
      <w:r w:rsidRPr="00F966AD">
        <w:rPr>
          <w:szCs w:val="24"/>
        </w:rPr>
        <w:t>1</w:t>
      </w:r>
      <w:r w:rsidR="0020263F" w:rsidRPr="00F966AD">
        <w:rPr>
          <w:szCs w:val="24"/>
        </w:rPr>
        <w:t xml:space="preserve">. </w:t>
      </w:r>
      <w:r w:rsidR="00AF58FD" w:rsidRPr="00F966AD">
        <w:rPr>
          <w:bCs/>
          <w:iCs/>
          <w:szCs w:val="24"/>
        </w:rPr>
        <w:t>В рамках</w:t>
      </w:r>
      <w:r w:rsidR="0020263F" w:rsidRPr="00F966AD">
        <w:rPr>
          <w:bCs/>
          <w:iCs/>
          <w:szCs w:val="24"/>
        </w:rPr>
        <w:t xml:space="preserve"> осуществлени</w:t>
      </w:r>
      <w:r w:rsidR="00AF58FD" w:rsidRPr="00F966AD">
        <w:rPr>
          <w:bCs/>
          <w:iCs/>
          <w:szCs w:val="24"/>
        </w:rPr>
        <w:t>я</w:t>
      </w:r>
      <w:r w:rsidR="0020263F" w:rsidRPr="00F966AD">
        <w:rPr>
          <w:bCs/>
          <w:iCs/>
          <w:szCs w:val="24"/>
        </w:rPr>
        <w:t xml:space="preserve"> </w:t>
      </w:r>
      <w:r w:rsidR="0020263F" w:rsidRPr="00F966AD">
        <w:rPr>
          <w:szCs w:val="24"/>
        </w:rPr>
        <w:t xml:space="preserve">муниципального </w:t>
      </w:r>
      <w:r w:rsidR="00875252" w:rsidRPr="00F966AD">
        <w:rPr>
          <w:szCs w:val="24"/>
        </w:rPr>
        <w:t xml:space="preserve">контроля </w:t>
      </w:r>
      <w:r w:rsidR="00AF58FD" w:rsidRPr="00F966AD">
        <w:rPr>
          <w:szCs w:val="24"/>
        </w:rPr>
        <w:t xml:space="preserve">контрольным органом проводятся следующие контрольные мероприятия при </w:t>
      </w:r>
      <w:r w:rsidR="00D73114" w:rsidRPr="00F966AD">
        <w:rPr>
          <w:szCs w:val="24"/>
        </w:rPr>
        <w:t>взаимодействи</w:t>
      </w:r>
      <w:r w:rsidR="00AF58FD" w:rsidRPr="00F966AD">
        <w:rPr>
          <w:szCs w:val="24"/>
        </w:rPr>
        <w:t>и</w:t>
      </w:r>
      <w:r w:rsidR="00D73114" w:rsidRPr="00F966AD">
        <w:rPr>
          <w:szCs w:val="24"/>
        </w:rPr>
        <w:t xml:space="preserve"> с контролируемым</w:t>
      </w:r>
      <w:r w:rsidR="00AF58FD" w:rsidRPr="00F966AD">
        <w:rPr>
          <w:szCs w:val="24"/>
        </w:rPr>
        <w:t>и лицами</w:t>
      </w:r>
      <w:r w:rsidR="0020263F" w:rsidRPr="00F966AD">
        <w:rPr>
          <w:bCs/>
          <w:iCs/>
          <w:szCs w:val="24"/>
        </w:rPr>
        <w:t>:</w:t>
      </w:r>
    </w:p>
    <w:p w:rsidR="0020263F" w:rsidRPr="00F966AD" w:rsidRDefault="00163885" w:rsidP="00850755">
      <w:pPr>
        <w:ind w:firstLine="708"/>
        <w:rPr>
          <w:szCs w:val="24"/>
        </w:rPr>
      </w:pPr>
      <w:r w:rsidRPr="00F966AD">
        <w:rPr>
          <w:szCs w:val="24"/>
        </w:rPr>
        <w:t>1)</w:t>
      </w:r>
      <w:r w:rsidR="00C349FC" w:rsidRPr="00F966AD">
        <w:rPr>
          <w:szCs w:val="24"/>
        </w:rPr>
        <w:t xml:space="preserve"> </w:t>
      </w:r>
      <w:r w:rsidR="0020263F" w:rsidRPr="00F966AD">
        <w:rPr>
          <w:szCs w:val="24"/>
        </w:rPr>
        <w:t xml:space="preserve"> инспекционный визит;</w:t>
      </w:r>
    </w:p>
    <w:p w:rsidR="0020263F" w:rsidRPr="00F966AD" w:rsidRDefault="00C349FC" w:rsidP="00850755">
      <w:pPr>
        <w:ind w:firstLine="708"/>
        <w:rPr>
          <w:szCs w:val="24"/>
        </w:rPr>
      </w:pPr>
      <w:r w:rsidRPr="00F966AD">
        <w:rPr>
          <w:szCs w:val="24"/>
        </w:rPr>
        <w:t>2</w:t>
      </w:r>
      <w:r w:rsidR="00163885" w:rsidRPr="00F966AD">
        <w:rPr>
          <w:szCs w:val="24"/>
        </w:rPr>
        <w:t>)</w:t>
      </w:r>
      <w:r w:rsidR="0020263F" w:rsidRPr="00F966AD">
        <w:rPr>
          <w:szCs w:val="24"/>
        </w:rPr>
        <w:t xml:space="preserve"> документарная проверка;</w:t>
      </w:r>
    </w:p>
    <w:p w:rsidR="0020263F" w:rsidRPr="00F966AD" w:rsidRDefault="00C349FC" w:rsidP="00850755">
      <w:pPr>
        <w:ind w:firstLine="708"/>
        <w:rPr>
          <w:szCs w:val="24"/>
        </w:rPr>
      </w:pPr>
      <w:r w:rsidRPr="00F966AD">
        <w:rPr>
          <w:szCs w:val="24"/>
        </w:rPr>
        <w:t>3</w:t>
      </w:r>
      <w:r w:rsidR="00163885" w:rsidRPr="00F966AD">
        <w:rPr>
          <w:szCs w:val="24"/>
        </w:rPr>
        <w:t>)</w:t>
      </w:r>
      <w:r w:rsidRPr="00F966AD">
        <w:rPr>
          <w:szCs w:val="24"/>
        </w:rPr>
        <w:t xml:space="preserve"> </w:t>
      </w:r>
      <w:r w:rsidR="0020263F" w:rsidRPr="00F966AD">
        <w:rPr>
          <w:szCs w:val="24"/>
        </w:rPr>
        <w:t xml:space="preserve"> выездная проверка.</w:t>
      </w:r>
    </w:p>
    <w:p w:rsidR="00AF58FD" w:rsidRPr="00F966AD" w:rsidRDefault="00163885" w:rsidP="009D704E">
      <w:pPr>
        <w:ind w:firstLine="708"/>
        <w:rPr>
          <w:szCs w:val="24"/>
        </w:rPr>
      </w:pPr>
      <w:r w:rsidRPr="00F966AD">
        <w:rPr>
          <w:szCs w:val="24"/>
        </w:rPr>
        <w:t xml:space="preserve">2. </w:t>
      </w:r>
      <w:r w:rsidR="00AF58FD" w:rsidRPr="00F966AD">
        <w:rPr>
          <w:szCs w:val="24"/>
        </w:rPr>
        <w:t xml:space="preserve">Без взаимодействия с контролируемым лицом </w:t>
      </w:r>
      <w:r w:rsidR="00E87163" w:rsidRPr="00F966AD">
        <w:rPr>
          <w:szCs w:val="24"/>
        </w:rPr>
        <w:t>проводится</w:t>
      </w:r>
      <w:r w:rsidR="00AF58FD" w:rsidRPr="00F966AD">
        <w:rPr>
          <w:szCs w:val="24"/>
        </w:rPr>
        <w:t xml:space="preserve"> наблюдение за соблюдением обязательных требований. </w:t>
      </w:r>
    </w:p>
    <w:p w:rsidR="00AF58FD" w:rsidRPr="00F966AD" w:rsidRDefault="009D704E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3. </w:t>
      </w:r>
      <w:r w:rsidR="00AF58FD" w:rsidRPr="00F966AD">
        <w:rPr>
          <w:szCs w:val="24"/>
        </w:rPr>
        <w:t xml:space="preserve">Контрольные мероприятия без взаимодействия проводятся должностными лицами на основании заданий начальника </w:t>
      </w:r>
      <w:r w:rsidRPr="00F966AD">
        <w:rPr>
          <w:szCs w:val="24"/>
        </w:rPr>
        <w:t>(заместителя начальника контрольного органа</w:t>
      </w:r>
      <w:r w:rsidR="00A86F19">
        <w:rPr>
          <w:szCs w:val="24"/>
        </w:rPr>
        <w:t xml:space="preserve">) </w:t>
      </w:r>
      <w:r w:rsidR="00AF58FD" w:rsidRPr="00F966AD">
        <w:rPr>
          <w:szCs w:val="24"/>
        </w:rPr>
        <w:t xml:space="preserve">включая задания, содержащиеся в планах работы </w:t>
      </w:r>
      <w:r w:rsidRPr="00F966AD">
        <w:rPr>
          <w:szCs w:val="24"/>
        </w:rPr>
        <w:t xml:space="preserve">контрольного органа по форме, согласно приложению № </w:t>
      </w:r>
      <w:r w:rsidR="000C64DC">
        <w:rPr>
          <w:szCs w:val="24"/>
        </w:rPr>
        <w:t>4</w:t>
      </w:r>
      <w:r w:rsidRPr="00F966AD">
        <w:rPr>
          <w:szCs w:val="24"/>
        </w:rPr>
        <w:t xml:space="preserve"> к настоящему Положению.</w:t>
      </w:r>
    </w:p>
    <w:p w:rsidR="00AF58FD" w:rsidRPr="00F966AD" w:rsidRDefault="009D704E" w:rsidP="00AF58FD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B630D7">
        <w:rPr>
          <w:szCs w:val="24"/>
        </w:rPr>
        <w:t>. Внеплановые</w:t>
      </w:r>
      <w:r w:rsidR="00AF58FD" w:rsidRPr="00F966AD">
        <w:rPr>
          <w:szCs w:val="24"/>
        </w:rPr>
        <w:t xml:space="preserve"> контрольные мероприятия осуществляются в соответствии со статьей 66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86F19" w:rsidRDefault="009D704E" w:rsidP="00AF58FD">
      <w:pPr>
        <w:ind w:firstLine="708"/>
        <w:rPr>
          <w:szCs w:val="24"/>
        </w:rPr>
      </w:pPr>
      <w:r w:rsidRPr="00F966AD">
        <w:rPr>
          <w:szCs w:val="24"/>
        </w:rPr>
        <w:t>5</w:t>
      </w:r>
      <w:r w:rsidR="00AF58FD" w:rsidRPr="00F966AD">
        <w:rPr>
          <w:szCs w:val="24"/>
        </w:rPr>
        <w:t xml:space="preserve">.  </w:t>
      </w:r>
      <w:r w:rsidR="00A86F19">
        <w:rPr>
          <w:szCs w:val="24"/>
        </w:rPr>
        <w:t>О</w:t>
      </w:r>
      <w:r w:rsidR="00AF58FD" w:rsidRPr="00F966AD">
        <w:rPr>
          <w:szCs w:val="24"/>
        </w:rPr>
        <w:t>снова</w:t>
      </w:r>
      <w:r w:rsidR="00A86F19">
        <w:rPr>
          <w:szCs w:val="24"/>
        </w:rPr>
        <w:t>ни</w:t>
      </w:r>
      <w:r w:rsidR="00AA20C0">
        <w:rPr>
          <w:szCs w:val="24"/>
        </w:rPr>
        <w:t>ем</w:t>
      </w:r>
      <w:r w:rsidR="00A86F19">
        <w:rPr>
          <w:szCs w:val="24"/>
        </w:rPr>
        <w:t xml:space="preserve"> для проведения контрольных</w:t>
      </w:r>
      <w:r w:rsidR="00AF58FD" w:rsidRPr="00F966AD">
        <w:rPr>
          <w:szCs w:val="24"/>
        </w:rPr>
        <w:t xml:space="preserve"> мероприятий</w:t>
      </w:r>
      <w:r w:rsidR="00AA20C0">
        <w:rPr>
          <w:szCs w:val="24"/>
        </w:rPr>
        <w:t xml:space="preserve"> является</w:t>
      </w:r>
      <w:r w:rsidR="00A86F19">
        <w:rPr>
          <w:szCs w:val="24"/>
        </w:rPr>
        <w:t>:</w:t>
      </w:r>
    </w:p>
    <w:p w:rsidR="00A86F19" w:rsidRPr="00A86F19" w:rsidRDefault="00A86F19" w:rsidP="00A86F19">
      <w:pPr>
        <w:ind w:firstLine="708"/>
        <w:rPr>
          <w:szCs w:val="24"/>
        </w:rPr>
      </w:pPr>
      <w:r w:rsidRPr="00A86F19">
        <w:rPr>
          <w:szCs w:val="24"/>
        </w:rPr>
        <w:t xml:space="preserve">1) наличие у </w:t>
      </w:r>
      <w:r>
        <w:rPr>
          <w:szCs w:val="24"/>
        </w:rPr>
        <w:t>к</w:t>
      </w:r>
      <w:r w:rsidRPr="00A86F19">
        <w:rPr>
          <w:szCs w:val="24"/>
        </w:rPr>
        <w:t>онтрольного органа сведений о причинении вреда</w:t>
      </w:r>
      <w:r>
        <w:rPr>
          <w:szCs w:val="24"/>
        </w:rPr>
        <w:t xml:space="preserve"> </w:t>
      </w:r>
      <w:r w:rsidRPr="00A86F19">
        <w:rPr>
          <w:szCs w:val="24"/>
        </w:rPr>
        <w:t>(ущерба) или об угрозе причинения вреда (ущерба) охраняемым законом</w:t>
      </w:r>
      <w:r>
        <w:rPr>
          <w:szCs w:val="24"/>
        </w:rPr>
        <w:t xml:space="preserve"> </w:t>
      </w:r>
      <w:r w:rsidRPr="00A86F19">
        <w:rPr>
          <w:szCs w:val="24"/>
        </w:rPr>
        <w:t>ценностям либо выявление соответствия объекта контроля параметрам,</w:t>
      </w:r>
      <w:r>
        <w:rPr>
          <w:szCs w:val="24"/>
        </w:rPr>
        <w:t xml:space="preserve"> </w:t>
      </w:r>
      <w:r w:rsidRPr="00A86F19">
        <w:rPr>
          <w:szCs w:val="24"/>
        </w:rPr>
        <w:t>утвержденным индикаторами риска нарушения обязательных требований,</w:t>
      </w:r>
      <w:r>
        <w:rPr>
          <w:szCs w:val="24"/>
        </w:rPr>
        <w:t xml:space="preserve"> </w:t>
      </w:r>
      <w:r w:rsidRPr="00A86F19">
        <w:rPr>
          <w:szCs w:val="24"/>
        </w:rPr>
        <w:t>или отклонения объекта контроля от таких параметров;</w:t>
      </w:r>
    </w:p>
    <w:p w:rsidR="00A86F19" w:rsidRPr="00A86F19" w:rsidRDefault="00A86F19" w:rsidP="00A86F19">
      <w:pPr>
        <w:ind w:firstLine="708"/>
        <w:rPr>
          <w:szCs w:val="24"/>
        </w:rPr>
      </w:pPr>
      <w:r w:rsidRPr="00A86F19">
        <w:rPr>
          <w:szCs w:val="24"/>
        </w:rPr>
        <w:t>2) наступление сроков проведения контрольных мероприятий,</w:t>
      </w:r>
      <w:r>
        <w:rPr>
          <w:szCs w:val="24"/>
        </w:rPr>
        <w:t xml:space="preserve"> </w:t>
      </w:r>
      <w:r w:rsidRPr="00A86F19">
        <w:rPr>
          <w:szCs w:val="24"/>
        </w:rPr>
        <w:t>включенных в план проведения контрольных мероприятий;</w:t>
      </w:r>
    </w:p>
    <w:p w:rsidR="00A86F19" w:rsidRPr="00A86F19" w:rsidRDefault="00A86F19" w:rsidP="00A86F19">
      <w:pPr>
        <w:ind w:firstLine="708"/>
        <w:rPr>
          <w:szCs w:val="24"/>
        </w:rPr>
      </w:pPr>
      <w:r w:rsidRPr="00A86F19">
        <w:rPr>
          <w:szCs w:val="24"/>
        </w:rPr>
        <w:t>3) поручение Президента Российской Федерации, поручение</w:t>
      </w:r>
      <w:r>
        <w:rPr>
          <w:szCs w:val="24"/>
        </w:rPr>
        <w:t xml:space="preserve"> </w:t>
      </w:r>
      <w:r w:rsidRPr="00A86F19">
        <w:rPr>
          <w:szCs w:val="24"/>
        </w:rPr>
        <w:t>Правительства Российской Федерации о проведении контрольных</w:t>
      </w:r>
      <w:r>
        <w:rPr>
          <w:szCs w:val="24"/>
        </w:rPr>
        <w:t xml:space="preserve"> </w:t>
      </w:r>
      <w:r w:rsidRPr="00A86F19">
        <w:rPr>
          <w:szCs w:val="24"/>
        </w:rPr>
        <w:t>мероприятий в отношении конкретных контролируемых лиц;</w:t>
      </w:r>
    </w:p>
    <w:p w:rsidR="00A86F19" w:rsidRPr="00A86F19" w:rsidRDefault="00A86F19" w:rsidP="00A86F19">
      <w:pPr>
        <w:ind w:firstLine="708"/>
        <w:rPr>
          <w:szCs w:val="24"/>
        </w:rPr>
      </w:pPr>
      <w:r w:rsidRPr="00A86F19">
        <w:rPr>
          <w:szCs w:val="24"/>
        </w:rPr>
        <w:t>4) требование прокурора о проведении контрольного мероприятия в</w:t>
      </w:r>
      <w:r>
        <w:rPr>
          <w:szCs w:val="24"/>
        </w:rPr>
        <w:t xml:space="preserve"> </w:t>
      </w:r>
      <w:r w:rsidRPr="00A86F19">
        <w:rPr>
          <w:szCs w:val="24"/>
        </w:rPr>
        <w:t>рамках надзора за исполнением законов, соблюдением прав и свобод</w:t>
      </w:r>
      <w:r>
        <w:rPr>
          <w:szCs w:val="24"/>
        </w:rPr>
        <w:t xml:space="preserve"> </w:t>
      </w:r>
      <w:r w:rsidRPr="00A86F19">
        <w:rPr>
          <w:szCs w:val="24"/>
        </w:rPr>
        <w:t>человека и гражданина по поступившим в органы прокуратуры</w:t>
      </w:r>
      <w:r>
        <w:rPr>
          <w:szCs w:val="24"/>
        </w:rPr>
        <w:t xml:space="preserve"> </w:t>
      </w:r>
      <w:r w:rsidRPr="00A86F19">
        <w:rPr>
          <w:szCs w:val="24"/>
        </w:rPr>
        <w:t>материалам и обращениям;</w:t>
      </w:r>
    </w:p>
    <w:p w:rsidR="00A86F19" w:rsidRDefault="00A86F19" w:rsidP="00A86F19">
      <w:pPr>
        <w:ind w:firstLine="708"/>
        <w:rPr>
          <w:szCs w:val="24"/>
        </w:rPr>
      </w:pPr>
      <w:r w:rsidRPr="00A86F19">
        <w:rPr>
          <w:szCs w:val="24"/>
        </w:rPr>
        <w:t xml:space="preserve">5) истечение срока исполнения решения </w:t>
      </w:r>
      <w:r>
        <w:rPr>
          <w:szCs w:val="24"/>
        </w:rPr>
        <w:t>к</w:t>
      </w:r>
      <w:r w:rsidRPr="00A86F19">
        <w:rPr>
          <w:szCs w:val="24"/>
        </w:rPr>
        <w:t>онтрольного органа об</w:t>
      </w:r>
      <w:r>
        <w:rPr>
          <w:szCs w:val="24"/>
        </w:rPr>
        <w:t xml:space="preserve"> </w:t>
      </w:r>
      <w:r w:rsidRPr="00A86F19">
        <w:rPr>
          <w:szCs w:val="24"/>
        </w:rPr>
        <w:t>устранении выявленного нарушения обязательных требований – в случаях,</w:t>
      </w:r>
      <w:r>
        <w:rPr>
          <w:szCs w:val="24"/>
        </w:rPr>
        <w:t xml:space="preserve"> </w:t>
      </w:r>
      <w:r w:rsidRPr="00A86F19">
        <w:rPr>
          <w:szCs w:val="24"/>
        </w:rPr>
        <w:t xml:space="preserve">установленных частью 1 статьи 95 </w:t>
      </w:r>
      <w:r>
        <w:rPr>
          <w:szCs w:val="24"/>
        </w:rPr>
        <w:t>Закона № 248-ФЗ</w:t>
      </w:r>
      <w:r w:rsidRPr="00A86F19">
        <w:rPr>
          <w:szCs w:val="24"/>
        </w:rPr>
        <w:t>.</w:t>
      </w:r>
    </w:p>
    <w:p w:rsidR="00AF58FD" w:rsidRPr="00F966AD" w:rsidRDefault="009D704E" w:rsidP="00A86F19">
      <w:pPr>
        <w:ind w:firstLine="708"/>
        <w:rPr>
          <w:szCs w:val="24"/>
        </w:rPr>
      </w:pPr>
      <w:r w:rsidRPr="00F966AD">
        <w:rPr>
          <w:szCs w:val="24"/>
        </w:rPr>
        <w:t>6</w:t>
      </w:r>
      <w:r w:rsidR="00AF58FD" w:rsidRPr="00F966AD">
        <w:rPr>
          <w:szCs w:val="24"/>
        </w:rPr>
        <w:t xml:space="preserve">. </w:t>
      </w:r>
      <w:r w:rsidR="00E87163"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Проведение контрольных мероприятий осуществляется в соответствии с общими требованиями, установленными статьей 65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E87163" w:rsidRPr="00F966AD" w:rsidRDefault="009D704E" w:rsidP="00E87163">
      <w:pPr>
        <w:ind w:firstLine="708"/>
        <w:rPr>
          <w:szCs w:val="24"/>
        </w:rPr>
      </w:pPr>
      <w:r w:rsidRPr="00F966AD">
        <w:rPr>
          <w:szCs w:val="24"/>
        </w:rPr>
        <w:t>7</w:t>
      </w:r>
      <w:r w:rsidR="00AF58FD" w:rsidRPr="00F966AD">
        <w:rPr>
          <w:szCs w:val="24"/>
        </w:rPr>
        <w:t xml:space="preserve">. </w:t>
      </w:r>
      <w:r w:rsidR="00E87163" w:rsidRPr="00F966AD">
        <w:rPr>
          <w:szCs w:val="24"/>
        </w:rPr>
        <w:t xml:space="preserve"> Инспекционный визит проводится в соответствии со статьей 70 Закона № 248-ФЗ.</w:t>
      </w:r>
    </w:p>
    <w:p w:rsidR="00E87163" w:rsidRPr="00F966AD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Перечень допустимых контрольных (надзорных) действий в ходе инспекционного визита:</w:t>
      </w:r>
    </w:p>
    <w:p w:rsidR="00E87163" w:rsidRPr="00F966AD" w:rsidRDefault="00E87163" w:rsidP="00E87163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осмотр</w:t>
      </w:r>
      <w:proofErr w:type="gramEnd"/>
      <w:r w:rsidRPr="00F966AD">
        <w:rPr>
          <w:szCs w:val="24"/>
        </w:rPr>
        <w:t>;</w:t>
      </w:r>
    </w:p>
    <w:p w:rsidR="00E87163" w:rsidRPr="00F966AD" w:rsidRDefault="00E87163" w:rsidP="00E87163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опрос</w:t>
      </w:r>
      <w:proofErr w:type="gramEnd"/>
      <w:r w:rsidRPr="00F966AD">
        <w:rPr>
          <w:szCs w:val="24"/>
        </w:rPr>
        <w:t>;</w:t>
      </w:r>
    </w:p>
    <w:p w:rsidR="00E87163" w:rsidRPr="00A86F19" w:rsidRDefault="00E87163" w:rsidP="00E87163">
      <w:pPr>
        <w:ind w:firstLine="708"/>
        <w:rPr>
          <w:szCs w:val="24"/>
          <w:lang w:val="en-US"/>
        </w:rPr>
      </w:pPr>
      <w:proofErr w:type="gramStart"/>
      <w:r w:rsidRPr="00F966AD">
        <w:rPr>
          <w:szCs w:val="24"/>
        </w:rPr>
        <w:t>получение</w:t>
      </w:r>
      <w:proofErr w:type="gramEnd"/>
      <w:r w:rsidRPr="00F966AD">
        <w:rPr>
          <w:szCs w:val="24"/>
        </w:rPr>
        <w:t xml:space="preserve"> письменных объяснений;</w:t>
      </w:r>
    </w:p>
    <w:p w:rsidR="00E87163" w:rsidRPr="00F966AD" w:rsidRDefault="00E87163" w:rsidP="00E87163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инструментальное</w:t>
      </w:r>
      <w:proofErr w:type="gramEnd"/>
      <w:r w:rsidRPr="00F966AD">
        <w:rPr>
          <w:szCs w:val="24"/>
        </w:rPr>
        <w:t xml:space="preserve"> обследование;</w:t>
      </w:r>
    </w:p>
    <w:p w:rsidR="009D704E" w:rsidRPr="00F966AD" w:rsidRDefault="00E87163" w:rsidP="00E87163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истребование</w:t>
      </w:r>
      <w:proofErr w:type="gramEnd"/>
      <w:r w:rsidRPr="00F966AD">
        <w:rPr>
          <w:szCs w:val="24"/>
        </w:rPr>
        <w:t xml:space="preserve">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 xml:space="preserve">8. </w:t>
      </w:r>
      <w:r w:rsidR="00AF58FD" w:rsidRPr="00F966AD">
        <w:rPr>
          <w:szCs w:val="24"/>
        </w:rPr>
        <w:t xml:space="preserve">Документарная проверка проводится в соответствии со статьей 72 </w:t>
      </w:r>
      <w:r w:rsidRPr="00F966AD">
        <w:rPr>
          <w:szCs w:val="24"/>
        </w:rPr>
        <w:t>За</w:t>
      </w:r>
      <w:r w:rsidR="00AF58FD" w:rsidRPr="00F966AD">
        <w:rPr>
          <w:szCs w:val="24"/>
        </w:rPr>
        <w:t xml:space="preserve">кона № 248-ФЗ без согласования с органами прокуратуры.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 ходе документарной проверки допускается совершение следующих </w:t>
      </w:r>
      <w:proofErr w:type="gramStart"/>
      <w:r w:rsidRPr="00F966AD">
        <w:rPr>
          <w:szCs w:val="24"/>
        </w:rPr>
        <w:t>контрольных  действий</w:t>
      </w:r>
      <w:proofErr w:type="gramEnd"/>
      <w:r w:rsidRPr="00F966AD">
        <w:rPr>
          <w:szCs w:val="24"/>
        </w:rPr>
        <w:t>: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получение</w:t>
      </w:r>
      <w:proofErr w:type="gramEnd"/>
      <w:r w:rsidRPr="00F966AD">
        <w:rPr>
          <w:szCs w:val="24"/>
        </w:rPr>
        <w:t xml:space="preserve"> письменных объяснений;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истребование</w:t>
      </w:r>
      <w:proofErr w:type="gramEnd"/>
      <w:r w:rsidRPr="00F966AD">
        <w:rPr>
          <w:szCs w:val="24"/>
        </w:rPr>
        <w:t xml:space="preserve"> документов.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9</w:t>
      </w:r>
      <w:r w:rsidR="00AF58FD" w:rsidRPr="00F966AD">
        <w:rPr>
          <w:szCs w:val="24"/>
        </w:rPr>
        <w:t>. Внеплановая выездная проверка проводится в</w:t>
      </w: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соответствии со статьей 73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 xml:space="preserve">акона № 248-ФЗ.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Выездная проверка может проводиться только по согласованию с органами прокуратуры, за исключением случая её проведения в соответствии с пунктами 3,4 части 1 статьи 57 и части 12 статьи 66 </w:t>
      </w:r>
      <w:r w:rsidR="00E87163" w:rsidRPr="00F966AD">
        <w:rPr>
          <w:szCs w:val="24"/>
        </w:rPr>
        <w:t>За</w:t>
      </w:r>
      <w:r w:rsidRPr="00F966AD">
        <w:rPr>
          <w:szCs w:val="24"/>
        </w:rPr>
        <w:t>кона № 248-ФЗ.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10</w:t>
      </w:r>
      <w:r w:rsidR="00AF58FD" w:rsidRPr="00F966AD">
        <w:rPr>
          <w:szCs w:val="24"/>
        </w:rPr>
        <w:t xml:space="preserve">. Выездная проверка проводится в случае, если не представляется возможным удостовериться в полноте и достоверности сведений, которые содержатся в находящихся в распоряжении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 или в запрашиваемых им документах и объяснениях контролируемого лица;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место и совершения необходимых контрольных действий, предусмотренных в рамках иного вида контрольных мероприятий (документарной проверки либо наблюдения за соблюдением обязательных требований)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11</w:t>
      </w:r>
      <w:r w:rsidR="00AF58FD" w:rsidRPr="00F966AD">
        <w:rPr>
          <w:szCs w:val="24"/>
        </w:rPr>
        <w:t>. В ходе проведения выездной проверки допускается совершение следующих контрольных действий: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осмотр</w:t>
      </w:r>
      <w:proofErr w:type="gramEnd"/>
      <w:r w:rsidRPr="00F966AD">
        <w:rPr>
          <w:szCs w:val="24"/>
        </w:rPr>
        <w:t>;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опрос</w:t>
      </w:r>
      <w:proofErr w:type="gramEnd"/>
      <w:r w:rsidRPr="00F966AD">
        <w:rPr>
          <w:szCs w:val="24"/>
        </w:rPr>
        <w:t>;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получение</w:t>
      </w:r>
      <w:proofErr w:type="gramEnd"/>
      <w:r w:rsidRPr="00F966AD">
        <w:rPr>
          <w:szCs w:val="24"/>
        </w:rPr>
        <w:t xml:space="preserve"> письменных объяснений;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истребование</w:t>
      </w:r>
      <w:proofErr w:type="gramEnd"/>
      <w:r w:rsidRPr="00F966AD">
        <w:rPr>
          <w:szCs w:val="24"/>
        </w:rPr>
        <w:t xml:space="preserve"> документов;</w:t>
      </w:r>
    </w:p>
    <w:p w:rsidR="00AF58FD" w:rsidRPr="00F966AD" w:rsidRDefault="00AF58FD" w:rsidP="00AF58FD">
      <w:pPr>
        <w:ind w:firstLine="708"/>
        <w:rPr>
          <w:szCs w:val="24"/>
        </w:rPr>
      </w:pPr>
      <w:proofErr w:type="gramStart"/>
      <w:r w:rsidRPr="00F966AD">
        <w:rPr>
          <w:szCs w:val="24"/>
        </w:rPr>
        <w:t>инструментальное</w:t>
      </w:r>
      <w:proofErr w:type="gramEnd"/>
      <w:r w:rsidRPr="00F966AD">
        <w:rPr>
          <w:szCs w:val="24"/>
        </w:rPr>
        <w:t xml:space="preserve"> обследование. 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12</w:t>
      </w:r>
      <w:r w:rsidR="00AF58FD" w:rsidRPr="00F966AD">
        <w:rPr>
          <w:szCs w:val="24"/>
        </w:rPr>
        <w:t xml:space="preserve">. Срок проведения выездной проверки составляет </w:t>
      </w:r>
      <w:r w:rsidRPr="00F966AD">
        <w:rPr>
          <w:szCs w:val="24"/>
        </w:rPr>
        <w:t>десять</w:t>
      </w:r>
      <w:r w:rsidR="00AF58FD" w:rsidRPr="00F966AD">
        <w:rPr>
          <w:szCs w:val="24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</w:t>
      </w:r>
      <w:proofErr w:type="spellStart"/>
      <w:r w:rsidR="00AF58FD" w:rsidRPr="00F966AD">
        <w:rPr>
          <w:szCs w:val="24"/>
        </w:rPr>
        <w:t>микропредприятия</w:t>
      </w:r>
      <w:proofErr w:type="spellEnd"/>
      <w:r w:rsidR="00AF58FD" w:rsidRPr="00F966AD">
        <w:rPr>
          <w:szCs w:val="24"/>
        </w:rPr>
        <w:t>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13</w:t>
      </w:r>
      <w:r w:rsidR="00AF58FD" w:rsidRPr="00F966AD">
        <w:rPr>
          <w:szCs w:val="24"/>
        </w:rPr>
        <w:t xml:space="preserve">. Контрольные действия в рамках контрольного мероприятия осуществляется в соответствии с требованиями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14</w:t>
      </w:r>
      <w:r w:rsidR="00AF58FD" w:rsidRPr="00F966AD">
        <w:rPr>
          <w:szCs w:val="24"/>
        </w:rPr>
        <w:t xml:space="preserve">. </w:t>
      </w: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В случае проведения такого контрольного действия, как осмотр, для фиксации уполномоченным должностными лицом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 Фотосъемка, аудио- и видеозапись осуществляется должностным лицом, уполномоченным на осуществление действий по фиксации доказательств в ходе проведения контрольн</w:t>
      </w:r>
      <w:r w:rsidR="00AA20C0">
        <w:rPr>
          <w:szCs w:val="24"/>
        </w:rPr>
        <w:t>ых</w:t>
      </w:r>
      <w:r w:rsidRPr="00F966AD">
        <w:rPr>
          <w:szCs w:val="24"/>
        </w:rPr>
        <w:t xml:space="preserve"> мероприятий, посредством использования фотоаппарата, диктофона, видеокамеры, а также мобильных устройств (телефон, смартфон, планшет).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Оборудование, используемое для проведения фото- и </w:t>
      </w:r>
      <w:proofErr w:type="spellStart"/>
      <w:r w:rsidRPr="00F966AD">
        <w:rPr>
          <w:szCs w:val="24"/>
        </w:rPr>
        <w:t>видеофиксации</w:t>
      </w:r>
      <w:proofErr w:type="spellEnd"/>
      <w:r w:rsidRPr="00F966AD">
        <w:rPr>
          <w:szCs w:val="24"/>
        </w:rPr>
        <w:t>, должно иметь техническую возможност</w:t>
      </w:r>
      <w:r w:rsidR="00AA20C0">
        <w:rPr>
          <w:szCs w:val="24"/>
        </w:rPr>
        <w:t xml:space="preserve">ь отображения на фотоснимках и </w:t>
      </w:r>
      <w:r w:rsidRPr="00F966AD">
        <w:rPr>
          <w:szCs w:val="24"/>
        </w:rPr>
        <w:t>видеозаписи текущей даты и времени, а также сохранения данных о месте съёмки (координат).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При проведении фотосъёмки, аудио- и видеозаписи должны применяться приёмы фиксации, при которых исключаться возможность искажения свойств объектов, должны обеспечиваться условия фиксации, при которых полученные фотоснимки, аудиозапись, видеозапись максимально точно и полно отображают свойства объектов контроля.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Информация о проведении фото-, аудио и видеозаписи отражается в акте контрольного мероприяти</w:t>
      </w:r>
      <w:r w:rsidR="00B630D7">
        <w:rPr>
          <w:szCs w:val="24"/>
        </w:rPr>
        <w:t>я с указанием названия, типа и м</w:t>
      </w:r>
      <w:r w:rsidRPr="00F966AD">
        <w:rPr>
          <w:szCs w:val="24"/>
        </w:rPr>
        <w:t>арки оборудования, с помощью которого проводилась фиксация.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>15</w:t>
      </w:r>
      <w:r w:rsidR="00AF58FD" w:rsidRPr="00F966AD">
        <w:rPr>
          <w:szCs w:val="24"/>
        </w:rPr>
        <w:t xml:space="preserve">. Случаи, при наступлении которых индивидуальный предприниматель, гражданин, являющийся контролируемым лицом, вправе представить в </w:t>
      </w:r>
      <w:r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информацию о невозможности присутствовать при проведении контрольных мероприятий, в связи с чем проведение контрольных мероприятий переносится на срок, необходимый для устранения обстоятельств, послуживших поводом данного обращения в </w:t>
      </w:r>
      <w:r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>: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1) болезнь, подтвержденная письменными доказательствами;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2) нахождение за пределами Российской Федерации;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3) административный арест;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4) отсутствие гражданина по месту жительства в жилом помещении (при проведении контрольного мероприятия в отношении данного помещения) по причине нахождения в стационаре больницы, в отпуске, а командировке за пределами населенного пункта.</w:t>
      </w:r>
    </w:p>
    <w:p w:rsidR="00846B43" w:rsidRPr="00F966AD" w:rsidRDefault="00846B43" w:rsidP="00846B43">
      <w:pPr>
        <w:ind w:firstLine="708"/>
        <w:rPr>
          <w:szCs w:val="24"/>
        </w:rPr>
      </w:pPr>
      <w:r w:rsidRPr="00F966AD">
        <w:rPr>
          <w:szCs w:val="24"/>
        </w:rPr>
        <w:t>5)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846B43" w:rsidRPr="00F966AD" w:rsidRDefault="00846B43" w:rsidP="00846B43">
      <w:pPr>
        <w:ind w:firstLine="708"/>
        <w:rPr>
          <w:szCs w:val="24"/>
        </w:rPr>
      </w:pPr>
      <w:r w:rsidRPr="00F966AD">
        <w:rPr>
          <w:szCs w:val="24"/>
        </w:rPr>
        <w:t>15. 1. Информация контролируемого лица должна содержать</w:t>
      </w:r>
      <w:r w:rsidR="00B630D7">
        <w:rPr>
          <w:szCs w:val="24"/>
        </w:rPr>
        <w:t xml:space="preserve"> </w:t>
      </w:r>
      <w:r w:rsidRPr="00F966AD">
        <w:rPr>
          <w:szCs w:val="24"/>
        </w:rPr>
        <w:t>причину невозможности присутствия с подтверждающими документами,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846B43" w:rsidRPr="00F966AD" w:rsidRDefault="00846B43" w:rsidP="00846B43">
      <w:pPr>
        <w:ind w:firstLine="708"/>
        <w:rPr>
          <w:szCs w:val="24"/>
        </w:rPr>
      </w:pPr>
      <w:r w:rsidRPr="00F966AD">
        <w:rPr>
          <w:szCs w:val="24"/>
        </w:rPr>
        <w:t xml:space="preserve">15.2. При предоставлении указанной информации проведение контрольного мероприятия переносится </w:t>
      </w:r>
      <w:r w:rsidR="00B630D7">
        <w:rPr>
          <w:szCs w:val="24"/>
        </w:rPr>
        <w:t xml:space="preserve">контрольным </w:t>
      </w:r>
      <w:r w:rsidRPr="00F966AD">
        <w:rPr>
          <w:szCs w:val="24"/>
        </w:rPr>
        <w:t>органом на срок, необходимый для устранения обстоятельств, послуживших поводом для данного обращения контролируемого лица.</w:t>
      </w: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>16</w:t>
      </w:r>
      <w:r w:rsidR="00AF58FD" w:rsidRPr="00F966AD">
        <w:rPr>
          <w:szCs w:val="24"/>
        </w:rPr>
        <w:t xml:space="preserve">. 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статьей 74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 ходе наблюдения за соблюдением обязательных требований (мониторингом безопасности) проводится анализ данных об объектах контроля, имеющихся у </w:t>
      </w:r>
      <w:r w:rsidR="00846B43" w:rsidRPr="00F966AD">
        <w:rPr>
          <w:szCs w:val="24"/>
        </w:rPr>
        <w:t>контрольного органа</w:t>
      </w:r>
      <w:r w:rsidRPr="00F966AD">
        <w:rPr>
          <w:szCs w:val="24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     </w:t>
      </w: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Выявленные </w:t>
      </w:r>
      <w:r w:rsidR="000253C2">
        <w:rPr>
          <w:szCs w:val="24"/>
        </w:rPr>
        <w:t xml:space="preserve">должностным лицом </w:t>
      </w:r>
      <w:r w:rsidR="00AF58FD" w:rsidRPr="00F966AD">
        <w:rPr>
          <w:szCs w:val="24"/>
        </w:rPr>
        <w:t xml:space="preserve">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</w:t>
      </w:r>
      <w:proofErr w:type="spellStart"/>
      <w:r w:rsidR="000253C2">
        <w:rPr>
          <w:szCs w:val="24"/>
        </w:rPr>
        <w:t>руководителющ</w:t>
      </w:r>
      <w:proofErr w:type="spellEnd"/>
      <w:r w:rsidR="000253C2">
        <w:rPr>
          <w:szCs w:val="24"/>
        </w:rPr>
        <w:t xml:space="preserve"> </w:t>
      </w:r>
      <w:r w:rsidR="00AF58FD" w:rsidRPr="00F966AD">
        <w:rPr>
          <w:szCs w:val="24"/>
        </w:rPr>
        <w:t xml:space="preserve">контрольного органа для принятия решений в соответствии со статьей 60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248.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846B43" w:rsidP="00846B43">
      <w:pPr>
        <w:ind w:firstLine="708"/>
        <w:jc w:val="center"/>
        <w:rPr>
          <w:b/>
          <w:szCs w:val="24"/>
        </w:rPr>
      </w:pPr>
      <w:r w:rsidRPr="00F966AD">
        <w:rPr>
          <w:b/>
          <w:szCs w:val="24"/>
        </w:rPr>
        <w:t>I</w:t>
      </w:r>
      <w:r w:rsidR="00AF58FD" w:rsidRPr="00F966AD">
        <w:rPr>
          <w:b/>
          <w:szCs w:val="24"/>
        </w:rPr>
        <w:t>V.</w:t>
      </w:r>
      <w:r w:rsidR="00AF58FD" w:rsidRPr="00F966AD">
        <w:rPr>
          <w:b/>
          <w:szCs w:val="24"/>
        </w:rPr>
        <w:tab/>
        <w:t>Результаты контрольного (надзорного) мероприятия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>1</w:t>
      </w:r>
      <w:r w:rsidR="00AF58FD" w:rsidRPr="00F966AD">
        <w:rPr>
          <w:szCs w:val="24"/>
        </w:rPr>
        <w:t>. Результатами контрольного мероприятия являются: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1) оценка соблюдения контролируемым лицом обязательных требований;</w:t>
      </w:r>
    </w:p>
    <w:p w:rsidR="00AF58FD" w:rsidRPr="00F966AD" w:rsidRDefault="00B630D7" w:rsidP="00AF58FD">
      <w:pPr>
        <w:ind w:firstLine="708"/>
        <w:rPr>
          <w:szCs w:val="24"/>
        </w:rPr>
      </w:pPr>
      <w:r>
        <w:rPr>
          <w:szCs w:val="24"/>
        </w:rPr>
        <w:t xml:space="preserve">2) </w:t>
      </w:r>
      <w:r w:rsidR="00AF58FD" w:rsidRPr="00F966AD">
        <w:rPr>
          <w:szCs w:val="24"/>
        </w:rPr>
        <w:t>создание условий для предупреждения нарушений обязательных требований и (или) прекращения их нарушений;</w:t>
      </w:r>
    </w:p>
    <w:p w:rsidR="00AF58FD" w:rsidRPr="00F966AD" w:rsidRDefault="00B630D7" w:rsidP="00AF58FD">
      <w:pPr>
        <w:ind w:firstLine="708"/>
        <w:rPr>
          <w:szCs w:val="24"/>
        </w:rPr>
      </w:pPr>
      <w:r>
        <w:rPr>
          <w:szCs w:val="24"/>
        </w:rPr>
        <w:t xml:space="preserve">3) </w:t>
      </w:r>
      <w:r w:rsidR="00AF58FD" w:rsidRPr="00F966AD">
        <w:rPr>
          <w:szCs w:val="24"/>
        </w:rPr>
        <w:t xml:space="preserve">восстановление нарушенного положения; </w:t>
      </w:r>
    </w:p>
    <w:p w:rsidR="00AF58FD" w:rsidRPr="00F966AD" w:rsidRDefault="00B630D7" w:rsidP="00AF58FD">
      <w:pPr>
        <w:ind w:firstLine="708"/>
        <w:rPr>
          <w:szCs w:val="24"/>
        </w:rPr>
      </w:pPr>
      <w:r>
        <w:rPr>
          <w:szCs w:val="24"/>
        </w:rPr>
        <w:t xml:space="preserve">4) </w:t>
      </w:r>
      <w:r w:rsidR="00AF58FD" w:rsidRPr="00F966AD">
        <w:rPr>
          <w:szCs w:val="24"/>
        </w:rPr>
        <w:t xml:space="preserve">направление </w:t>
      </w:r>
      <w:r w:rsidR="00846B43" w:rsidRPr="00F966AD">
        <w:rPr>
          <w:szCs w:val="24"/>
        </w:rPr>
        <w:t>контрольным</w:t>
      </w:r>
      <w:r w:rsidR="00AF58FD" w:rsidRPr="00F966AD">
        <w:rPr>
          <w:szCs w:val="24"/>
        </w:rPr>
        <w:t xml:space="preserve"> органам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</w:t>
      </w:r>
      <w:r w:rsidR="00846B43"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2. </w:t>
      </w:r>
      <w:r w:rsidR="00AF58FD" w:rsidRPr="00F966AD">
        <w:rPr>
          <w:szCs w:val="24"/>
        </w:rPr>
        <w:t xml:space="preserve"> </w:t>
      </w:r>
      <w:r w:rsidR="00A469FF" w:rsidRPr="00F966AD">
        <w:rPr>
          <w:szCs w:val="24"/>
        </w:rPr>
        <w:t>В день</w:t>
      </w:r>
      <w:r w:rsidR="00AF58FD" w:rsidRPr="00F966AD">
        <w:rPr>
          <w:szCs w:val="24"/>
        </w:rPr>
        <w:t xml:space="preserve"> окончани</w:t>
      </w:r>
      <w:r w:rsidR="00A469FF" w:rsidRPr="00F966AD">
        <w:rPr>
          <w:szCs w:val="24"/>
        </w:rPr>
        <w:t>я</w:t>
      </w:r>
      <w:r w:rsidR="00AF58FD" w:rsidRPr="00F966AD">
        <w:rPr>
          <w:szCs w:val="24"/>
        </w:rPr>
        <w:t xml:space="preserve"> проведения контрольного мероприятия составляется акт контрольного мероприятия</w:t>
      </w:r>
      <w:r w:rsidR="00A469FF" w:rsidRPr="00F966AD">
        <w:rPr>
          <w:szCs w:val="24"/>
        </w:rPr>
        <w:t xml:space="preserve"> на месте проведения контрольного мероприятия, </w:t>
      </w:r>
      <w:r w:rsidRPr="00F966AD">
        <w:rPr>
          <w:szCs w:val="24"/>
        </w:rPr>
        <w:t>оформленного в соответствии с типовой формой, утвержденной приказом Минэкономразвит</w:t>
      </w:r>
      <w:r w:rsidR="00A469FF" w:rsidRPr="00F966AD">
        <w:rPr>
          <w:szCs w:val="24"/>
        </w:rPr>
        <w:t>ия России от 31 марта 2021 года</w:t>
      </w:r>
      <w:r w:rsidRPr="00F966AD">
        <w:rPr>
          <w:szCs w:val="24"/>
        </w:rPr>
        <w:t xml:space="preserve"> № 151 «О типовых формах документов, используемых к</w:t>
      </w:r>
      <w:r w:rsidR="00A469FF" w:rsidRPr="00F966AD">
        <w:rPr>
          <w:szCs w:val="24"/>
        </w:rPr>
        <w:t xml:space="preserve">онтрольным (надзорным) органом» </w:t>
      </w:r>
      <w:r w:rsidRPr="00F966AD">
        <w:rPr>
          <w:szCs w:val="24"/>
        </w:rPr>
        <w:t>(далее – акт).</w:t>
      </w:r>
      <w:r w:rsidR="00AF58FD" w:rsidRPr="00F966AD">
        <w:rPr>
          <w:szCs w:val="24"/>
        </w:rPr>
        <w:t xml:space="preserve">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 xml:space="preserve">В случае, если по результатам проведения </w:t>
      </w:r>
      <w:r w:rsidR="00A469FF" w:rsidRPr="00F966AD">
        <w:rPr>
          <w:szCs w:val="24"/>
        </w:rPr>
        <w:t>контрольного мероприятия</w:t>
      </w:r>
      <w:r w:rsidRPr="00F966AD">
        <w:rPr>
          <w:szCs w:val="24"/>
        </w:rPr>
        <w:t xml:space="preserve">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Документы, иные материалы, являющиеся доказательствами нарушения обязательных требований, приобщаются к акту. 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>3</w:t>
      </w:r>
      <w:r w:rsidR="00AF58FD" w:rsidRPr="00F966AD">
        <w:rPr>
          <w:szCs w:val="24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AF58FD" w:rsidRPr="00F966AD">
        <w:rPr>
          <w:szCs w:val="24"/>
        </w:rPr>
        <w:t>. В случае выявления при проведении контрольного мероприятия нарушений обязательных требований к</w:t>
      </w:r>
      <w:r w:rsidR="00AD75B1">
        <w:rPr>
          <w:szCs w:val="24"/>
        </w:rPr>
        <w:t>онтролируемым лицом контрольный</w:t>
      </w:r>
      <w:r w:rsidR="00AF58FD" w:rsidRPr="00F966AD">
        <w:rPr>
          <w:szCs w:val="24"/>
        </w:rPr>
        <w:t xml:space="preserve"> орган в пределах полномочий, предусмотренных законодательством Российской Федерации, обязан: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</w:t>
      </w:r>
      <w:r w:rsidR="00AA20C0" w:rsidRPr="00F966AD">
        <w:rPr>
          <w:szCs w:val="24"/>
        </w:rPr>
        <w:t xml:space="preserve">согласно приложению № </w:t>
      </w:r>
      <w:r w:rsidR="00AA20C0">
        <w:rPr>
          <w:szCs w:val="24"/>
        </w:rPr>
        <w:t>5</w:t>
      </w:r>
      <w:r w:rsidR="00AA20C0" w:rsidRPr="00F966AD">
        <w:rPr>
          <w:szCs w:val="24"/>
        </w:rPr>
        <w:t xml:space="preserve"> к настоящему Положению</w:t>
      </w:r>
      <w:r w:rsidR="00AA20C0"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с указанием разумных сроков их устранения </w:t>
      </w:r>
      <w:r w:rsidR="00394EF6" w:rsidRPr="00F966AD">
        <w:rPr>
          <w:szCs w:val="24"/>
        </w:rPr>
        <w:t>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</w:t>
      </w:r>
      <w:r w:rsidR="00AF58FD" w:rsidRPr="00F966AD">
        <w:rPr>
          <w:szCs w:val="24"/>
        </w:rPr>
        <w:t>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6C260F">
        <w:rPr>
          <w:szCs w:val="24"/>
        </w:rPr>
        <w:t>2) незамедлительно принять предусмотренные зак</w:t>
      </w:r>
      <w:r w:rsidR="00AF58FD" w:rsidRPr="00F966AD">
        <w:rPr>
          <w:szCs w:val="24"/>
        </w:rPr>
        <w:t>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AF58FD" w:rsidRPr="00DB53DC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DB53DC">
        <w:rPr>
          <w:szCs w:val="24"/>
        </w:rPr>
        <w:t xml:space="preserve">5. В случае поступления в </w:t>
      </w:r>
      <w:r w:rsidRPr="00DB53DC">
        <w:rPr>
          <w:szCs w:val="24"/>
        </w:rPr>
        <w:t xml:space="preserve">контрольный орган </w:t>
      </w:r>
      <w:r w:rsidR="00AF58FD" w:rsidRPr="00DB53DC">
        <w:rPr>
          <w:szCs w:val="24"/>
        </w:rPr>
        <w:t xml:space="preserve">возражений в отношении акта контрольного мероприятия в целом или его отдельных положений, </w:t>
      </w:r>
      <w:r w:rsidRPr="00DB53DC">
        <w:rPr>
          <w:szCs w:val="24"/>
        </w:rPr>
        <w:t>контрольный орган</w:t>
      </w:r>
      <w:r w:rsidR="00AF58FD" w:rsidRPr="00DB53DC">
        <w:rPr>
          <w:szCs w:val="24"/>
        </w:rPr>
        <w:t xml:space="preserve"> </w:t>
      </w:r>
      <w:r w:rsidR="00AF58FD" w:rsidRPr="00DB53DC">
        <w:rPr>
          <w:szCs w:val="24"/>
        </w:rPr>
        <w:lastRenderedPageBreak/>
        <w:t xml:space="preserve">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DB53DC">
        <w:rPr>
          <w:szCs w:val="24"/>
        </w:rPr>
        <w:t>Консультации проводятся при личном обращении, посредством телефонной связи, видео-конференц-связи, при получении</w:t>
      </w:r>
      <w:r w:rsidRPr="00F966AD">
        <w:rPr>
          <w:szCs w:val="24"/>
        </w:rPr>
        <w:t xml:space="preserve"> письменного запроса – в письменной форме в порядке, установленном законодательством Российской Федерации о рассмотрении обращений граждан.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Протокол консультаций рассматривается </w:t>
      </w:r>
      <w:r w:rsidR="00A469FF" w:rsidRPr="00F966AD">
        <w:rPr>
          <w:szCs w:val="24"/>
        </w:rPr>
        <w:t>контрольным органом</w:t>
      </w:r>
      <w:r w:rsidRPr="00F966AD">
        <w:rPr>
          <w:szCs w:val="24"/>
        </w:rPr>
        <w:t xml:space="preserve"> при принятии решения по результатам проведения контрольного мероприятия.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 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>6</w:t>
      </w:r>
      <w:r w:rsidR="00AF58FD" w:rsidRPr="00F966AD">
        <w:rPr>
          <w:szCs w:val="24"/>
        </w:rPr>
        <w:t xml:space="preserve">. Должностными лицами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, вынесшими решения по результатам проведения контрольного мероприятия (далее – решения), рассматриваются следующие вопросы, связанные с исполнением решений: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1) о разъяснении способа и порядка исполнения решения;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2) об отсрочке исполнения решения;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3) о приостановлении исполнения решения, возобновлении ранее приостановленного исполнения решения;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4) о прекращении исполнения решения.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Вопросы, связанные с исполнением решений, рассматриваются должностным лицом, вынесшим решение, по ходатайству контролируемого лица в течение десяти дней со дня поступления в </w:t>
      </w:r>
      <w:r w:rsidR="00A469FF" w:rsidRPr="00F966AD">
        <w:rPr>
          <w:szCs w:val="24"/>
        </w:rPr>
        <w:t>контрольный орган</w:t>
      </w:r>
      <w:r w:rsidRPr="00F966AD">
        <w:rPr>
          <w:szCs w:val="24"/>
        </w:rPr>
        <w:t xml:space="preserve"> ходатайства или направления представления. В случае отсутствия указанного должностного лица, вопросы передаются на рассмотрение ино</w:t>
      </w:r>
      <w:r w:rsidR="00A469FF" w:rsidRPr="00F966AD">
        <w:rPr>
          <w:szCs w:val="24"/>
        </w:rPr>
        <w:t>му</w:t>
      </w:r>
      <w:r w:rsidRPr="00F966AD">
        <w:rPr>
          <w:szCs w:val="24"/>
        </w:rPr>
        <w:t xml:space="preserve"> должностного лица.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Контролируемое лицо информируется о месте и времени рассмотрения вопросов, связанных с исполнением решений. Неявка контролируемого лица без уважительной причины не является препятствием для рассмотрения соответствующих вопросов.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Решение, принятое по результатам рассмотрения вопросов, связанных с исполнением решения, доводится до контролируемого лица.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7</w:t>
      </w:r>
      <w:r w:rsidR="00AF58FD" w:rsidRPr="00F966AD">
        <w:rPr>
          <w:szCs w:val="24"/>
        </w:rPr>
        <w:t xml:space="preserve">. Информация об исполнении решения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 в полном объеме вносится в единый реестр контрольных (надзорных) мероприятий.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56254F">
      <w:pPr>
        <w:ind w:firstLine="708"/>
        <w:jc w:val="center"/>
        <w:rPr>
          <w:b/>
          <w:szCs w:val="24"/>
        </w:rPr>
      </w:pPr>
      <w:r w:rsidRPr="00F966AD">
        <w:rPr>
          <w:b/>
          <w:szCs w:val="24"/>
        </w:rPr>
        <w:t>V.</w:t>
      </w:r>
      <w:r w:rsidRPr="00F966AD">
        <w:rPr>
          <w:b/>
          <w:szCs w:val="24"/>
        </w:rPr>
        <w:tab/>
        <w:t>Обжалование решений контрольных органов, действий (бездействия) их должностных лиц</w:t>
      </w:r>
    </w:p>
    <w:p w:rsidR="0056254F" w:rsidRPr="00F966AD" w:rsidRDefault="0056254F" w:rsidP="0056254F">
      <w:pPr>
        <w:ind w:firstLine="708"/>
        <w:jc w:val="center"/>
        <w:rPr>
          <w:b/>
          <w:szCs w:val="24"/>
        </w:rPr>
      </w:pPr>
    </w:p>
    <w:p w:rsidR="00AF58FD" w:rsidRPr="00F966AD" w:rsidRDefault="00AF58FD" w:rsidP="0056254F">
      <w:pPr>
        <w:rPr>
          <w:szCs w:val="24"/>
        </w:rPr>
      </w:pPr>
      <w:r w:rsidRPr="00F966AD">
        <w:rPr>
          <w:szCs w:val="24"/>
        </w:rPr>
        <w:tab/>
      </w:r>
      <w:r w:rsidR="0056254F" w:rsidRPr="00F966AD">
        <w:rPr>
          <w:szCs w:val="24"/>
        </w:rPr>
        <w:t>1</w:t>
      </w:r>
      <w:r w:rsidRPr="00F966AD">
        <w:rPr>
          <w:szCs w:val="24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</w:t>
      </w:r>
      <w:r w:rsidR="0056254F" w:rsidRPr="00F966AD">
        <w:rPr>
          <w:szCs w:val="24"/>
        </w:rPr>
        <w:t>муниципального</w:t>
      </w:r>
      <w:r w:rsidRPr="00F966AD">
        <w:rPr>
          <w:szCs w:val="24"/>
        </w:rPr>
        <w:t xml:space="preserve"> контроля имеют право на досудебное обжалование: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1) решений, принятых по результатам </w:t>
      </w:r>
      <w:proofErr w:type="gramStart"/>
      <w:r w:rsidR="00AF58FD" w:rsidRPr="00F966AD">
        <w:rPr>
          <w:szCs w:val="24"/>
        </w:rPr>
        <w:t>контрольных  мероприятий</w:t>
      </w:r>
      <w:proofErr w:type="gramEnd"/>
      <w:r w:rsidR="00AF58FD" w:rsidRPr="00F966AD">
        <w:rPr>
          <w:szCs w:val="24"/>
        </w:rPr>
        <w:t>, в том числе в части сроков исполнения этих решений;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2) иных решений контрольн</w:t>
      </w:r>
      <w:r w:rsidR="00A23189" w:rsidRPr="00F966AD">
        <w:rPr>
          <w:szCs w:val="24"/>
        </w:rPr>
        <w:t>ого</w:t>
      </w:r>
      <w:r w:rsidR="00AF58FD" w:rsidRPr="00F966AD">
        <w:rPr>
          <w:szCs w:val="24"/>
        </w:rPr>
        <w:t xml:space="preserve"> орган</w:t>
      </w:r>
      <w:r w:rsidR="00A23189" w:rsidRPr="00F966AD">
        <w:rPr>
          <w:szCs w:val="24"/>
        </w:rPr>
        <w:t>а</w:t>
      </w:r>
      <w:r w:rsidR="00AF58FD" w:rsidRPr="00F966AD">
        <w:rPr>
          <w:szCs w:val="24"/>
        </w:rPr>
        <w:t xml:space="preserve">, действий (бездействия) </w:t>
      </w:r>
      <w:r w:rsidR="00A23189" w:rsidRPr="00F966AD">
        <w:rPr>
          <w:szCs w:val="24"/>
        </w:rPr>
        <w:t xml:space="preserve">его </w:t>
      </w:r>
      <w:r w:rsidR="00AF58FD" w:rsidRPr="00F966AD">
        <w:rPr>
          <w:szCs w:val="24"/>
        </w:rPr>
        <w:t>должностных лиц.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2</w:t>
      </w:r>
      <w:r w:rsidR="00AF58FD" w:rsidRPr="00F966AD">
        <w:rPr>
          <w:szCs w:val="24"/>
        </w:rPr>
        <w:t xml:space="preserve">. Судебное обжалование решений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>, действий (бездействия) его должностных лиц возможно только после их досудебного обжалования.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>3</w:t>
      </w:r>
      <w:r w:rsidR="00AF58FD" w:rsidRPr="00F966AD">
        <w:rPr>
          <w:szCs w:val="24"/>
        </w:rPr>
        <w:t xml:space="preserve">. Жалоба подается контролируемым лицом в электронном виде </w:t>
      </w:r>
      <w:r w:rsidRPr="00F966AD">
        <w:rPr>
          <w:szCs w:val="24"/>
        </w:rPr>
        <w:t>с использованием единого портала государственных и муниципальных услуг и (или) региональных порталов государственных и муниципальных услуг</w:t>
      </w:r>
      <w:r w:rsidR="00AF58FD" w:rsidRPr="00F966AD">
        <w:rPr>
          <w:szCs w:val="24"/>
        </w:rPr>
        <w:t>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AF58FD" w:rsidRPr="00F966AD">
        <w:rPr>
          <w:szCs w:val="24"/>
        </w:rPr>
        <w:t xml:space="preserve">. В соответствии с порядком рассмотрения жалобы: 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1) жалоба на решение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, действия (бездействие) его должностных лиц рассматривается </w:t>
      </w:r>
      <w:r w:rsidRPr="00F966AD">
        <w:rPr>
          <w:szCs w:val="24"/>
        </w:rPr>
        <w:t>начальником</w:t>
      </w:r>
      <w:r w:rsidR="00AF58FD" w:rsidRPr="00F966AD">
        <w:rPr>
          <w:szCs w:val="24"/>
        </w:rPr>
        <w:t xml:space="preserve"> (заместителем </w:t>
      </w:r>
      <w:r w:rsidRPr="00F966AD">
        <w:rPr>
          <w:szCs w:val="24"/>
        </w:rPr>
        <w:t>начальника</w:t>
      </w:r>
      <w:r w:rsidR="00AF58FD" w:rsidRPr="00F966AD">
        <w:rPr>
          <w:szCs w:val="24"/>
        </w:rPr>
        <w:t>)</w:t>
      </w:r>
      <w:r w:rsidRPr="00F966AD">
        <w:rPr>
          <w:szCs w:val="24"/>
        </w:rPr>
        <w:t xml:space="preserve"> управления жилищно-коммунального хозяйства</w:t>
      </w:r>
      <w:r w:rsidR="00394EF6" w:rsidRPr="00F966AD">
        <w:rPr>
          <w:szCs w:val="24"/>
        </w:rPr>
        <w:t xml:space="preserve"> администрации Белоярского района</w:t>
      </w:r>
      <w:r w:rsidR="00AF58FD" w:rsidRPr="00F966AD">
        <w:rPr>
          <w:szCs w:val="24"/>
        </w:rPr>
        <w:t>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2) жалоба на действия (бездействие) </w:t>
      </w:r>
      <w:r w:rsidRPr="00F966AD">
        <w:rPr>
          <w:szCs w:val="24"/>
        </w:rPr>
        <w:t>начальника</w:t>
      </w:r>
      <w:r w:rsidR="00AF58FD" w:rsidRPr="00F966AD">
        <w:rPr>
          <w:szCs w:val="24"/>
        </w:rPr>
        <w:t xml:space="preserve"> (заместителя </w:t>
      </w:r>
      <w:r w:rsidRPr="00F966AD">
        <w:rPr>
          <w:szCs w:val="24"/>
        </w:rPr>
        <w:t>начальника</w:t>
      </w:r>
      <w:r w:rsidR="00AF58FD" w:rsidRPr="00F966AD">
        <w:rPr>
          <w:szCs w:val="24"/>
        </w:rPr>
        <w:t xml:space="preserve">) контрольного органа рассматривается заместителем </w:t>
      </w:r>
      <w:r w:rsidRPr="00F966AD">
        <w:rPr>
          <w:szCs w:val="24"/>
        </w:rPr>
        <w:t>главы Белоярского района</w:t>
      </w:r>
      <w:r w:rsidR="00AF58FD" w:rsidRPr="00F966AD">
        <w:rPr>
          <w:szCs w:val="24"/>
        </w:rPr>
        <w:t>, в ведении которого находится контрольный орган.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5. Жалоба на решение </w:t>
      </w:r>
      <w:r w:rsidR="0056254F" w:rsidRPr="00F966AD">
        <w:rPr>
          <w:szCs w:val="24"/>
        </w:rPr>
        <w:t>контрольного органа</w:t>
      </w:r>
      <w:r w:rsidRPr="00F966AD">
        <w:rPr>
          <w:szCs w:val="24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6</w:t>
      </w:r>
      <w:r w:rsidR="00AF58FD" w:rsidRPr="00F966AD">
        <w:rPr>
          <w:szCs w:val="24"/>
        </w:rPr>
        <w:t>. Жалоба на предп</w:t>
      </w:r>
      <w:r w:rsidRPr="00F966AD">
        <w:rPr>
          <w:szCs w:val="24"/>
        </w:rPr>
        <w:t xml:space="preserve">исание контрольного </w:t>
      </w:r>
      <w:r w:rsidR="00AF58FD" w:rsidRPr="00F966AD">
        <w:rPr>
          <w:szCs w:val="24"/>
        </w:rPr>
        <w:t>органа может быть подана в течение десяти рабочих дней с момента получения контролируемым лицом предписания.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7</w:t>
      </w:r>
      <w:r w:rsidR="00AF58FD" w:rsidRPr="00F966AD">
        <w:rPr>
          <w:szCs w:val="24"/>
        </w:rPr>
        <w:t>. В случае пропуска по уважительной причине срока подачи жалобы этот срок по ходатайству лица, подающего жалобу, может быть восстановлен контрольным) органом.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8</w:t>
      </w:r>
      <w:r w:rsidR="00AF58FD" w:rsidRPr="00F966AD">
        <w:rPr>
          <w:szCs w:val="24"/>
        </w:rPr>
        <w:t>.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9</w:t>
      </w:r>
      <w:r w:rsidR="00AF58FD" w:rsidRPr="00F966AD">
        <w:rPr>
          <w:szCs w:val="24"/>
        </w:rPr>
        <w:t>. Жалоба может содержать ходатайство о приостановлении исполнения обжалуемого решения контрольного органа.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10</w:t>
      </w:r>
      <w:r w:rsidR="00AF58FD" w:rsidRPr="00F966AD">
        <w:rPr>
          <w:szCs w:val="24"/>
        </w:rPr>
        <w:t xml:space="preserve">. </w:t>
      </w:r>
      <w:r w:rsidR="00A23189"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в срок не позднее двух рабочих дней со дня регистрации жалобы принимает решение: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1) о приостановлении исполнения обжалуемого решения контрольного органа;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2) об отказе в приостановлении исполнения обжалуемого решения контрольного органа.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Информация о решении, направляется лицу, подавшему жалобу, в течение одного рабочего дня с момента принятия решения.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11</w:t>
      </w:r>
      <w:r w:rsidR="00AF58FD" w:rsidRPr="00F966AD">
        <w:rPr>
          <w:szCs w:val="24"/>
        </w:rPr>
        <w:t xml:space="preserve">. </w:t>
      </w:r>
      <w:r w:rsidR="00A23189"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принимает решение об отказе в рассмотрении жалобы в течение пяти рабочих дней с момента получения жалобы, если: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1) 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2) до принятия решения по жалобе от контролируемого лица, ее подавшего, поступило заявление об отзыве жалобы;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3) имеется решение суда по вопросам, поставленным в жалобе;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4) ранее в </w:t>
      </w:r>
      <w:r w:rsidR="00A23189"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была подана другая жалоба от того же контролируемого лица по тем же основаниям;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5) нарушены требования, установленные частями 1 и 2 статьи 40 </w:t>
      </w:r>
      <w:r w:rsidR="00A23189"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12</w:t>
      </w:r>
      <w:r w:rsidR="00AF58FD" w:rsidRPr="00F966AD">
        <w:rPr>
          <w:szCs w:val="24"/>
        </w:rPr>
        <w:t xml:space="preserve">. Жалоба подлежит рассмотрению </w:t>
      </w:r>
      <w:r w:rsidR="00A23189" w:rsidRPr="00F966AD">
        <w:rPr>
          <w:szCs w:val="24"/>
        </w:rPr>
        <w:t>контрольным органом</w:t>
      </w:r>
      <w:r w:rsidR="00AF58FD" w:rsidRPr="00F966AD">
        <w:rPr>
          <w:szCs w:val="24"/>
        </w:rPr>
        <w:t xml:space="preserve"> в срок не более двадцати рабочих дней со дня ее регистрации. 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В исключительных случаях, а также в случае направления запроса, предусмотренного пунктом </w:t>
      </w:r>
      <w:r w:rsidR="00394EF6" w:rsidRPr="00F966AD">
        <w:rPr>
          <w:szCs w:val="24"/>
        </w:rPr>
        <w:t xml:space="preserve">14 раздела </w:t>
      </w:r>
      <w:r w:rsidR="00394EF6" w:rsidRPr="00F966AD">
        <w:rPr>
          <w:szCs w:val="24"/>
          <w:lang w:val="en-US"/>
        </w:rPr>
        <w:t>V</w:t>
      </w:r>
      <w:r w:rsidR="00AF58FD" w:rsidRPr="00F966AD">
        <w:rPr>
          <w:szCs w:val="24"/>
        </w:rPr>
        <w:t xml:space="preserve"> настоящего Положения указанный срок может быть продлен, но не более чем на двадцать рабочих дней.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13</w:t>
      </w:r>
      <w:r w:rsidR="00AF58FD" w:rsidRPr="00F966AD">
        <w:rPr>
          <w:szCs w:val="24"/>
        </w:rPr>
        <w:t xml:space="preserve">. </w:t>
      </w:r>
      <w:r w:rsidR="00A23189"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при рассмотрении жалобы использует информационную систему досудебного обжалования контрольной (надзорной) деятельности.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14</w:t>
      </w:r>
      <w:r w:rsidR="00AF58FD" w:rsidRPr="00F966AD">
        <w:rPr>
          <w:szCs w:val="24"/>
        </w:rPr>
        <w:t xml:space="preserve">. </w:t>
      </w:r>
      <w:r w:rsidR="00A23189"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</w:t>
      </w:r>
      <w:r w:rsidR="00AF58FD" w:rsidRPr="00F966AD">
        <w:rPr>
          <w:szCs w:val="24"/>
        </w:rPr>
        <w:lastRenderedPageBreak/>
        <w:t>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15</w:t>
      </w:r>
      <w:r w:rsidR="00AF58FD" w:rsidRPr="00F966AD">
        <w:rPr>
          <w:szCs w:val="24"/>
        </w:rPr>
        <w:t xml:space="preserve">. По итогам рассмотрения жалобы </w:t>
      </w:r>
      <w:r w:rsidR="00A23189"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принимает одно из следующих решений: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1) оставляет жалобу без удовлетворения;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2)</w:t>
      </w:r>
      <w:r w:rsidR="003162D8">
        <w:rPr>
          <w:szCs w:val="24"/>
        </w:rPr>
        <w:t xml:space="preserve"> отменяет решение контрольного </w:t>
      </w:r>
      <w:r w:rsidR="00AF58FD" w:rsidRPr="00F966AD">
        <w:rPr>
          <w:szCs w:val="24"/>
        </w:rPr>
        <w:t>органа полностью или частично;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3) отменяет решение контрольного органа полностью и принимает новое решение;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4) признает действия (бездействие) должностных лиц </w:t>
      </w:r>
      <w:r w:rsidR="00A23189"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16</w:t>
      </w:r>
      <w:r w:rsidR="00AF58FD" w:rsidRPr="00F966AD">
        <w:rPr>
          <w:szCs w:val="24"/>
        </w:rPr>
        <w:t xml:space="preserve">. Решение </w:t>
      </w:r>
      <w:r w:rsidR="00A23189"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, содержащее обоснование принятого решения, срок и порядок его исполнения, </w:t>
      </w:r>
      <w:r w:rsidR="00A23189" w:rsidRPr="00F966AD">
        <w:rPr>
          <w:szCs w:val="24"/>
        </w:rPr>
        <w:t>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E01BE" w:rsidRDefault="00AE01BE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AE01BE" w:rsidRDefault="00AE01BE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AE01BE" w:rsidRDefault="00AE01BE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lastRenderedPageBreak/>
        <w:t>Приложение 1</w:t>
      </w: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к</w:t>
      </w:r>
      <w:proofErr w:type="gramEnd"/>
      <w:r w:rsidRPr="00F966AD">
        <w:rPr>
          <w:rFonts w:eastAsia="Calibri"/>
          <w:szCs w:val="24"/>
        </w:rPr>
        <w:t xml:space="preserve"> Положению</w:t>
      </w:r>
      <w:r w:rsidRPr="00F966AD">
        <w:rPr>
          <w:rFonts w:eastAsia="Calibri"/>
          <w:b/>
          <w:szCs w:val="24"/>
        </w:rPr>
        <w:t xml:space="preserve"> </w:t>
      </w:r>
      <w:r w:rsidRPr="00F966AD">
        <w:rPr>
          <w:rFonts w:eastAsia="Calibri"/>
          <w:szCs w:val="24"/>
        </w:rPr>
        <w:t xml:space="preserve">о муниципальном жилищном контроле </w:t>
      </w: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на</w:t>
      </w:r>
      <w:proofErr w:type="gramEnd"/>
      <w:r w:rsidRPr="00F966AD">
        <w:rPr>
          <w:rFonts w:eastAsia="Calibri"/>
          <w:szCs w:val="24"/>
        </w:rPr>
        <w:t xml:space="preserve"> территории городского и сельских поселений </w:t>
      </w:r>
    </w:p>
    <w:p w:rsidR="00E21AD4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в</w:t>
      </w:r>
      <w:proofErr w:type="gramEnd"/>
      <w:r w:rsidRPr="00F966AD">
        <w:rPr>
          <w:rFonts w:eastAsia="Calibri"/>
          <w:szCs w:val="24"/>
        </w:rPr>
        <w:t xml:space="preserve"> границах Белоярского района</w:t>
      </w: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AF58FD" w:rsidRPr="00E21AD4" w:rsidRDefault="00E21AD4" w:rsidP="00E21AD4">
      <w:pPr>
        <w:ind w:firstLine="708"/>
        <w:jc w:val="center"/>
        <w:rPr>
          <w:b/>
          <w:szCs w:val="24"/>
        </w:rPr>
      </w:pPr>
      <w:r w:rsidRPr="00E21AD4">
        <w:rPr>
          <w:b/>
          <w:szCs w:val="24"/>
        </w:rPr>
        <w:t>Журнал учета объектов муниципального жилищного контроля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843"/>
        <w:gridCol w:w="2552"/>
      </w:tblGrid>
      <w:tr w:rsidR="00FA6312" w:rsidRPr="009121E6" w:rsidTr="00FA6312">
        <w:tc>
          <w:tcPr>
            <w:tcW w:w="846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FA6312" w:rsidRPr="009121E6" w:rsidRDefault="00FA6312" w:rsidP="00E21AD4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9121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полное</w:t>
            </w:r>
            <w:proofErr w:type="gramEnd"/>
            <w:r w:rsidRPr="009121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наименование юридического лица, фамилия, имя и отчество (при наличии) индивидуального предпринимателя, деятельности и (или) производственным объектам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являющихся объектами муниципального жилищного контроля</w:t>
            </w:r>
            <w:r w:rsidRPr="009121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ОГРН, ИНН</w:t>
            </w:r>
          </w:p>
        </w:tc>
        <w:tc>
          <w:tcPr>
            <w:tcW w:w="1843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Наименование объекта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муниципального жилищного контроля</w:t>
            </w:r>
          </w:p>
        </w:tc>
        <w:tc>
          <w:tcPr>
            <w:tcW w:w="2552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Местонахождение, адрес объекта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жилищного </w:t>
            </w: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контроля</w:t>
            </w:r>
            <w:proofErr w:type="gramEnd"/>
          </w:p>
        </w:tc>
      </w:tr>
      <w:tr w:rsidR="00FA6312" w:rsidRPr="009121E6" w:rsidTr="00FA6312">
        <w:tc>
          <w:tcPr>
            <w:tcW w:w="846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5</w:t>
            </w:r>
          </w:p>
        </w:tc>
      </w:tr>
    </w:tbl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F432B0" w:rsidP="00F432B0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</w:t>
      </w:r>
    </w:p>
    <w:p w:rsidR="00E21AD4" w:rsidRDefault="00E21AD4" w:rsidP="00F432B0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432B0" w:rsidRDefault="00F432B0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A6312" w:rsidRPr="00F966AD" w:rsidRDefault="00FA6312" w:rsidP="00FA6312">
      <w:pPr>
        <w:ind w:firstLine="708"/>
        <w:jc w:val="right"/>
        <w:rPr>
          <w:szCs w:val="24"/>
        </w:rPr>
      </w:pPr>
      <w:r w:rsidRPr="00F966A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:rsidR="00FA6312" w:rsidRPr="00F966AD" w:rsidRDefault="00FA6312" w:rsidP="00FA6312">
      <w:pPr>
        <w:ind w:firstLine="708"/>
        <w:jc w:val="right"/>
        <w:rPr>
          <w:szCs w:val="24"/>
        </w:rPr>
      </w:pPr>
      <w:proofErr w:type="gramStart"/>
      <w:r w:rsidRPr="00F966AD">
        <w:rPr>
          <w:szCs w:val="24"/>
        </w:rPr>
        <w:t>к</w:t>
      </w:r>
      <w:proofErr w:type="gramEnd"/>
      <w:r w:rsidRPr="00F966AD">
        <w:rPr>
          <w:szCs w:val="24"/>
        </w:rPr>
        <w:t xml:space="preserve"> Положению о муниципальном жилищном контроле </w:t>
      </w:r>
    </w:p>
    <w:p w:rsidR="00FA6312" w:rsidRPr="00F966AD" w:rsidRDefault="00FA6312" w:rsidP="00FA6312">
      <w:pPr>
        <w:ind w:firstLine="708"/>
        <w:jc w:val="right"/>
        <w:rPr>
          <w:szCs w:val="24"/>
        </w:rPr>
      </w:pPr>
      <w:proofErr w:type="gramStart"/>
      <w:r w:rsidRPr="00F966AD">
        <w:rPr>
          <w:szCs w:val="24"/>
        </w:rPr>
        <w:t>на</w:t>
      </w:r>
      <w:proofErr w:type="gramEnd"/>
      <w:r w:rsidRPr="00F966AD">
        <w:rPr>
          <w:szCs w:val="24"/>
        </w:rPr>
        <w:t xml:space="preserve"> территории городского и сельских поселений </w:t>
      </w:r>
    </w:p>
    <w:p w:rsidR="00FA6312" w:rsidRPr="00F966AD" w:rsidRDefault="00FA6312" w:rsidP="00FA6312">
      <w:pPr>
        <w:ind w:firstLine="708"/>
        <w:jc w:val="right"/>
        <w:rPr>
          <w:szCs w:val="24"/>
        </w:rPr>
      </w:pPr>
      <w:proofErr w:type="gramStart"/>
      <w:r w:rsidRPr="00F966AD">
        <w:rPr>
          <w:szCs w:val="24"/>
        </w:rPr>
        <w:t>в</w:t>
      </w:r>
      <w:proofErr w:type="gramEnd"/>
      <w:r w:rsidRPr="00F966AD">
        <w:rPr>
          <w:szCs w:val="24"/>
        </w:rPr>
        <w:t xml:space="preserve"> границах Белоярского района</w:t>
      </w:r>
    </w:p>
    <w:p w:rsidR="00FA6312" w:rsidRPr="00F966AD" w:rsidRDefault="00FA6312" w:rsidP="00FA6312">
      <w:pPr>
        <w:ind w:firstLine="708"/>
        <w:jc w:val="center"/>
        <w:rPr>
          <w:szCs w:val="24"/>
        </w:rPr>
      </w:pPr>
    </w:p>
    <w:p w:rsidR="00FA6312" w:rsidRDefault="00FA6312" w:rsidP="00FA6312">
      <w:pPr>
        <w:ind w:firstLine="708"/>
        <w:jc w:val="center"/>
        <w:rPr>
          <w:b/>
          <w:szCs w:val="24"/>
        </w:rPr>
      </w:pPr>
    </w:p>
    <w:p w:rsidR="00FA6312" w:rsidRDefault="00FA6312" w:rsidP="00FA6312">
      <w:pPr>
        <w:ind w:firstLine="708"/>
        <w:jc w:val="center"/>
        <w:rPr>
          <w:b/>
          <w:szCs w:val="24"/>
        </w:rPr>
      </w:pPr>
    </w:p>
    <w:p w:rsidR="00FA6312" w:rsidRDefault="00FA6312" w:rsidP="00FA6312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Журнал учета выданных предостережений </w:t>
      </w:r>
      <w:r w:rsidRPr="00571425">
        <w:rPr>
          <w:b/>
          <w:szCs w:val="24"/>
        </w:rPr>
        <w:t>о недопустимости нарушения обязательных требований</w:t>
      </w:r>
    </w:p>
    <w:p w:rsidR="00FA6312" w:rsidRDefault="00FA6312" w:rsidP="00FA6312">
      <w:pPr>
        <w:ind w:firstLine="708"/>
        <w:jc w:val="center"/>
        <w:rPr>
          <w:b/>
          <w:szCs w:val="24"/>
        </w:rPr>
      </w:pPr>
    </w:p>
    <w:tbl>
      <w:tblPr>
        <w:tblStyle w:val="ab"/>
        <w:tblW w:w="4554" w:type="pct"/>
        <w:tblInd w:w="435" w:type="dxa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1276"/>
        <w:gridCol w:w="1276"/>
        <w:gridCol w:w="1984"/>
        <w:gridCol w:w="2126"/>
      </w:tblGrid>
      <w:tr w:rsidR="00FA6312" w:rsidRPr="008B7E3E" w:rsidTr="006C260F">
        <w:tc>
          <w:tcPr>
            <w:tcW w:w="330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№</w:t>
            </w:r>
          </w:p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proofErr w:type="gramStart"/>
            <w:r w:rsidRPr="008B7E3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B7E3E">
              <w:rPr>
                <w:color w:val="000000"/>
                <w:sz w:val="22"/>
                <w:szCs w:val="22"/>
              </w:rPr>
              <w:t>/п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Дата выдачи </w:t>
            </w:r>
            <w:r>
              <w:rPr>
                <w:color w:val="000000"/>
                <w:sz w:val="22"/>
                <w:szCs w:val="22"/>
              </w:rPr>
              <w:t>предостережения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Сведения о лице, которому выдано </w:t>
            </w: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Основание выдачи </w:t>
            </w:r>
            <w:r>
              <w:rPr>
                <w:color w:val="000000"/>
                <w:sz w:val="22"/>
                <w:szCs w:val="22"/>
              </w:rPr>
              <w:t>предостережения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Дата и номер решения о проведении мероприятия по контролю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Сроки исполнения </w:t>
            </w:r>
            <w:r>
              <w:rPr>
                <w:color w:val="000000"/>
                <w:sz w:val="22"/>
                <w:szCs w:val="22"/>
              </w:rPr>
              <w:t>предостережения</w:t>
            </w:r>
          </w:p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312" w:rsidRPr="008B7E3E" w:rsidTr="006C260F">
        <w:tc>
          <w:tcPr>
            <w:tcW w:w="330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6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8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8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8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0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:rsidR="00FA6312" w:rsidRPr="008B7E3E" w:rsidRDefault="00FA6312" w:rsidP="00FA631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432B0" w:rsidP="00F432B0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</w:t>
      </w: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AF3B1E" w:rsidRDefault="00AF3B1E" w:rsidP="000C64DC">
      <w:pPr>
        <w:ind w:firstLine="708"/>
        <w:jc w:val="right"/>
        <w:rPr>
          <w:szCs w:val="24"/>
        </w:rPr>
      </w:pPr>
    </w:p>
    <w:p w:rsidR="00F432B0" w:rsidRDefault="00F432B0" w:rsidP="000C64DC">
      <w:pPr>
        <w:ind w:firstLine="708"/>
        <w:jc w:val="right"/>
        <w:rPr>
          <w:szCs w:val="24"/>
        </w:rPr>
      </w:pPr>
    </w:p>
    <w:p w:rsidR="000C64DC" w:rsidRPr="007F617E" w:rsidRDefault="000C64DC" w:rsidP="000C64DC">
      <w:pPr>
        <w:ind w:firstLine="708"/>
        <w:jc w:val="right"/>
        <w:rPr>
          <w:szCs w:val="24"/>
        </w:rPr>
      </w:pPr>
      <w:r w:rsidRPr="007F617E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0C64DC" w:rsidRPr="007F617E" w:rsidRDefault="000C64DC" w:rsidP="000C64DC">
      <w:pPr>
        <w:ind w:firstLine="708"/>
        <w:jc w:val="right"/>
        <w:rPr>
          <w:szCs w:val="24"/>
        </w:rPr>
      </w:pPr>
      <w:proofErr w:type="gramStart"/>
      <w:r w:rsidRPr="007F617E">
        <w:rPr>
          <w:szCs w:val="24"/>
        </w:rPr>
        <w:t>к</w:t>
      </w:r>
      <w:proofErr w:type="gramEnd"/>
      <w:r w:rsidRPr="007F617E">
        <w:rPr>
          <w:szCs w:val="24"/>
        </w:rPr>
        <w:t xml:space="preserve"> Положению</w:t>
      </w:r>
      <w:r w:rsidRPr="007F617E">
        <w:rPr>
          <w:b/>
          <w:szCs w:val="24"/>
        </w:rPr>
        <w:t xml:space="preserve"> </w:t>
      </w:r>
      <w:r w:rsidRPr="007F617E">
        <w:rPr>
          <w:szCs w:val="24"/>
        </w:rPr>
        <w:t xml:space="preserve">о муниципальном жилищном контроле </w:t>
      </w:r>
    </w:p>
    <w:p w:rsidR="000C64DC" w:rsidRPr="007F617E" w:rsidRDefault="000C64DC" w:rsidP="000C64DC">
      <w:pPr>
        <w:ind w:firstLine="708"/>
        <w:jc w:val="right"/>
        <w:rPr>
          <w:szCs w:val="24"/>
        </w:rPr>
      </w:pPr>
      <w:proofErr w:type="gramStart"/>
      <w:r w:rsidRPr="007F617E">
        <w:rPr>
          <w:szCs w:val="24"/>
        </w:rPr>
        <w:t>на</w:t>
      </w:r>
      <w:proofErr w:type="gramEnd"/>
      <w:r w:rsidRPr="007F617E">
        <w:rPr>
          <w:szCs w:val="24"/>
        </w:rPr>
        <w:t xml:space="preserve"> территории городского и сельских поселений </w:t>
      </w:r>
    </w:p>
    <w:p w:rsidR="000C64DC" w:rsidRPr="007F617E" w:rsidRDefault="000C64DC" w:rsidP="000C64DC">
      <w:pPr>
        <w:ind w:firstLine="708"/>
        <w:jc w:val="right"/>
        <w:rPr>
          <w:szCs w:val="24"/>
        </w:rPr>
      </w:pPr>
      <w:proofErr w:type="gramStart"/>
      <w:r w:rsidRPr="007F617E">
        <w:rPr>
          <w:szCs w:val="24"/>
        </w:rPr>
        <w:t>в</w:t>
      </w:r>
      <w:proofErr w:type="gramEnd"/>
      <w:r w:rsidRPr="007F617E">
        <w:rPr>
          <w:szCs w:val="24"/>
        </w:rPr>
        <w:t xml:space="preserve"> границах Белоярского района</w:t>
      </w:r>
    </w:p>
    <w:p w:rsidR="000C64DC" w:rsidRPr="00F966AD" w:rsidRDefault="000C64DC" w:rsidP="000C64DC">
      <w:pPr>
        <w:ind w:firstLine="708"/>
        <w:jc w:val="right"/>
        <w:rPr>
          <w:szCs w:val="24"/>
        </w:rPr>
      </w:pPr>
    </w:p>
    <w:p w:rsidR="000C64DC" w:rsidRPr="00F966AD" w:rsidRDefault="000C64DC" w:rsidP="000C64DC">
      <w:pPr>
        <w:ind w:firstLine="708"/>
        <w:rPr>
          <w:szCs w:val="24"/>
        </w:rPr>
      </w:pPr>
    </w:p>
    <w:p w:rsidR="000C64DC" w:rsidRPr="00F966AD" w:rsidRDefault="000C64DC" w:rsidP="000C64DC">
      <w:pPr>
        <w:ind w:firstLine="708"/>
        <w:jc w:val="center"/>
        <w:rPr>
          <w:szCs w:val="24"/>
        </w:rPr>
      </w:pPr>
      <w:r w:rsidRPr="007F617E">
        <w:rPr>
          <w:b/>
          <w:szCs w:val="24"/>
        </w:rPr>
        <w:t>Журнал учета консультирований</w:t>
      </w:r>
    </w:p>
    <w:p w:rsidR="000C64DC" w:rsidRPr="00F966AD" w:rsidRDefault="000C64DC" w:rsidP="000C64DC">
      <w:pPr>
        <w:ind w:firstLine="708"/>
        <w:rPr>
          <w:szCs w:val="24"/>
        </w:rPr>
      </w:pPr>
    </w:p>
    <w:tbl>
      <w:tblPr>
        <w:tblStyle w:val="ab"/>
        <w:tblW w:w="4928" w:type="pct"/>
        <w:tblLayout w:type="fixed"/>
        <w:tblLook w:val="04A0" w:firstRow="1" w:lastRow="0" w:firstColumn="1" w:lastColumn="0" w:noHBand="0" w:noVBand="1"/>
      </w:tblPr>
      <w:tblGrid>
        <w:gridCol w:w="575"/>
        <w:gridCol w:w="716"/>
        <w:gridCol w:w="1584"/>
        <w:gridCol w:w="1296"/>
        <w:gridCol w:w="1294"/>
        <w:gridCol w:w="1152"/>
        <w:gridCol w:w="1298"/>
        <w:gridCol w:w="1436"/>
      </w:tblGrid>
      <w:tr w:rsidR="000C64DC" w:rsidRPr="007D42D3" w:rsidTr="006C260F">
        <w:tc>
          <w:tcPr>
            <w:tcW w:w="307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№</w:t>
            </w:r>
          </w:p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proofErr w:type="gramStart"/>
            <w:r w:rsidRPr="008B7E3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B7E3E">
              <w:rPr>
                <w:color w:val="000000"/>
                <w:sz w:val="22"/>
                <w:szCs w:val="22"/>
              </w:rPr>
              <w:t>/п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Дата  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Время начала и окончания </w:t>
            </w:r>
          </w:p>
        </w:tc>
        <w:tc>
          <w:tcPr>
            <w:tcW w:w="693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Сведения о лице, которому оказано консультирование 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Сведения о должностном лице, осуществившем консультирование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Способ предоставления консультирования </w:t>
            </w:r>
          </w:p>
        </w:tc>
        <w:tc>
          <w:tcPr>
            <w:tcW w:w="694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По какому вопросу обращение</w:t>
            </w:r>
          </w:p>
        </w:tc>
        <w:tc>
          <w:tcPr>
            <w:tcW w:w="768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Примечание </w:t>
            </w:r>
          </w:p>
        </w:tc>
      </w:tr>
      <w:tr w:rsidR="000C64DC" w:rsidTr="006C260F">
        <w:trPr>
          <w:trHeight w:val="354"/>
        </w:trPr>
        <w:tc>
          <w:tcPr>
            <w:tcW w:w="307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3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7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3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16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4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68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6355C8" w:rsidP="006355C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</w:t>
      </w:r>
      <w:r w:rsidR="00F432B0">
        <w:rPr>
          <w:rFonts w:eastAsia="Calibri"/>
          <w:szCs w:val="24"/>
        </w:rPr>
        <w:t>_________________</w:t>
      </w:r>
      <w:r>
        <w:rPr>
          <w:rFonts w:eastAsia="Calibri"/>
          <w:szCs w:val="24"/>
        </w:rPr>
        <w:t>_</w:t>
      </w: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6355C8" w:rsidRDefault="006355C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6355C8" w:rsidRDefault="006355C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Приложение </w:t>
      </w:r>
      <w:r w:rsidR="000C64DC">
        <w:rPr>
          <w:rFonts w:eastAsia="Calibri"/>
          <w:szCs w:val="24"/>
        </w:rPr>
        <w:t>4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к</w:t>
      </w:r>
      <w:proofErr w:type="gramEnd"/>
      <w:r w:rsidRPr="00F966AD">
        <w:rPr>
          <w:rFonts w:eastAsia="Calibri"/>
          <w:szCs w:val="24"/>
        </w:rPr>
        <w:t xml:space="preserve"> Положению</w:t>
      </w:r>
      <w:r w:rsidRPr="00F966AD">
        <w:rPr>
          <w:rFonts w:eastAsia="Calibri"/>
          <w:b/>
          <w:szCs w:val="24"/>
        </w:rPr>
        <w:t xml:space="preserve"> </w:t>
      </w:r>
      <w:r w:rsidRPr="00F966AD">
        <w:rPr>
          <w:rFonts w:eastAsia="Calibri"/>
          <w:szCs w:val="24"/>
        </w:rPr>
        <w:t xml:space="preserve">о муниципальном жилищном контроле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на</w:t>
      </w:r>
      <w:proofErr w:type="gramEnd"/>
      <w:r w:rsidRPr="00F966AD">
        <w:rPr>
          <w:rFonts w:eastAsia="Calibri"/>
          <w:szCs w:val="24"/>
        </w:rPr>
        <w:t xml:space="preserve"> территории городского и сельских поселений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в</w:t>
      </w:r>
      <w:proofErr w:type="gramEnd"/>
      <w:r w:rsidRPr="00F966AD">
        <w:rPr>
          <w:rFonts w:eastAsia="Calibri"/>
          <w:szCs w:val="24"/>
        </w:rPr>
        <w:t xml:space="preserve"> границах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 (Форма)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shd w:val="clear" w:color="auto" w:fill="FFFFFF"/>
        <w:jc w:val="center"/>
        <w:rPr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F966AD">
        <w:rPr>
          <w:rFonts w:eastAsia="Calibri"/>
          <w:szCs w:val="24"/>
        </w:rPr>
        <w:t>__________________________________________________________________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F966AD">
        <w:rPr>
          <w:rFonts w:eastAsia="Calibri"/>
          <w:szCs w:val="24"/>
        </w:rPr>
        <w:t>(</w:t>
      </w:r>
      <w:proofErr w:type="gramStart"/>
      <w:r w:rsidRPr="00F966AD">
        <w:rPr>
          <w:rFonts w:eastAsia="Calibri"/>
          <w:szCs w:val="24"/>
        </w:rPr>
        <w:t>наименование</w:t>
      </w:r>
      <w:proofErr w:type="gramEnd"/>
      <w:r w:rsidRPr="00F966AD">
        <w:rPr>
          <w:rFonts w:eastAsia="Calibri"/>
          <w:szCs w:val="24"/>
        </w:rPr>
        <w:t xml:space="preserve"> органа муниципального жилищного контроля)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Задание №____</w:t>
      </w: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7140"/>
      </w:tblGrid>
      <w:tr w:rsidR="000C64DC" w:rsidRPr="000C64DC" w:rsidTr="006C260F">
        <w:tc>
          <w:tcPr>
            <w:tcW w:w="20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0C64DC">
              <w:rPr>
                <w:rFonts w:ascii="Times New Roman" w:hAnsi="Times New Roman" w:cs="Times New Roman"/>
              </w:rPr>
              <w:t>на</w:t>
            </w:r>
            <w:proofErr w:type="gramEnd"/>
            <w:r w:rsidRPr="000C64DC">
              <w:rPr>
                <w:rFonts w:ascii="Times New Roman" w:hAnsi="Times New Roman" w:cs="Times New Roman"/>
              </w:rPr>
              <w:t xml:space="preserve"> проведение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4DC" w:rsidRPr="000C64DC" w:rsidRDefault="000C64DC" w:rsidP="006C260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C64DC" w:rsidRPr="000C64DC" w:rsidTr="006C260F">
        <w:tc>
          <w:tcPr>
            <w:tcW w:w="20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C64DC">
              <w:rPr>
                <w:rFonts w:ascii="Times New Roman" w:hAnsi="Times New Roman" w:cs="Times New Roman"/>
              </w:rPr>
              <w:t>(</w:t>
            </w:r>
            <w:proofErr w:type="gramStart"/>
            <w:r w:rsidRPr="000C64DC">
              <w:rPr>
                <w:rFonts w:ascii="Times New Roman" w:hAnsi="Times New Roman" w:cs="Times New Roman"/>
              </w:rPr>
              <w:t>наименование</w:t>
            </w:r>
            <w:proofErr w:type="gramEnd"/>
            <w:r w:rsidRPr="000C64DC">
              <w:rPr>
                <w:rFonts w:ascii="Times New Roman" w:hAnsi="Times New Roman" w:cs="Times New Roman"/>
              </w:rPr>
              <w:t xml:space="preserve"> мероприятия по контролю без взаимодействия с контролируемыми лицами )</w:t>
            </w:r>
          </w:p>
        </w:tc>
      </w:tr>
    </w:tbl>
    <w:p w:rsidR="000C64DC" w:rsidRPr="000C64DC" w:rsidRDefault="000C64DC" w:rsidP="000C64DC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80"/>
        <w:gridCol w:w="3318"/>
      </w:tblGrid>
      <w:tr w:rsidR="000C64DC" w:rsidRPr="000C64DC" w:rsidTr="006C260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C64DC">
              <w:rPr>
                <w:rFonts w:ascii="Times New Roman" w:hAnsi="Times New Roman" w:cs="Times New Roman"/>
              </w:rPr>
              <w:t>«____»__________20_____г.</w:t>
            </w:r>
          </w:p>
        </w:tc>
      </w:tr>
    </w:tbl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наименование</w:t>
      </w:r>
      <w:proofErr w:type="gramEnd"/>
      <w:r w:rsidRPr="000C64DC">
        <w:rPr>
          <w:szCs w:val="24"/>
        </w:rPr>
        <w:t xml:space="preserve"> должности должностного лица, органа муниципального контроля, выдавшего задание)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фамилия</w:t>
      </w:r>
      <w:proofErr w:type="gramEnd"/>
      <w:r w:rsidRPr="000C64DC">
        <w:rPr>
          <w:szCs w:val="24"/>
        </w:rPr>
        <w:t>, имя, отчество (при наличии) должностного лица)</w:t>
      </w:r>
    </w:p>
    <w:p w:rsidR="000C64DC" w:rsidRPr="000C64DC" w:rsidRDefault="000C64DC" w:rsidP="000C64DC">
      <w:pPr>
        <w:rPr>
          <w:szCs w:val="24"/>
        </w:rPr>
      </w:pPr>
    </w:p>
    <w:p w:rsidR="006355C8" w:rsidRPr="00F966AD" w:rsidRDefault="000C64DC" w:rsidP="006355C8">
      <w:pPr>
        <w:autoSpaceDE w:val="0"/>
        <w:autoSpaceDN w:val="0"/>
        <w:adjustRightInd w:val="0"/>
        <w:rPr>
          <w:rFonts w:eastAsia="Calibri"/>
          <w:szCs w:val="24"/>
        </w:rPr>
      </w:pPr>
      <w:proofErr w:type="gramStart"/>
      <w:r w:rsidRPr="000C64DC">
        <w:rPr>
          <w:szCs w:val="24"/>
        </w:rPr>
        <w:t>в</w:t>
      </w:r>
      <w:proofErr w:type="gramEnd"/>
      <w:r w:rsidRPr="000C64DC">
        <w:rPr>
          <w:szCs w:val="24"/>
        </w:rPr>
        <w:t xml:space="preserve"> соответстви</w:t>
      </w:r>
      <w:r w:rsidR="006355C8">
        <w:rPr>
          <w:szCs w:val="24"/>
        </w:rPr>
        <w:t>и</w:t>
      </w:r>
      <w:r w:rsidRPr="000C64DC">
        <w:rPr>
          <w:szCs w:val="24"/>
        </w:rPr>
        <w:t xml:space="preserve"> </w:t>
      </w:r>
      <w:r w:rsidR="006355C8">
        <w:rPr>
          <w:szCs w:val="24"/>
        </w:rPr>
        <w:t xml:space="preserve">со </w:t>
      </w:r>
      <w:r w:rsidR="006355C8" w:rsidRPr="00F966AD">
        <w:rPr>
          <w:rFonts w:eastAsia="Calibri"/>
          <w:szCs w:val="24"/>
        </w:rPr>
        <w:t>стать</w:t>
      </w:r>
      <w:r w:rsidR="006355C8">
        <w:rPr>
          <w:rFonts w:eastAsia="Calibri"/>
          <w:szCs w:val="24"/>
        </w:rPr>
        <w:t>ей</w:t>
      </w:r>
      <w:r w:rsidR="006355C8" w:rsidRPr="00F966AD">
        <w:rPr>
          <w:rFonts w:eastAsia="Calibri"/>
          <w:szCs w:val="24"/>
        </w:rPr>
        <w:t xml:space="preserve"> 74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6355C8">
        <w:rPr>
          <w:rFonts w:eastAsia="Calibri"/>
          <w:szCs w:val="24"/>
        </w:rPr>
        <w:t>,</w:t>
      </w: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в</w:t>
      </w:r>
      <w:proofErr w:type="gramEnd"/>
      <w:r w:rsidRPr="000C64DC">
        <w:rPr>
          <w:szCs w:val="24"/>
        </w:rPr>
        <w:t xml:space="preserve"> целях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указать</w:t>
      </w:r>
      <w:proofErr w:type="gramEnd"/>
      <w:r w:rsidRPr="000C64DC">
        <w:rPr>
          <w:szCs w:val="24"/>
        </w:rPr>
        <w:t xml:space="preserve"> цель проведения мероприятия)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поручил</w:t>
      </w:r>
      <w:proofErr w:type="gramEnd"/>
      <w:r w:rsidRPr="000C64DC">
        <w:rPr>
          <w:szCs w:val="24"/>
        </w:rPr>
        <w:t xml:space="preserve"> должностному лицу органа муниципального контроля__________________________________________________________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фамилия</w:t>
      </w:r>
      <w:proofErr w:type="gramEnd"/>
      <w:r w:rsidRPr="000C64DC">
        <w:rPr>
          <w:szCs w:val="24"/>
        </w:rPr>
        <w:t>, имя, отчество (при наличии), наименование должности должностного лица органа муниципального контроля)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осуществить</w:t>
      </w:r>
      <w:proofErr w:type="gramEnd"/>
      <w:r w:rsidRPr="000C64DC">
        <w:rPr>
          <w:szCs w:val="24"/>
        </w:rPr>
        <w:t xml:space="preserve"> мероприятие по контролю без взаимодействия с контролируемыми лицами, а именно: __________________________________________________________________</w:t>
      </w:r>
      <w:r w:rsidR="006355C8">
        <w:rPr>
          <w:szCs w:val="24"/>
        </w:rPr>
        <w:t>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наименование</w:t>
      </w:r>
      <w:proofErr w:type="gramEnd"/>
      <w:r w:rsidRPr="000C64DC">
        <w:rPr>
          <w:szCs w:val="24"/>
        </w:rPr>
        <w:t xml:space="preserve"> мероприятия по контролю без взаимодействия с контролируемыми лицами)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дата</w:t>
      </w:r>
      <w:proofErr w:type="gramEnd"/>
      <w:r w:rsidRPr="000C64DC">
        <w:rPr>
          <w:szCs w:val="24"/>
        </w:rPr>
        <w:t>, либо период проведения мероприятия _____________________________</w:t>
      </w:r>
      <w:r w:rsidR="006355C8">
        <w:rPr>
          <w:szCs w:val="24"/>
        </w:rPr>
        <w:t>____________</w:t>
      </w: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в</w:t>
      </w:r>
      <w:proofErr w:type="gramEnd"/>
      <w:r w:rsidRPr="000C64DC">
        <w:rPr>
          <w:szCs w:val="24"/>
        </w:rPr>
        <w:t xml:space="preserve"> отношении объекта: _____________________________________________</w:t>
      </w:r>
      <w:r w:rsidR="006355C8">
        <w:rPr>
          <w:szCs w:val="24"/>
        </w:rPr>
        <w:t>_______________</w:t>
      </w:r>
    </w:p>
    <w:p w:rsidR="000C64DC" w:rsidRPr="000C64DC" w:rsidRDefault="000C64DC" w:rsidP="006355C8">
      <w:pPr>
        <w:rPr>
          <w:szCs w:val="24"/>
        </w:rPr>
      </w:pPr>
      <w:r w:rsidRPr="000C64DC">
        <w:rPr>
          <w:szCs w:val="24"/>
        </w:rPr>
        <w:t>            </w:t>
      </w:r>
      <w:r w:rsidR="006355C8">
        <w:rPr>
          <w:szCs w:val="24"/>
        </w:rPr>
        <w:t>                             </w:t>
      </w: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указывается</w:t>
      </w:r>
      <w:proofErr w:type="gramEnd"/>
      <w:r w:rsidRPr="000C64DC">
        <w:rPr>
          <w:szCs w:val="24"/>
        </w:rPr>
        <w:t xml:space="preserve"> объект контроля)</w:t>
      </w:r>
    </w:p>
    <w:p w:rsidR="000C64DC" w:rsidRPr="000C64DC" w:rsidRDefault="000C64DC" w:rsidP="000C64DC">
      <w:pPr>
        <w:jc w:val="center"/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расположенного</w:t>
      </w:r>
      <w:proofErr w:type="gramEnd"/>
      <w:r w:rsidRPr="000C64DC">
        <w:rPr>
          <w:szCs w:val="24"/>
        </w:rPr>
        <w:t>: __________________________________________________________________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адрес</w:t>
      </w:r>
      <w:proofErr w:type="gramEnd"/>
      <w:r w:rsidRPr="000C64DC">
        <w:rPr>
          <w:szCs w:val="24"/>
        </w:rPr>
        <w:t xml:space="preserve"> и (или) кадастровый (реестровый) номер (при наличии)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lastRenderedPageBreak/>
        <w:t>__________________________________________________________________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proofErr w:type="gramStart"/>
      <w:r w:rsidRPr="000C64DC">
        <w:rPr>
          <w:szCs w:val="24"/>
        </w:rPr>
        <w:t>принадлежащего</w:t>
      </w:r>
      <w:proofErr w:type="gramEnd"/>
      <w:r w:rsidRPr="000C64DC">
        <w:rPr>
          <w:szCs w:val="24"/>
        </w:rPr>
        <w:t xml:space="preserve"> __________________________________________________________________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          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               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</w:t>
      </w:r>
      <w:proofErr w:type="gramStart"/>
      <w:r w:rsidRPr="000C64DC">
        <w:rPr>
          <w:szCs w:val="24"/>
        </w:rPr>
        <w:t>сведения</w:t>
      </w:r>
      <w:proofErr w:type="gramEnd"/>
      <w:r w:rsidRPr="000C64DC">
        <w:rPr>
          <w:szCs w:val="24"/>
        </w:rPr>
        <w:t xml:space="preserve"> о принадлежности объекта и праве, на котором объект принадлежит правообладателю (при наличии))</w:t>
      </w:r>
    </w:p>
    <w:p w:rsidR="000C64DC" w:rsidRPr="000C64DC" w:rsidRDefault="000C64DC" w:rsidP="000C64DC">
      <w:pPr>
        <w:jc w:val="center"/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Утверждаю: __________________________ М.П.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                              (</w:t>
      </w:r>
      <w:proofErr w:type="gramStart"/>
      <w:r w:rsidRPr="000C64DC">
        <w:rPr>
          <w:szCs w:val="24"/>
        </w:rPr>
        <w:t>подпись</w:t>
      </w:r>
      <w:proofErr w:type="gramEnd"/>
      <w:r w:rsidRPr="000C64DC">
        <w:rPr>
          <w:szCs w:val="24"/>
        </w:rPr>
        <w:t>)</w:t>
      </w: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6355C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</w:t>
      </w:r>
      <w:r w:rsidR="00F432B0">
        <w:rPr>
          <w:rFonts w:eastAsia="Calibri"/>
          <w:b/>
          <w:szCs w:val="24"/>
        </w:rPr>
        <w:t>____________</w:t>
      </w: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 xml:space="preserve">Приложение </w:t>
      </w:r>
      <w:r w:rsidR="006355C8">
        <w:rPr>
          <w:rFonts w:eastAsia="Calibri"/>
          <w:szCs w:val="24"/>
          <w:lang w:eastAsia="en-US"/>
        </w:rPr>
        <w:t>5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к</w:t>
      </w:r>
      <w:proofErr w:type="gramEnd"/>
      <w:r w:rsidRPr="00F966AD">
        <w:rPr>
          <w:rFonts w:eastAsia="Calibri"/>
          <w:szCs w:val="24"/>
        </w:rPr>
        <w:t xml:space="preserve"> Положению</w:t>
      </w:r>
      <w:r w:rsidRPr="00F966AD">
        <w:rPr>
          <w:rFonts w:eastAsia="Calibri"/>
          <w:b/>
          <w:szCs w:val="24"/>
        </w:rPr>
        <w:t xml:space="preserve"> </w:t>
      </w:r>
      <w:r w:rsidRPr="00F966AD">
        <w:rPr>
          <w:rFonts w:eastAsia="Calibri"/>
          <w:szCs w:val="24"/>
        </w:rPr>
        <w:t xml:space="preserve">о муниципальном жилищном контроле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на</w:t>
      </w:r>
      <w:proofErr w:type="gramEnd"/>
      <w:r w:rsidRPr="00F966AD">
        <w:rPr>
          <w:rFonts w:eastAsia="Calibri"/>
          <w:szCs w:val="24"/>
        </w:rPr>
        <w:t xml:space="preserve"> территории городского и сельских поселений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proofErr w:type="gramStart"/>
      <w:r w:rsidRPr="00F966AD">
        <w:rPr>
          <w:rFonts w:eastAsia="Calibri"/>
          <w:szCs w:val="24"/>
        </w:rPr>
        <w:t>в</w:t>
      </w:r>
      <w:proofErr w:type="gramEnd"/>
      <w:r w:rsidRPr="00F966AD">
        <w:rPr>
          <w:rFonts w:eastAsia="Calibri"/>
          <w:szCs w:val="24"/>
        </w:rPr>
        <w:t xml:space="preserve"> границах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jc w:val="left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Герб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БЕЛОЯРСКИЙ РАЙОН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ХАНТЫ-МАНСИЙСКИЙ АВТОНОМНЫЙ ОКРУГ - ЮГРА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УПРАВЛЕНИЕ ЖИЛИЩНО-КОММУНАЛЬНОГО ХОЗЯЙСТВА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АДМИНИСТРАЦИИ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628162, г. Белоярский, ул. Центральная, 9,</w:t>
      </w:r>
    </w:p>
    <w:p w:rsidR="00485718" w:rsidRPr="00F966AD" w:rsidRDefault="00485718" w:rsidP="00485718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proofErr w:type="gramStart"/>
      <w:r w:rsidRPr="00F966AD">
        <w:rPr>
          <w:rFonts w:eastAsia="Calibri"/>
          <w:szCs w:val="24"/>
          <w:lang w:eastAsia="en-US"/>
        </w:rPr>
        <w:t>телефон</w:t>
      </w:r>
      <w:proofErr w:type="gramEnd"/>
      <w:r w:rsidRPr="00F966AD">
        <w:rPr>
          <w:rFonts w:eastAsia="Calibri"/>
          <w:szCs w:val="24"/>
          <w:lang w:eastAsia="en-US"/>
        </w:rPr>
        <w:t>: (34670) 2-38-04, e-</w:t>
      </w:r>
      <w:proofErr w:type="spellStart"/>
      <w:r w:rsidRPr="00F966AD">
        <w:rPr>
          <w:rFonts w:eastAsia="Calibri"/>
          <w:szCs w:val="24"/>
          <w:lang w:eastAsia="en-US"/>
        </w:rPr>
        <w:t>mail</w:t>
      </w:r>
      <w:proofErr w:type="spellEnd"/>
      <w:r w:rsidRPr="00F966AD">
        <w:rPr>
          <w:rFonts w:eastAsia="Calibri"/>
          <w:szCs w:val="24"/>
          <w:lang w:eastAsia="en-US"/>
        </w:rPr>
        <w:t>: IvanovIV@admbel.ru</w:t>
      </w:r>
    </w:p>
    <w:p w:rsidR="00485718" w:rsidRPr="00F966AD" w:rsidRDefault="00485718" w:rsidP="00485718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ПРЕДПИСАНИЕ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ОБ УСТРАНЕНИИ ВЫЯВЛЕННЫХ НАРУШЕНИЙ</w:t>
      </w:r>
    </w:p>
    <w:p w:rsidR="00C46F90" w:rsidRPr="00BF53F6" w:rsidRDefault="00C46F90" w:rsidP="00C46F90">
      <w:pPr>
        <w:widowControl w:val="0"/>
        <w:tabs>
          <w:tab w:val="left" w:pos="1140"/>
        </w:tabs>
        <w:autoSpaceDE w:val="0"/>
        <w:autoSpaceDN w:val="0"/>
        <w:adjustRightInd w:val="0"/>
        <w:ind w:firstLine="720"/>
        <w:jc w:val="center"/>
        <w:rPr>
          <w:rFonts w:eastAsiaTheme="minorEastAsia"/>
          <w:b/>
          <w:bCs/>
          <w:color w:val="26282F"/>
          <w:szCs w:val="28"/>
        </w:rPr>
      </w:pPr>
      <w:r w:rsidRPr="00BF53F6">
        <w:rPr>
          <w:rFonts w:eastAsiaTheme="minorEastAsia"/>
          <w:b/>
          <w:bCs/>
          <w:color w:val="26282F"/>
          <w:szCs w:val="28"/>
        </w:rPr>
        <w:t>№ _______</w:t>
      </w:r>
    </w:p>
    <w:p w:rsidR="00C46F90" w:rsidRPr="00BF53F6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</w:rPr>
      </w:pPr>
    </w:p>
    <w:p w:rsidR="00C46F90" w:rsidRPr="00BF198D" w:rsidRDefault="00C46F90" w:rsidP="00C46F90">
      <w:pPr>
        <w:autoSpaceDE w:val="0"/>
        <w:autoSpaceDN w:val="0"/>
        <w:adjustRightInd w:val="0"/>
        <w:spacing w:before="100" w:line="221" w:lineRule="atLeast"/>
        <w:rPr>
          <w:color w:val="000000"/>
          <w:szCs w:val="28"/>
        </w:rPr>
      </w:pPr>
      <w:r w:rsidRPr="00BF53F6">
        <w:rPr>
          <w:color w:val="000000"/>
          <w:szCs w:val="28"/>
        </w:rPr>
        <w:t>В п</w:t>
      </w:r>
      <w:r w:rsidRPr="00EC6F09">
        <w:rPr>
          <w:color w:val="000000"/>
          <w:szCs w:val="28"/>
        </w:rPr>
        <w:t xml:space="preserve">орядке осуществления </w:t>
      </w:r>
      <w:r w:rsidRPr="00BF198D">
        <w:rPr>
          <w:color w:val="000000"/>
          <w:szCs w:val="28"/>
        </w:rPr>
        <w:t>______________________________</w:t>
      </w:r>
      <w:r>
        <w:rPr>
          <w:color w:val="000000"/>
          <w:szCs w:val="28"/>
        </w:rPr>
        <w:t>_____________</w:t>
      </w:r>
    </w:p>
    <w:p w:rsidR="00C46F90" w:rsidRPr="00BF198D" w:rsidRDefault="00C46F90" w:rsidP="00C46F90">
      <w:pPr>
        <w:jc w:val="center"/>
        <w:rPr>
          <w:szCs w:val="24"/>
        </w:rPr>
      </w:pPr>
      <w:r w:rsidRPr="00BF198D">
        <w:rPr>
          <w:szCs w:val="24"/>
        </w:rPr>
        <w:t>(</w:t>
      </w:r>
      <w:proofErr w:type="gramStart"/>
      <w:r w:rsidRPr="00BF198D">
        <w:rPr>
          <w:szCs w:val="24"/>
        </w:rPr>
        <w:t>указывается</w:t>
      </w:r>
      <w:proofErr w:type="gramEnd"/>
      <w:r w:rsidRPr="00BF198D">
        <w:rPr>
          <w:szCs w:val="24"/>
        </w:rPr>
        <w:t xml:space="preserve"> наименование вида муниципального контроля)</w:t>
      </w:r>
    </w:p>
    <w:p w:rsidR="00C46F90" w:rsidRPr="00EC6F09" w:rsidRDefault="00C46F90" w:rsidP="00C46F90">
      <w:pPr>
        <w:autoSpaceDE w:val="0"/>
        <w:autoSpaceDN w:val="0"/>
        <w:adjustRightInd w:val="0"/>
        <w:spacing w:before="100" w:line="221" w:lineRule="atLeast"/>
        <w:rPr>
          <w:color w:val="000000"/>
          <w:szCs w:val="28"/>
        </w:rPr>
      </w:pPr>
      <w:r w:rsidRPr="00BF198D">
        <w:rPr>
          <w:color w:val="000000"/>
          <w:szCs w:val="28"/>
        </w:rPr>
        <w:t>____________________________________________________________________________________</w:t>
      </w:r>
      <w:r>
        <w:rPr>
          <w:color w:val="000000"/>
          <w:szCs w:val="28"/>
        </w:rPr>
        <w:t>________________________________________________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46F90" w:rsidRPr="00BF198D" w:rsidTr="00571425"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Cs w:val="24"/>
              </w:rPr>
            </w:pPr>
            <w:r w:rsidRPr="00BF198D">
              <w:rPr>
                <w:rFonts w:eastAsiaTheme="minorEastAsia"/>
                <w:szCs w:val="24"/>
              </w:rPr>
              <w:t>(</w:t>
            </w:r>
            <w:proofErr w:type="gramStart"/>
            <w:r w:rsidRPr="00BF198D">
              <w:rPr>
                <w:rFonts w:eastAsiaTheme="minorEastAsia"/>
                <w:szCs w:val="24"/>
              </w:rPr>
              <w:t>должность</w:t>
            </w:r>
            <w:proofErr w:type="gramEnd"/>
            <w:r w:rsidRPr="00BF198D">
              <w:rPr>
                <w:rFonts w:eastAsiaTheme="minorEastAsia"/>
                <w:szCs w:val="24"/>
              </w:rPr>
              <w:t xml:space="preserve">, фамилия, </w:t>
            </w:r>
            <w:r>
              <w:rPr>
                <w:rFonts w:eastAsiaTheme="minorEastAsia"/>
                <w:szCs w:val="24"/>
              </w:rPr>
              <w:t>имя, отчество (при наличии) должностного лица органа муниципального контроля</w:t>
            </w:r>
            <w:r w:rsidRPr="00BF198D">
              <w:rPr>
                <w:rFonts w:eastAsiaTheme="minorEastAsia"/>
                <w:szCs w:val="24"/>
              </w:rPr>
              <w:t>)</w:t>
            </w:r>
          </w:p>
          <w:p w:rsidR="00C46F90" w:rsidRPr="00BF198D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Cs w:val="24"/>
              </w:rPr>
            </w:pPr>
          </w:p>
        </w:tc>
      </w:tr>
    </w:tbl>
    <w:p w:rsidR="00C46F90" w:rsidRPr="00EC6F09" w:rsidRDefault="00C46F90" w:rsidP="00C46F90">
      <w:pPr>
        <w:autoSpaceDE w:val="0"/>
        <w:autoSpaceDN w:val="0"/>
        <w:adjustRightInd w:val="0"/>
        <w:spacing w:line="221" w:lineRule="atLeast"/>
        <w:rPr>
          <w:color w:val="000000"/>
          <w:szCs w:val="28"/>
        </w:rPr>
      </w:pPr>
      <w:proofErr w:type="gramStart"/>
      <w:r w:rsidRPr="00BF198D">
        <w:rPr>
          <w:color w:val="000000"/>
          <w:szCs w:val="28"/>
        </w:rPr>
        <w:t>на</w:t>
      </w:r>
      <w:proofErr w:type="gramEnd"/>
      <w:r w:rsidRPr="00EC6F09">
        <w:rPr>
          <w:color w:val="000000"/>
          <w:szCs w:val="28"/>
        </w:rPr>
        <w:t xml:space="preserve"> ос</w:t>
      </w:r>
      <w:r w:rsidRPr="00EC6F09">
        <w:rPr>
          <w:color w:val="000000"/>
          <w:szCs w:val="28"/>
        </w:rPr>
        <w:softHyphen/>
        <w:t xml:space="preserve">новании </w:t>
      </w:r>
      <w:r w:rsidRPr="00BF198D">
        <w:rPr>
          <w:color w:val="000000"/>
          <w:szCs w:val="28"/>
        </w:rPr>
        <w:t>решения</w:t>
      </w:r>
      <w:r w:rsidRPr="00EC6F09">
        <w:rPr>
          <w:color w:val="000000"/>
          <w:szCs w:val="28"/>
        </w:rPr>
        <w:t xml:space="preserve"> ________________________________________</w:t>
      </w:r>
      <w:r>
        <w:rPr>
          <w:color w:val="000000"/>
          <w:szCs w:val="28"/>
        </w:rPr>
        <w:t>____</w:t>
      </w:r>
      <w:r w:rsidRPr="00EC6F09">
        <w:rPr>
          <w:color w:val="000000"/>
          <w:szCs w:val="28"/>
        </w:rPr>
        <w:t>___</w:t>
      </w:r>
    </w:p>
    <w:p w:rsidR="00C46F90" w:rsidRDefault="00C46F90" w:rsidP="00C46F90">
      <w:pPr>
        <w:jc w:val="center"/>
        <w:rPr>
          <w:szCs w:val="24"/>
        </w:rPr>
      </w:pPr>
      <w:r w:rsidRPr="00BF198D">
        <w:rPr>
          <w:szCs w:val="24"/>
        </w:rPr>
        <w:t>(</w:t>
      </w:r>
      <w:proofErr w:type="gramStart"/>
      <w:r w:rsidRPr="00BF198D">
        <w:rPr>
          <w:szCs w:val="24"/>
        </w:rPr>
        <w:t>указывается</w:t>
      </w:r>
      <w:proofErr w:type="gramEnd"/>
      <w:r w:rsidRPr="00BF198D">
        <w:rPr>
          <w:szCs w:val="24"/>
        </w:rPr>
        <w:t xml:space="preserve"> ссылка на решение уполномоченного должностного лица органа муниципального контроля о проведении контро</w:t>
      </w:r>
      <w:r>
        <w:rPr>
          <w:szCs w:val="24"/>
        </w:rPr>
        <w:t>льного (надзорного) мероприятия</w:t>
      </w:r>
      <w:r w:rsidRPr="00BF198D">
        <w:rPr>
          <w:szCs w:val="24"/>
        </w:rPr>
        <w:t>)</w:t>
      </w:r>
    </w:p>
    <w:p w:rsidR="00C46F90" w:rsidRPr="00BF198D" w:rsidRDefault="00C46F90" w:rsidP="00C46F90">
      <w:pPr>
        <w:jc w:val="center"/>
        <w:rPr>
          <w:szCs w:val="24"/>
        </w:rPr>
      </w:pPr>
    </w:p>
    <w:p w:rsidR="00C46F90" w:rsidRDefault="00C46F90" w:rsidP="00C46F90">
      <w:pPr>
        <w:rPr>
          <w:szCs w:val="28"/>
        </w:rPr>
      </w:pPr>
      <w:proofErr w:type="gramStart"/>
      <w:r>
        <w:rPr>
          <w:szCs w:val="28"/>
        </w:rPr>
        <w:t>Проведено:_</w:t>
      </w:r>
      <w:proofErr w:type="gramEnd"/>
      <w:r>
        <w:rPr>
          <w:szCs w:val="28"/>
        </w:rPr>
        <w:t>__________________________________________________________________________________________________________________________</w:t>
      </w:r>
    </w:p>
    <w:p w:rsidR="00C46F90" w:rsidRPr="00BF198D" w:rsidRDefault="00C46F90" w:rsidP="00C46F90">
      <w:pPr>
        <w:jc w:val="center"/>
        <w:rPr>
          <w:szCs w:val="24"/>
        </w:rPr>
      </w:pPr>
      <w:r w:rsidRPr="00BF198D">
        <w:rPr>
          <w:szCs w:val="24"/>
        </w:rPr>
        <w:t>(</w:t>
      </w:r>
      <w:proofErr w:type="gramStart"/>
      <w:r w:rsidRPr="00BF198D">
        <w:rPr>
          <w:szCs w:val="24"/>
        </w:rPr>
        <w:t>указывается</w:t>
      </w:r>
      <w:proofErr w:type="gramEnd"/>
      <w:r w:rsidRPr="00BF198D">
        <w:rPr>
          <w:szCs w:val="24"/>
        </w:rPr>
        <w:t xml:space="preserve"> контрольное (надзорное) мероприятие)</w:t>
      </w:r>
    </w:p>
    <w:p w:rsidR="00C46F90" w:rsidRDefault="00C46F90" w:rsidP="00C46F90">
      <w:pPr>
        <w:rPr>
          <w:szCs w:val="28"/>
        </w:rPr>
      </w:pPr>
    </w:p>
    <w:p w:rsidR="00C46F90" w:rsidRDefault="00C46F90" w:rsidP="00C46F90">
      <w:pPr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отношении: ______________________________________________________</w:t>
      </w:r>
    </w:p>
    <w:p w:rsidR="00C46F90" w:rsidRDefault="00C46F90" w:rsidP="00C46F9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C46F90" w:rsidRDefault="00C46F90" w:rsidP="00C46F90">
      <w:pPr>
        <w:jc w:val="center"/>
        <w:rPr>
          <w:szCs w:val="24"/>
        </w:rPr>
      </w:pPr>
      <w:r w:rsidRPr="00A41698">
        <w:rPr>
          <w:szCs w:val="24"/>
        </w:rPr>
        <w:t>(</w:t>
      </w:r>
      <w:proofErr w:type="gramStart"/>
      <w:r w:rsidRPr="00A41698">
        <w:rPr>
          <w:szCs w:val="24"/>
        </w:rPr>
        <w:t>указывается</w:t>
      </w:r>
      <w:proofErr w:type="gramEnd"/>
      <w:r w:rsidRPr="00A41698">
        <w:rPr>
          <w:szCs w:val="24"/>
        </w:rPr>
        <w:t xml:space="preserve"> объект контроля, в отношении которого проведен</w:t>
      </w:r>
      <w:r>
        <w:rPr>
          <w:szCs w:val="24"/>
        </w:rPr>
        <w:t>о контрольное (надзорное) мероприятие</w:t>
      </w:r>
      <w:r w:rsidRPr="00A41698">
        <w:rPr>
          <w:szCs w:val="24"/>
        </w:rPr>
        <w:t>)</w:t>
      </w:r>
    </w:p>
    <w:p w:rsidR="00C46F90" w:rsidRPr="00A41698" w:rsidRDefault="00C46F90" w:rsidP="00C46F90">
      <w:pPr>
        <w:jc w:val="center"/>
        <w:rPr>
          <w:szCs w:val="24"/>
        </w:rPr>
      </w:pPr>
    </w:p>
    <w:p w:rsidR="00C46F90" w:rsidRDefault="00C46F90" w:rsidP="00C46F90">
      <w:pPr>
        <w:rPr>
          <w:szCs w:val="28"/>
        </w:rPr>
      </w:pPr>
      <w:proofErr w:type="gramStart"/>
      <w:r>
        <w:rPr>
          <w:szCs w:val="28"/>
        </w:rPr>
        <w:t>расположенного</w:t>
      </w:r>
      <w:proofErr w:type="gramEnd"/>
      <w:r>
        <w:rPr>
          <w:szCs w:val="28"/>
        </w:rPr>
        <w:t xml:space="preserve"> по адресу (местоположению):__________________________</w:t>
      </w:r>
    </w:p>
    <w:p w:rsidR="00C46F90" w:rsidRDefault="00C46F90" w:rsidP="00C46F9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C46F90" w:rsidRDefault="00C46F90" w:rsidP="00C46F90">
      <w:pPr>
        <w:jc w:val="center"/>
        <w:rPr>
          <w:szCs w:val="24"/>
        </w:rPr>
      </w:pPr>
      <w:r w:rsidRPr="00FD28E3">
        <w:rPr>
          <w:szCs w:val="24"/>
        </w:rPr>
        <w:lastRenderedPageBreak/>
        <w:t>(</w:t>
      </w:r>
      <w:proofErr w:type="gramStart"/>
      <w:r w:rsidRPr="00FD28E3">
        <w:rPr>
          <w:szCs w:val="24"/>
        </w:rPr>
        <w:t>указывается</w:t>
      </w:r>
      <w:proofErr w:type="gramEnd"/>
      <w:r w:rsidRPr="00FD28E3">
        <w:rPr>
          <w:szCs w:val="24"/>
        </w:rPr>
        <w:t xml:space="preserve"> адрес (местоположение) места осуществления контролируемым лицом деятельности или места нахождения иных объектов контроля, в</w:t>
      </w:r>
      <w:r>
        <w:rPr>
          <w:szCs w:val="24"/>
        </w:rPr>
        <w:t xml:space="preserve"> отношении которых проведено контрольное (надзорное) мероприятие</w:t>
      </w:r>
      <w:r w:rsidRPr="00A41698">
        <w:rPr>
          <w:szCs w:val="24"/>
        </w:rPr>
        <w:t>)</w:t>
      </w:r>
    </w:p>
    <w:p w:rsidR="00C46F90" w:rsidRDefault="00C46F90" w:rsidP="00C46F90">
      <w:pPr>
        <w:jc w:val="center"/>
        <w:rPr>
          <w:szCs w:val="24"/>
        </w:rPr>
      </w:pPr>
    </w:p>
    <w:p w:rsidR="00C46F90" w:rsidRDefault="00C46F90" w:rsidP="00C46F90">
      <w:pPr>
        <w:rPr>
          <w:color w:val="000000"/>
          <w:szCs w:val="28"/>
        </w:rPr>
      </w:pPr>
      <w:r w:rsidRPr="00EC6F09">
        <w:rPr>
          <w:color w:val="000000"/>
          <w:szCs w:val="28"/>
        </w:rPr>
        <w:t>В результате проверки выявлено нарушение</w:t>
      </w:r>
      <w:r>
        <w:rPr>
          <w:color w:val="000000"/>
          <w:szCs w:val="28"/>
        </w:rPr>
        <w:t xml:space="preserve"> обязательных требований,</w:t>
      </w:r>
      <w:r w:rsidRPr="00EC6F0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выразившееся </w:t>
      </w:r>
      <w:proofErr w:type="gramStart"/>
      <w:r>
        <w:rPr>
          <w:color w:val="000000"/>
          <w:szCs w:val="28"/>
        </w:rPr>
        <w:t>в:_</w:t>
      </w:r>
      <w:proofErr w:type="gramEnd"/>
      <w:r w:rsidRPr="00EC6F09">
        <w:rPr>
          <w:color w:val="000000"/>
          <w:szCs w:val="28"/>
        </w:rPr>
        <w:t>___________________________________________________</w:t>
      </w:r>
    </w:p>
    <w:p w:rsidR="00C46F90" w:rsidRPr="00EC6F09" w:rsidRDefault="00C46F90" w:rsidP="00C46F90">
      <w:pPr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</w:p>
    <w:p w:rsidR="00C46F90" w:rsidRPr="00EC6F09" w:rsidRDefault="00C46F90" w:rsidP="00C46F90">
      <w:pPr>
        <w:autoSpaceDE w:val="0"/>
        <w:autoSpaceDN w:val="0"/>
        <w:adjustRightInd w:val="0"/>
        <w:spacing w:line="181" w:lineRule="atLeast"/>
        <w:jc w:val="center"/>
        <w:rPr>
          <w:color w:val="000000"/>
          <w:szCs w:val="24"/>
        </w:rPr>
      </w:pPr>
      <w:r w:rsidRPr="00EC6F09">
        <w:rPr>
          <w:color w:val="000000"/>
          <w:szCs w:val="24"/>
        </w:rPr>
        <w:t>(</w:t>
      </w:r>
      <w:proofErr w:type="gramStart"/>
      <w:r w:rsidRPr="00EC6F09">
        <w:rPr>
          <w:color w:val="000000"/>
          <w:szCs w:val="24"/>
        </w:rPr>
        <w:t>указываются</w:t>
      </w:r>
      <w:proofErr w:type="gramEnd"/>
      <w:r w:rsidRPr="00EC6F09">
        <w:rPr>
          <w:color w:val="000000"/>
          <w:szCs w:val="24"/>
        </w:rPr>
        <w:t xml:space="preserve"> обстоятельства в которых выразилось нарушение)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Таким образом, выявлен факт нарушения _____________________________ ___________________________________________________________</w:t>
      </w:r>
      <w:r>
        <w:rPr>
          <w:color w:val="000000"/>
          <w:szCs w:val="28"/>
        </w:rPr>
        <w:t>____</w:t>
      </w:r>
      <w:r w:rsidRPr="00EC6F09">
        <w:rPr>
          <w:color w:val="000000"/>
          <w:szCs w:val="28"/>
        </w:rPr>
        <w:t>___</w:t>
      </w:r>
    </w:p>
    <w:p w:rsidR="00C46F90" w:rsidRDefault="00C46F90" w:rsidP="00C46F90">
      <w:pPr>
        <w:autoSpaceDE w:val="0"/>
        <w:autoSpaceDN w:val="0"/>
        <w:adjustRightInd w:val="0"/>
        <w:spacing w:line="181" w:lineRule="atLeast"/>
        <w:jc w:val="center"/>
        <w:rPr>
          <w:color w:val="000000"/>
          <w:szCs w:val="24"/>
        </w:rPr>
      </w:pPr>
      <w:r w:rsidRPr="00EC6F09">
        <w:rPr>
          <w:color w:val="000000"/>
          <w:szCs w:val="24"/>
        </w:rPr>
        <w:t>(</w:t>
      </w:r>
      <w:proofErr w:type="gramStart"/>
      <w:r w:rsidRPr="00686BFD">
        <w:rPr>
          <w:szCs w:val="24"/>
        </w:rPr>
        <w:t>указываются</w:t>
      </w:r>
      <w:proofErr w:type="gramEnd"/>
      <w:r w:rsidRPr="00686BFD">
        <w:rPr>
          <w:szCs w:val="24"/>
        </w:rPr>
        <w:t xml:space="preserve"> фамилия, имя, отчество (при наличии) или наименование организации</w:t>
      </w:r>
      <w:r w:rsidRPr="00E7247C">
        <w:rPr>
          <w:color w:val="000000"/>
          <w:szCs w:val="24"/>
        </w:rPr>
        <w:t xml:space="preserve"> контролируемого лица</w:t>
      </w:r>
      <w:r w:rsidRPr="00EC6F09">
        <w:rPr>
          <w:color w:val="000000"/>
          <w:szCs w:val="24"/>
        </w:rPr>
        <w:t>)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обязательных</w:t>
      </w:r>
      <w:proofErr w:type="gramEnd"/>
      <w:r>
        <w:rPr>
          <w:color w:val="000000"/>
          <w:szCs w:val="28"/>
        </w:rPr>
        <w:t xml:space="preserve"> </w:t>
      </w:r>
      <w:r w:rsidRPr="00EC6F09">
        <w:rPr>
          <w:color w:val="000000"/>
          <w:szCs w:val="28"/>
        </w:rPr>
        <w:t xml:space="preserve">требований </w:t>
      </w:r>
      <w:r>
        <w:rPr>
          <w:color w:val="000000"/>
          <w:szCs w:val="28"/>
        </w:rPr>
        <w:t>____________________________________________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jc w:val="center"/>
        <w:rPr>
          <w:iCs/>
          <w:color w:val="000000"/>
          <w:szCs w:val="24"/>
        </w:rPr>
      </w:pPr>
      <w:r w:rsidRPr="00EC6F09">
        <w:rPr>
          <w:iCs/>
          <w:color w:val="000000"/>
          <w:szCs w:val="24"/>
        </w:rPr>
        <w:t>(</w:t>
      </w:r>
      <w:proofErr w:type="gramStart"/>
      <w:r>
        <w:rPr>
          <w:iCs/>
          <w:color w:val="000000"/>
          <w:szCs w:val="24"/>
        </w:rPr>
        <w:t>указать</w:t>
      </w:r>
      <w:proofErr w:type="gramEnd"/>
      <w:r>
        <w:rPr>
          <w:iCs/>
          <w:color w:val="000000"/>
          <w:szCs w:val="24"/>
        </w:rPr>
        <w:t xml:space="preserve"> какие нормативные правовые акты содержат обязательные </w:t>
      </w:r>
      <w:r w:rsidRPr="00EC6F09">
        <w:rPr>
          <w:iCs/>
          <w:color w:val="000000"/>
          <w:szCs w:val="24"/>
        </w:rPr>
        <w:t>требо</w:t>
      </w:r>
      <w:r w:rsidRPr="00EC6F09">
        <w:rPr>
          <w:iCs/>
          <w:color w:val="000000"/>
          <w:szCs w:val="24"/>
        </w:rPr>
        <w:softHyphen/>
        <w:t>вани</w:t>
      </w:r>
      <w:r>
        <w:rPr>
          <w:iCs/>
          <w:color w:val="000000"/>
          <w:szCs w:val="24"/>
        </w:rPr>
        <w:t>я)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jc w:val="center"/>
        <w:rPr>
          <w:color w:val="000000"/>
          <w:szCs w:val="24"/>
        </w:rPr>
      </w:pP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Данное нарушение подтверждается</w:t>
      </w:r>
      <w:r>
        <w:rPr>
          <w:color w:val="000000"/>
          <w:szCs w:val="28"/>
        </w:rPr>
        <w:t>: актом проверки 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На основании вышеизложенного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</w:p>
    <w:p w:rsidR="00C46F90" w:rsidRPr="00EC6F09" w:rsidRDefault="00C46F90" w:rsidP="00C46F90">
      <w:pPr>
        <w:autoSpaceDE w:val="0"/>
        <w:autoSpaceDN w:val="0"/>
        <w:adjustRightInd w:val="0"/>
        <w:spacing w:line="221" w:lineRule="atLeast"/>
        <w:jc w:val="center"/>
        <w:rPr>
          <w:color w:val="000000"/>
          <w:szCs w:val="28"/>
        </w:rPr>
      </w:pPr>
      <w:proofErr w:type="gramStart"/>
      <w:r w:rsidRPr="00EC6F09">
        <w:rPr>
          <w:b/>
          <w:bCs/>
          <w:color w:val="000000"/>
          <w:szCs w:val="28"/>
        </w:rPr>
        <w:t>обязываю</w:t>
      </w:r>
      <w:proofErr w:type="gramEnd"/>
      <w:r w:rsidRPr="00EC6F09">
        <w:rPr>
          <w:b/>
          <w:bCs/>
          <w:color w:val="000000"/>
          <w:szCs w:val="28"/>
        </w:rPr>
        <w:t>:</w:t>
      </w:r>
    </w:p>
    <w:p w:rsidR="00C46F90" w:rsidRPr="00EC6F09" w:rsidRDefault="00C46F90" w:rsidP="00C46F90">
      <w:pPr>
        <w:autoSpaceDE w:val="0"/>
        <w:autoSpaceDN w:val="0"/>
        <w:adjustRightInd w:val="0"/>
        <w:spacing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______________________________________________________________</w:t>
      </w:r>
      <w:r>
        <w:rPr>
          <w:color w:val="000000"/>
          <w:szCs w:val="28"/>
        </w:rPr>
        <w:t>____</w:t>
      </w:r>
    </w:p>
    <w:p w:rsidR="00C46F90" w:rsidRDefault="00C46F90" w:rsidP="00C46F90">
      <w:pPr>
        <w:autoSpaceDE w:val="0"/>
        <w:autoSpaceDN w:val="0"/>
        <w:adjustRightInd w:val="0"/>
        <w:spacing w:line="181" w:lineRule="atLeast"/>
        <w:jc w:val="center"/>
        <w:rPr>
          <w:color w:val="000000"/>
          <w:szCs w:val="24"/>
        </w:rPr>
      </w:pPr>
      <w:r w:rsidRPr="00EC6F09">
        <w:rPr>
          <w:color w:val="000000"/>
          <w:szCs w:val="24"/>
        </w:rPr>
        <w:t>(</w:t>
      </w:r>
      <w:proofErr w:type="gramStart"/>
      <w:r w:rsidRPr="00686BFD">
        <w:rPr>
          <w:szCs w:val="24"/>
        </w:rPr>
        <w:t>указываются</w:t>
      </w:r>
      <w:proofErr w:type="gramEnd"/>
      <w:r w:rsidRPr="00686BFD">
        <w:rPr>
          <w:szCs w:val="24"/>
        </w:rPr>
        <w:t xml:space="preserve"> фамилия, имя, отчество (при наличии) или наименование организации</w:t>
      </w:r>
      <w:r w:rsidRPr="00E7247C">
        <w:rPr>
          <w:color w:val="000000"/>
          <w:szCs w:val="24"/>
        </w:rPr>
        <w:t xml:space="preserve"> контролируемого лица</w:t>
      </w:r>
      <w:r w:rsidRPr="00EC6F09">
        <w:rPr>
          <w:color w:val="000000"/>
          <w:szCs w:val="24"/>
        </w:rPr>
        <w:t>)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proofErr w:type="gramStart"/>
      <w:r w:rsidRPr="00EC6F09">
        <w:rPr>
          <w:color w:val="000000"/>
          <w:szCs w:val="28"/>
        </w:rPr>
        <w:t>устранить</w:t>
      </w:r>
      <w:proofErr w:type="gramEnd"/>
      <w:r w:rsidRPr="00EC6F09">
        <w:rPr>
          <w:color w:val="000000"/>
          <w:szCs w:val="28"/>
        </w:rPr>
        <w:t xml:space="preserve"> допущенное нарушение в срок до «___» __________ ______ года.</w:t>
      </w:r>
    </w:p>
    <w:p w:rsidR="00C46F90" w:rsidRPr="00BF198D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</w:rPr>
      </w:pPr>
    </w:p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4"/>
        </w:rPr>
      </w:pPr>
      <w:r w:rsidRPr="000D7B28">
        <w:rPr>
          <w:rFonts w:eastAsiaTheme="minorEastAsia"/>
          <w:szCs w:val="24"/>
        </w:rPr>
        <w:t xml:space="preserve">Предписание может быть обжаловано в установленном законом порядке. </w:t>
      </w:r>
      <w:r>
        <w:rPr>
          <w:rFonts w:eastAsiaTheme="minorEastAsia"/>
          <w:szCs w:val="24"/>
        </w:rPr>
        <w:t>В рамках обжалования предписания заявителем могут быть заявлены обеспечительные меры в виде запрета лицам совершать определённые действия, касающиеся предмета рассмотрения</w:t>
      </w:r>
      <w:r w:rsidRPr="000D7B28">
        <w:rPr>
          <w:rFonts w:eastAsiaTheme="minorEastAsia"/>
          <w:szCs w:val="24"/>
        </w:rPr>
        <w:t>.</w:t>
      </w:r>
    </w:p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4"/>
        </w:rPr>
      </w:pPr>
      <w:r w:rsidRPr="000D7B28">
        <w:rPr>
          <w:rFonts w:eastAsiaTheme="minorEastAsia"/>
          <w:szCs w:val="24"/>
        </w:rPr>
        <w:t xml:space="preserve">Невыполнение в срок законного предписания органа (должностного лица), осуществляющего муниципальный контроль, является административным правонарушением, ответственность за которое предусмотрена </w:t>
      </w:r>
      <w:hyperlink r:id="rId12" w:history="1">
        <w:r w:rsidRPr="000A69AA">
          <w:rPr>
            <w:rFonts w:eastAsiaTheme="minorEastAsia"/>
            <w:color w:val="000000"/>
            <w:szCs w:val="24"/>
          </w:rPr>
          <w:t>статьей 19.5</w:t>
        </w:r>
      </w:hyperlink>
      <w:r w:rsidRPr="000D7B28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КоАП РФ</w:t>
      </w:r>
      <w:r w:rsidRPr="000D7B28">
        <w:rPr>
          <w:rFonts w:eastAsiaTheme="minorEastAsia"/>
          <w:szCs w:val="24"/>
        </w:rPr>
        <w:t>.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2679"/>
      </w:tblGrid>
      <w:tr w:rsidR="00C46F90" w:rsidRPr="000D7B28" w:rsidTr="00571425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____________________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____________________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Cs w:val="24"/>
              </w:rPr>
              <w:t>____________________</w:t>
            </w:r>
          </w:p>
        </w:tc>
      </w:tr>
      <w:tr w:rsidR="00C46F90" w:rsidRPr="000D7B28" w:rsidTr="00571425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proofErr w:type="gramStart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должностное</w:t>
            </w:r>
            <w:proofErr w:type="gramEnd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 xml:space="preserve"> лицо)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proofErr w:type="gramStart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дата</w:t>
            </w:r>
            <w:proofErr w:type="gramEnd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, подпись)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 xml:space="preserve">Ф.И.О. </w:t>
            </w:r>
            <w:r>
              <w:rPr>
                <w:rFonts w:eastAsiaTheme="minorEastAsia"/>
                <w:szCs w:val="24"/>
              </w:rPr>
              <w:t>(при наличии)</w:t>
            </w: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)</w:t>
            </w:r>
          </w:p>
        </w:tc>
      </w:tr>
    </w:tbl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19"/>
        <w:gridCol w:w="2181"/>
        <w:gridCol w:w="1900"/>
        <w:gridCol w:w="1940"/>
      </w:tblGrid>
      <w:tr w:rsidR="00C46F90" w:rsidRPr="000D7B28" w:rsidTr="00571425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8"/>
              </w:rPr>
              <w:t>Предписание получил(а)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8"/>
              </w:rPr>
              <w:t>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8"/>
              </w:rPr>
              <w:t>____________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____________</w:t>
            </w:r>
          </w:p>
        </w:tc>
      </w:tr>
      <w:tr w:rsidR="00C46F90" w:rsidRPr="000D7B28" w:rsidTr="00571425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proofErr w:type="gramStart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должность</w:t>
            </w:r>
            <w:proofErr w:type="gramEnd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proofErr w:type="gramStart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дата</w:t>
            </w:r>
            <w:proofErr w:type="gramEnd"/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, 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 xml:space="preserve">Ф.И.О. </w:t>
            </w:r>
            <w:r>
              <w:rPr>
                <w:rFonts w:eastAsiaTheme="minorEastAsia"/>
                <w:szCs w:val="24"/>
              </w:rPr>
              <w:t>(при наличии)</w:t>
            </w: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)</w:t>
            </w:r>
          </w:p>
        </w:tc>
      </w:tr>
    </w:tbl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</w:rPr>
      </w:pPr>
      <w:r w:rsidRPr="000D7B28">
        <w:rPr>
          <w:rFonts w:ascii="Times New Roman CYR" w:eastAsiaTheme="minorEastAsia" w:hAnsi="Times New Roman CYR" w:cs="Times New Roman CYR"/>
          <w:szCs w:val="28"/>
        </w:rPr>
        <w:t>Запись об отказе ознакомления с предписанием об устранении нарушений</w:t>
      </w:r>
    </w:p>
    <w:p w:rsidR="00C46F90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4"/>
        </w:rPr>
      </w:pPr>
      <w:r w:rsidRPr="000D7B28">
        <w:rPr>
          <w:rFonts w:ascii="Times New Roman CYR" w:eastAsiaTheme="minorEastAsia" w:hAnsi="Times New Roman CYR" w:cs="Times New Roman CYR"/>
          <w:szCs w:val="24"/>
        </w:rPr>
        <w:t>____________________________________________________________________</w:t>
      </w:r>
    </w:p>
    <w:p w:rsidR="00C46F90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F432B0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</w:t>
      </w: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E21AD4" w:rsidRDefault="00E21AD4" w:rsidP="00485718">
      <w:pPr>
        <w:ind w:firstLine="708"/>
        <w:jc w:val="right"/>
        <w:rPr>
          <w:szCs w:val="24"/>
        </w:rPr>
      </w:pPr>
    </w:p>
    <w:p w:rsidR="00414B82" w:rsidRPr="00F966AD" w:rsidRDefault="00414B82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14B82" w:rsidRPr="00F966AD" w:rsidRDefault="00414B82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2A4BF6" w:rsidRPr="00F966AD" w:rsidRDefault="002A4BF6" w:rsidP="00484AD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2A4BF6" w:rsidRPr="00F966AD" w:rsidRDefault="002A4BF6" w:rsidP="00484AD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2A4BF6" w:rsidRPr="00F966AD" w:rsidRDefault="002A4BF6" w:rsidP="00484AD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7F617E" w:rsidRDefault="007F617E" w:rsidP="007F617E">
      <w:pPr>
        <w:pStyle w:val="ConsPlusNonformat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sectPr w:rsidR="00484ADA" w:rsidRPr="00F966AD" w:rsidSect="00AA2499">
      <w:headerReference w:type="even" r:id="rId13"/>
      <w:headerReference w:type="defaul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E8" w:rsidRDefault="00903EE8">
      <w:r>
        <w:separator/>
      </w:r>
    </w:p>
  </w:endnote>
  <w:endnote w:type="continuationSeparator" w:id="0">
    <w:p w:rsidR="00903EE8" w:rsidRDefault="0090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E8" w:rsidRDefault="00903EE8">
      <w:r>
        <w:separator/>
      </w:r>
    </w:p>
  </w:footnote>
  <w:footnote w:type="continuationSeparator" w:id="0">
    <w:p w:rsidR="00903EE8" w:rsidRDefault="0090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9B" w:rsidRDefault="00F9239B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239B" w:rsidRDefault="00F923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9B" w:rsidRDefault="00F9239B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1EB1">
      <w:rPr>
        <w:rStyle w:val="a9"/>
        <w:noProof/>
      </w:rPr>
      <w:t>21</w:t>
    </w:r>
    <w:r>
      <w:rPr>
        <w:rStyle w:val="a9"/>
      </w:rPr>
      <w:fldChar w:fldCharType="end"/>
    </w:r>
  </w:p>
  <w:p w:rsidR="00F9239B" w:rsidRDefault="00F923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623"/>
    <w:multiLevelType w:val="hybridMultilevel"/>
    <w:tmpl w:val="42A4F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31750"/>
    <w:multiLevelType w:val="multilevel"/>
    <w:tmpl w:val="EC4815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6940E7"/>
    <w:multiLevelType w:val="hybridMultilevel"/>
    <w:tmpl w:val="18A868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437C"/>
    <w:multiLevelType w:val="hybridMultilevel"/>
    <w:tmpl w:val="82DE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C5F2E"/>
    <w:multiLevelType w:val="hybridMultilevel"/>
    <w:tmpl w:val="7922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4420F"/>
    <w:multiLevelType w:val="hybridMultilevel"/>
    <w:tmpl w:val="0878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81F0A"/>
    <w:multiLevelType w:val="hybridMultilevel"/>
    <w:tmpl w:val="4698A7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A1AE5"/>
    <w:multiLevelType w:val="multilevel"/>
    <w:tmpl w:val="E8083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>
    <w:nsid w:val="42F02538"/>
    <w:multiLevelType w:val="hybridMultilevel"/>
    <w:tmpl w:val="F5A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161CF"/>
    <w:multiLevelType w:val="multilevel"/>
    <w:tmpl w:val="3B443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24D1898"/>
    <w:multiLevelType w:val="hybridMultilevel"/>
    <w:tmpl w:val="C4FCB0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3412"/>
    <w:multiLevelType w:val="hybridMultilevel"/>
    <w:tmpl w:val="F348C1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272B9"/>
    <w:multiLevelType w:val="hybridMultilevel"/>
    <w:tmpl w:val="547E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72314"/>
    <w:multiLevelType w:val="multilevel"/>
    <w:tmpl w:val="E286C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F7130D2"/>
    <w:multiLevelType w:val="hybridMultilevel"/>
    <w:tmpl w:val="C06C8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F42A2"/>
    <w:multiLevelType w:val="hybridMultilevel"/>
    <w:tmpl w:val="7FF2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2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28"/>
    <w:rsid w:val="00000341"/>
    <w:rsid w:val="00000584"/>
    <w:rsid w:val="00001406"/>
    <w:rsid w:val="00004691"/>
    <w:rsid w:val="00005312"/>
    <w:rsid w:val="000101CA"/>
    <w:rsid w:val="00014766"/>
    <w:rsid w:val="0002046F"/>
    <w:rsid w:val="000253C2"/>
    <w:rsid w:val="0003312F"/>
    <w:rsid w:val="0003784D"/>
    <w:rsid w:val="00042A60"/>
    <w:rsid w:val="00046E90"/>
    <w:rsid w:val="00052E08"/>
    <w:rsid w:val="0005639E"/>
    <w:rsid w:val="000564A5"/>
    <w:rsid w:val="000605FB"/>
    <w:rsid w:val="000730F2"/>
    <w:rsid w:val="00081C85"/>
    <w:rsid w:val="00085D59"/>
    <w:rsid w:val="00090435"/>
    <w:rsid w:val="000913DA"/>
    <w:rsid w:val="00092A3A"/>
    <w:rsid w:val="000941E2"/>
    <w:rsid w:val="000967B9"/>
    <w:rsid w:val="000A31D7"/>
    <w:rsid w:val="000A72C7"/>
    <w:rsid w:val="000A7DDF"/>
    <w:rsid w:val="000B751B"/>
    <w:rsid w:val="000C4202"/>
    <w:rsid w:val="000C64DC"/>
    <w:rsid w:val="000E2A9F"/>
    <w:rsid w:val="000E41E1"/>
    <w:rsid w:val="000F44CF"/>
    <w:rsid w:val="000F61C5"/>
    <w:rsid w:val="00100E57"/>
    <w:rsid w:val="00102020"/>
    <w:rsid w:val="00102C95"/>
    <w:rsid w:val="00114013"/>
    <w:rsid w:val="00115954"/>
    <w:rsid w:val="00116D04"/>
    <w:rsid w:val="001178A1"/>
    <w:rsid w:val="00123FA5"/>
    <w:rsid w:val="00124C9A"/>
    <w:rsid w:val="00130335"/>
    <w:rsid w:val="00130A8C"/>
    <w:rsid w:val="00133799"/>
    <w:rsid w:val="0014325B"/>
    <w:rsid w:val="00151868"/>
    <w:rsid w:val="00152855"/>
    <w:rsid w:val="00152DAE"/>
    <w:rsid w:val="00157EAA"/>
    <w:rsid w:val="0016035D"/>
    <w:rsid w:val="00162181"/>
    <w:rsid w:val="00163885"/>
    <w:rsid w:val="00174216"/>
    <w:rsid w:val="00175366"/>
    <w:rsid w:val="00176F8F"/>
    <w:rsid w:val="001772AA"/>
    <w:rsid w:val="001819EB"/>
    <w:rsid w:val="0018205F"/>
    <w:rsid w:val="001831B8"/>
    <w:rsid w:val="001856B0"/>
    <w:rsid w:val="001958E4"/>
    <w:rsid w:val="001A3A40"/>
    <w:rsid w:val="001B4808"/>
    <w:rsid w:val="001C20A8"/>
    <w:rsid w:val="001C6D6C"/>
    <w:rsid w:val="001D0EDE"/>
    <w:rsid w:val="001D31D9"/>
    <w:rsid w:val="001E0077"/>
    <w:rsid w:val="001F2873"/>
    <w:rsid w:val="001F3476"/>
    <w:rsid w:val="0020019F"/>
    <w:rsid w:val="0020263F"/>
    <w:rsid w:val="00203EAE"/>
    <w:rsid w:val="00205FE7"/>
    <w:rsid w:val="002068DE"/>
    <w:rsid w:val="00210321"/>
    <w:rsid w:val="00212207"/>
    <w:rsid w:val="00213C40"/>
    <w:rsid w:val="00216271"/>
    <w:rsid w:val="002239CC"/>
    <w:rsid w:val="00234CBB"/>
    <w:rsid w:val="002363D0"/>
    <w:rsid w:val="0024094C"/>
    <w:rsid w:val="00241572"/>
    <w:rsid w:val="00245784"/>
    <w:rsid w:val="00251309"/>
    <w:rsid w:val="00251EB1"/>
    <w:rsid w:val="002525F8"/>
    <w:rsid w:val="00254E61"/>
    <w:rsid w:val="00266587"/>
    <w:rsid w:val="002707C1"/>
    <w:rsid w:val="002716F8"/>
    <w:rsid w:val="00272A46"/>
    <w:rsid w:val="002749F3"/>
    <w:rsid w:val="002911D8"/>
    <w:rsid w:val="00296B90"/>
    <w:rsid w:val="00297AB3"/>
    <w:rsid w:val="002A0556"/>
    <w:rsid w:val="002A1DCD"/>
    <w:rsid w:val="002A3502"/>
    <w:rsid w:val="002A35E9"/>
    <w:rsid w:val="002A4BF6"/>
    <w:rsid w:val="002A4CCF"/>
    <w:rsid w:val="002A5749"/>
    <w:rsid w:val="002B6FC5"/>
    <w:rsid w:val="002C1248"/>
    <w:rsid w:val="002C207A"/>
    <w:rsid w:val="002C310F"/>
    <w:rsid w:val="002C5E51"/>
    <w:rsid w:val="002C6BA0"/>
    <w:rsid w:val="002D0A11"/>
    <w:rsid w:val="002D0C8E"/>
    <w:rsid w:val="002D3C3A"/>
    <w:rsid w:val="002D67C5"/>
    <w:rsid w:val="002E3524"/>
    <w:rsid w:val="002E518E"/>
    <w:rsid w:val="002E6E12"/>
    <w:rsid w:val="002F1DF1"/>
    <w:rsid w:val="0030036B"/>
    <w:rsid w:val="00306329"/>
    <w:rsid w:val="0031066A"/>
    <w:rsid w:val="00311538"/>
    <w:rsid w:val="003120A0"/>
    <w:rsid w:val="003162D8"/>
    <w:rsid w:val="0031688E"/>
    <w:rsid w:val="00321C43"/>
    <w:rsid w:val="0032294D"/>
    <w:rsid w:val="00325EE8"/>
    <w:rsid w:val="00335207"/>
    <w:rsid w:val="003439F5"/>
    <w:rsid w:val="00344EC0"/>
    <w:rsid w:val="003538E8"/>
    <w:rsid w:val="00353F48"/>
    <w:rsid w:val="00356627"/>
    <w:rsid w:val="00363F9A"/>
    <w:rsid w:val="003662D8"/>
    <w:rsid w:val="0037751D"/>
    <w:rsid w:val="00384B7E"/>
    <w:rsid w:val="00387BB9"/>
    <w:rsid w:val="0039028F"/>
    <w:rsid w:val="00394EF6"/>
    <w:rsid w:val="003B5AA6"/>
    <w:rsid w:val="003C016A"/>
    <w:rsid w:val="003D05F3"/>
    <w:rsid w:val="003D0B3C"/>
    <w:rsid w:val="003D289B"/>
    <w:rsid w:val="003D3099"/>
    <w:rsid w:val="003D71D7"/>
    <w:rsid w:val="003E54D9"/>
    <w:rsid w:val="003E6A7D"/>
    <w:rsid w:val="003E7F46"/>
    <w:rsid w:val="003F04BC"/>
    <w:rsid w:val="003F3AF9"/>
    <w:rsid w:val="003F3BF4"/>
    <w:rsid w:val="0040022A"/>
    <w:rsid w:val="004029AB"/>
    <w:rsid w:val="00402FF7"/>
    <w:rsid w:val="00413CBA"/>
    <w:rsid w:val="00414417"/>
    <w:rsid w:val="00414B82"/>
    <w:rsid w:val="00422531"/>
    <w:rsid w:val="00422A5C"/>
    <w:rsid w:val="0042531E"/>
    <w:rsid w:val="004313F7"/>
    <w:rsid w:val="00433798"/>
    <w:rsid w:val="00433A19"/>
    <w:rsid w:val="004550C2"/>
    <w:rsid w:val="00466E95"/>
    <w:rsid w:val="00472781"/>
    <w:rsid w:val="00475036"/>
    <w:rsid w:val="00475131"/>
    <w:rsid w:val="00476DD6"/>
    <w:rsid w:val="004807B8"/>
    <w:rsid w:val="00484ADA"/>
    <w:rsid w:val="00485718"/>
    <w:rsid w:val="00491B61"/>
    <w:rsid w:val="004A6872"/>
    <w:rsid w:val="004B0AFC"/>
    <w:rsid w:val="004B4C6F"/>
    <w:rsid w:val="004B5918"/>
    <w:rsid w:val="004B649E"/>
    <w:rsid w:val="004B64C8"/>
    <w:rsid w:val="004D33C6"/>
    <w:rsid w:val="004D5C2A"/>
    <w:rsid w:val="004E6965"/>
    <w:rsid w:val="004F012B"/>
    <w:rsid w:val="004F12FA"/>
    <w:rsid w:val="004F34CE"/>
    <w:rsid w:val="004F7101"/>
    <w:rsid w:val="004F7C83"/>
    <w:rsid w:val="00510FE5"/>
    <w:rsid w:val="005118AE"/>
    <w:rsid w:val="005119EB"/>
    <w:rsid w:val="00514B47"/>
    <w:rsid w:val="00515939"/>
    <w:rsid w:val="00521BF2"/>
    <w:rsid w:val="0053174D"/>
    <w:rsid w:val="00540C7C"/>
    <w:rsid w:val="00545AE0"/>
    <w:rsid w:val="0055353F"/>
    <w:rsid w:val="00554939"/>
    <w:rsid w:val="0056254F"/>
    <w:rsid w:val="005702F9"/>
    <w:rsid w:val="005704F4"/>
    <w:rsid w:val="00571425"/>
    <w:rsid w:val="005735CA"/>
    <w:rsid w:val="005776E7"/>
    <w:rsid w:val="00580352"/>
    <w:rsid w:val="00583402"/>
    <w:rsid w:val="005925CB"/>
    <w:rsid w:val="00592F7C"/>
    <w:rsid w:val="00597D64"/>
    <w:rsid w:val="005A2FF6"/>
    <w:rsid w:val="005A375B"/>
    <w:rsid w:val="005B11F6"/>
    <w:rsid w:val="005B2A93"/>
    <w:rsid w:val="005C3340"/>
    <w:rsid w:val="005C6C24"/>
    <w:rsid w:val="005C761E"/>
    <w:rsid w:val="005F6177"/>
    <w:rsid w:val="005F7722"/>
    <w:rsid w:val="00606C09"/>
    <w:rsid w:val="006142F3"/>
    <w:rsid w:val="00623BD0"/>
    <w:rsid w:val="00631C2F"/>
    <w:rsid w:val="006328C8"/>
    <w:rsid w:val="006355C8"/>
    <w:rsid w:val="00635C78"/>
    <w:rsid w:val="00640DC7"/>
    <w:rsid w:val="00644F05"/>
    <w:rsid w:val="0065005D"/>
    <w:rsid w:val="00652FDC"/>
    <w:rsid w:val="0065455E"/>
    <w:rsid w:val="006638B1"/>
    <w:rsid w:val="0066590D"/>
    <w:rsid w:val="00670F99"/>
    <w:rsid w:val="00683FEB"/>
    <w:rsid w:val="00685930"/>
    <w:rsid w:val="006913C6"/>
    <w:rsid w:val="006926D4"/>
    <w:rsid w:val="006A11EB"/>
    <w:rsid w:val="006A6A4A"/>
    <w:rsid w:val="006A6B45"/>
    <w:rsid w:val="006B24BD"/>
    <w:rsid w:val="006B79FB"/>
    <w:rsid w:val="006C0926"/>
    <w:rsid w:val="006C246C"/>
    <w:rsid w:val="006C260F"/>
    <w:rsid w:val="006C3DF9"/>
    <w:rsid w:val="006C4EAB"/>
    <w:rsid w:val="006C6C83"/>
    <w:rsid w:val="006D21F8"/>
    <w:rsid w:val="006D5CE4"/>
    <w:rsid w:val="006D644E"/>
    <w:rsid w:val="006D730A"/>
    <w:rsid w:val="006F17E4"/>
    <w:rsid w:val="006F24E5"/>
    <w:rsid w:val="006F32E1"/>
    <w:rsid w:val="006F45A2"/>
    <w:rsid w:val="00702AE0"/>
    <w:rsid w:val="00706649"/>
    <w:rsid w:val="0071569D"/>
    <w:rsid w:val="00716CD8"/>
    <w:rsid w:val="0072029C"/>
    <w:rsid w:val="00721BF8"/>
    <w:rsid w:val="00725C61"/>
    <w:rsid w:val="00725C65"/>
    <w:rsid w:val="00727B37"/>
    <w:rsid w:val="00734962"/>
    <w:rsid w:val="00737A00"/>
    <w:rsid w:val="00742484"/>
    <w:rsid w:val="00742FB1"/>
    <w:rsid w:val="0074734B"/>
    <w:rsid w:val="00752536"/>
    <w:rsid w:val="00754744"/>
    <w:rsid w:val="00760DDA"/>
    <w:rsid w:val="00762BCF"/>
    <w:rsid w:val="00762BE9"/>
    <w:rsid w:val="0076593D"/>
    <w:rsid w:val="00771336"/>
    <w:rsid w:val="007725C5"/>
    <w:rsid w:val="00775077"/>
    <w:rsid w:val="00775B33"/>
    <w:rsid w:val="007771E2"/>
    <w:rsid w:val="00782AE7"/>
    <w:rsid w:val="00784E26"/>
    <w:rsid w:val="00785BDA"/>
    <w:rsid w:val="00790157"/>
    <w:rsid w:val="00790D5F"/>
    <w:rsid w:val="007948CA"/>
    <w:rsid w:val="007A6BAA"/>
    <w:rsid w:val="007B042F"/>
    <w:rsid w:val="007B065B"/>
    <w:rsid w:val="007B6E1D"/>
    <w:rsid w:val="007B7369"/>
    <w:rsid w:val="007C4543"/>
    <w:rsid w:val="007C6096"/>
    <w:rsid w:val="007D3D4B"/>
    <w:rsid w:val="007D5ABB"/>
    <w:rsid w:val="007D6F5B"/>
    <w:rsid w:val="007D6FE7"/>
    <w:rsid w:val="007D7E15"/>
    <w:rsid w:val="007E25AB"/>
    <w:rsid w:val="007F0A44"/>
    <w:rsid w:val="007F617E"/>
    <w:rsid w:val="00801007"/>
    <w:rsid w:val="00801269"/>
    <w:rsid w:val="00802392"/>
    <w:rsid w:val="008027AE"/>
    <w:rsid w:val="00803DD8"/>
    <w:rsid w:val="0080629A"/>
    <w:rsid w:val="008062C7"/>
    <w:rsid w:val="00806754"/>
    <w:rsid w:val="00806C1C"/>
    <w:rsid w:val="008171BD"/>
    <w:rsid w:val="00821BD6"/>
    <w:rsid w:val="00825632"/>
    <w:rsid w:val="00831448"/>
    <w:rsid w:val="0083630A"/>
    <w:rsid w:val="00837192"/>
    <w:rsid w:val="00843A05"/>
    <w:rsid w:val="00846B43"/>
    <w:rsid w:val="00850755"/>
    <w:rsid w:val="0085400D"/>
    <w:rsid w:val="00870D10"/>
    <w:rsid w:val="00871846"/>
    <w:rsid w:val="00875252"/>
    <w:rsid w:val="008850F7"/>
    <w:rsid w:val="0088797A"/>
    <w:rsid w:val="008879A5"/>
    <w:rsid w:val="00890B3A"/>
    <w:rsid w:val="008933DE"/>
    <w:rsid w:val="0089386A"/>
    <w:rsid w:val="008A1F28"/>
    <w:rsid w:val="008A4448"/>
    <w:rsid w:val="008A4A8B"/>
    <w:rsid w:val="008B0EFE"/>
    <w:rsid w:val="008B48CB"/>
    <w:rsid w:val="008B555F"/>
    <w:rsid w:val="008B7C07"/>
    <w:rsid w:val="008C2F9D"/>
    <w:rsid w:val="008C5209"/>
    <w:rsid w:val="008D3CD3"/>
    <w:rsid w:val="008D61FF"/>
    <w:rsid w:val="008E2708"/>
    <w:rsid w:val="008F5FA6"/>
    <w:rsid w:val="00903EE8"/>
    <w:rsid w:val="00917EF8"/>
    <w:rsid w:val="00922BBA"/>
    <w:rsid w:val="009279BE"/>
    <w:rsid w:val="0093149F"/>
    <w:rsid w:val="00935C2A"/>
    <w:rsid w:val="0095331B"/>
    <w:rsid w:val="00963274"/>
    <w:rsid w:val="00972BB2"/>
    <w:rsid w:val="00976B73"/>
    <w:rsid w:val="00976FCE"/>
    <w:rsid w:val="00983FA0"/>
    <w:rsid w:val="0098427A"/>
    <w:rsid w:val="00984E2A"/>
    <w:rsid w:val="00985B9B"/>
    <w:rsid w:val="00991CF6"/>
    <w:rsid w:val="0099250A"/>
    <w:rsid w:val="009A7C4E"/>
    <w:rsid w:val="009B023F"/>
    <w:rsid w:val="009B0A8A"/>
    <w:rsid w:val="009B4C83"/>
    <w:rsid w:val="009B5C68"/>
    <w:rsid w:val="009D2417"/>
    <w:rsid w:val="009D3B94"/>
    <w:rsid w:val="009D704E"/>
    <w:rsid w:val="009F1561"/>
    <w:rsid w:val="009F221C"/>
    <w:rsid w:val="009F6CE7"/>
    <w:rsid w:val="00A02CB4"/>
    <w:rsid w:val="00A112B5"/>
    <w:rsid w:val="00A11BA7"/>
    <w:rsid w:val="00A12DE2"/>
    <w:rsid w:val="00A12EE4"/>
    <w:rsid w:val="00A16172"/>
    <w:rsid w:val="00A23189"/>
    <w:rsid w:val="00A25CE4"/>
    <w:rsid w:val="00A3230C"/>
    <w:rsid w:val="00A350B8"/>
    <w:rsid w:val="00A35446"/>
    <w:rsid w:val="00A469FF"/>
    <w:rsid w:val="00A47FF1"/>
    <w:rsid w:val="00A539AD"/>
    <w:rsid w:val="00A556D6"/>
    <w:rsid w:val="00A568F9"/>
    <w:rsid w:val="00A6166B"/>
    <w:rsid w:val="00A71C65"/>
    <w:rsid w:val="00A771D3"/>
    <w:rsid w:val="00A8281C"/>
    <w:rsid w:val="00A846A1"/>
    <w:rsid w:val="00A85745"/>
    <w:rsid w:val="00A86F19"/>
    <w:rsid w:val="00A91359"/>
    <w:rsid w:val="00A97217"/>
    <w:rsid w:val="00AA02FB"/>
    <w:rsid w:val="00AA20C0"/>
    <w:rsid w:val="00AA2499"/>
    <w:rsid w:val="00AA78D8"/>
    <w:rsid w:val="00AB31A4"/>
    <w:rsid w:val="00AB6762"/>
    <w:rsid w:val="00AD28DD"/>
    <w:rsid w:val="00AD319F"/>
    <w:rsid w:val="00AD3254"/>
    <w:rsid w:val="00AD75B1"/>
    <w:rsid w:val="00AE01BE"/>
    <w:rsid w:val="00AE3D77"/>
    <w:rsid w:val="00AE489B"/>
    <w:rsid w:val="00AF3B1E"/>
    <w:rsid w:val="00AF58FD"/>
    <w:rsid w:val="00B004CC"/>
    <w:rsid w:val="00B01014"/>
    <w:rsid w:val="00B057EE"/>
    <w:rsid w:val="00B0672B"/>
    <w:rsid w:val="00B0686B"/>
    <w:rsid w:val="00B07D17"/>
    <w:rsid w:val="00B1785C"/>
    <w:rsid w:val="00B20191"/>
    <w:rsid w:val="00B30151"/>
    <w:rsid w:val="00B40C0C"/>
    <w:rsid w:val="00B41C2D"/>
    <w:rsid w:val="00B5035F"/>
    <w:rsid w:val="00B50643"/>
    <w:rsid w:val="00B50D07"/>
    <w:rsid w:val="00B549FD"/>
    <w:rsid w:val="00B55EF9"/>
    <w:rsid w:val="00B607B8"/>
    <w:rsid w:val="00B630D7"/>
    <w:rsid w:val="00B64337"/>
    <w:rsid w:val="00B73F7F"/>
    <w:rsid w:val="00B750E6"/>
    <w:rsid w:val="00B77849"/>
    <w:rsid w:val="00B81D28"/>
    <w:rsid w:val="00B83664"/>
    <w:rsid w:val="00B921BC"/>
    <w:rsid w:val="00B96C60"/>
    <w:rsid w:val="00BA5A12"/>
    <w:rsid w:val="00BB762D"/>
    <w:rsid w:val="00BB79D4"/>
    <w:rsid w:val="00BC1B86"/>
    <w:rsid w:val="00BC418F"/>
    <w:rsid w:val="00BC63A8"/>
    <w:rsid w:val="00BC6C4C"/>
    <w:rsid w:val="00BD1E2B"/>
    <w:rsid w:val="00BD5A1E"/>
    <w:rsid w:val="00BE036C"/>
    <w:rsid w:val="00BE046F"/>
    <w:rsid w:val="00BE53B0"/>
    <w:rsid w:val="00BF07B1"/>
    <w:rsid w:val="00C00CC0"/>
    <w:rsid w:val="00C07303"/>
    <w:rsid w:val="00C21D7F"/>
    <w:rsid w:val="00C31394"/>
    <w:rsid w:val="00C3194D"/>
    <w:rsid w:val="00C349FC"/>
    <w:rsid w:val="00C3565C"/>
    <w:rsid w:val="00C42D91"/>
    <w:rsid w:val="00C43236"/>
    <w:rsid w:val="00C43EE2"/>
    <w:rsid w:val="00C44E18"/>
    <w:rsid w:val="00C46F90"/>
    <w:rsid w:val="00C479EC"/>
    <w:rsid w:val="00C5204E"/>
    <w:rsid w:val="00C52590"/>
    <w:rsid w:val="00C531EA"/>
    <w:rsid w:val="00C5600D"/>
    <w:rsid w:val="00C66700"/>
    <w:rsid w:val="00C756FA"/>
    <w:rsid w:val="00C76E03"/>
    <w:rsid w:val="00C80B36"/>
    <w:rsid w:val="00C82AB2"/>
    <w:rsid w:val="00C82E32"/>
    <w:rsid w:val="00C83CEE"/>
    <w:rsid w:val="00C965C3"/>
    <w:rsid w:val="00CA0B82"/>
    <w:rsid w:val="00CA117E"/>
    <w:rsid w:val="00CB0703"/>
    <w:rsid w:val="00CB38C1"/>
    <w:rsid w:val="00CB5F03"/>
    <w:rsid w:val="00CC3D8A"/>
    <w:rsid w:val="00CD2731"/>
    <w:rsid w:val="00CD4E91"/>
    <w:rsid w:val="00CD6C00"/>
    <w:rsid w:val="00CE5CF3"/>
    <w:rsid w:val="00CF626B"/>
    <w:rsid w:val="00D01316"/>
    <w:rsid w:val="00D02985"/>
    <w:rsid w:val="00D055A8"/>
    <w:rsid w:val="00D064FC"/>
    <w:rsid w:val="00D1348E"/>
    <w:rsid w:val="00D14370"/>
    <w:rsid w:val="00D14705"/>
    <w:rsid w:val="00D15850"/>
    <w:rsid w:val="00D207DF"/>
    <w:rsid w:val="00D208B3"/>
    <w:rsid w:val="00D23E41"/>
    <w:rsid w:val="00D241E6"/>
    <w:rsid w:val="00D25EBA"/>
    <w:rsid w:val="00D333B9"/>
    <w:rsid w:val="00D4475C"/>
    <w:rsid w:val="00D44FE9"/>
    <w:rsid w:val="00D5106F"/>
    <w:rsid w:val="00D64781"/>
    <w:rsid w:val="00D65E64"/>
    <w:rsid w:val="00D7034C"/>
    <w:rsid w:val="00D73114"/>
    <w:rsid w:val="00D81B85"/>
    <w:rsid w:val="00D85252"/>
    <w:rsid w:val="00D91A76"/>
    <w:rsid w:val="00D96BF6"/>
    <w:rsid w:val="00D97C16"/>
    <w:rsid w:val="00D97C33"/>
    <w:rsid w:val="00DA105B"/>
    <w:rsid w:val="00DA33BE"/>
    <w:rsid w:val="00DA7DA5"/>
    <w:rsid w:val="00DB231C"/>
    <w:rsid w:val="00DB53DC"/>
    <w:rsid w:val="00DB77BF"/>
    <w:rsid w:val="00DB7978"/>
    <w:rsid w:val="00DB797A"/>
    <w:rsid w:val="00DC0218"/>
    <w:rsid w:val="00DC0C45"/>
    <w:rsid w:val="00DC1F3E"/>
    <w:rsid w:val="00DC29B5"/>
    <w:rsid w:val="00DC42C6"/>
    <w:rsid w:val="00DC51EA"/>
    <w:rsid w:val="00DD3216"/>
    <w:rsid w:val="00DD67D9"/>
    <w:rsid w:val="00DE54AE"/>
    <w:rsid w:val="00DE565A"/>
    <w:rsid w:val="00DF4B95"/>
    <w:rsid w:val="00DF5606"/>
    <w:rsid w:val="00DF7A6F"/>
    <w:rsid w:val="00E03ADE"/>
    <w:rsid w:val="00E05D8D"/>
    <w:rsid w:val="00E11007"/>
    <w:rsid w:val="00E113C3"/>
    <w:rsid w:val="00E11982"/>
    <w:rsid w:val="00E12028"/>
    <w:rsid w:val="00E140E6"/>
    <w:rsid w:val="00E21AD4"/>
    <w:rsid w:val="00E35202"/>
    <w:rsid w:val="00E43A1F"/>
    <w:rsid w:val="00E44667"/>
    <w:rsid w:val="00E45BB7"/>
    <w:rsid w:val="00E53F67"/>
    <w:rsid w:val="00E57A62"/>
    <w:rsid w:val="00E610EC"/>
    <w:rsid w:val="00E61401"/>
    <w:rsid w:val="00E633A5"/>
    <w:rsid w:val="00E73581"/>
    <w:rsid w:val="00E7382B"/>
    <w:rsid w:val="00E81121"/>
    <w:rsid w:val="00E8390B"/>
    <w:rsid w:val="00E8653E"/>
    <w:rsid w:val="00E87163"/>
    <w:rsid w:val="00EA3F94"/>
    <w:rsid w:val="00EB0713"/>
    <w:rsid w:val="00EC018E"/>
    <w:rsid w:val="00EC1128"/>
    <w:rsid w:val="00EC4BBA"/>
    <w:rsid w:val="00EE0D58"/>
    <w:rsid w:val="00EE1591"/>
    <w:rsid w:val="00EE5C7F"/>
    <w:rsid w:val="00EF3FDF"/>
    <w:rsid w:val="00EF58FD"/>
    <w:rsid w:val="00EF6BE3"/>
    <w:rsid w:val="00EF6F05"/>
    <w:rsid w:val="00F04A42"/>
    <w:rsid w:val="00F11EF3"/>
    <w:rsid w:val="00F12312"/>
    <w:rsid w:val="00F13BC3"/>
    <w:rsid w:val="00F155CF"/>
    <w:rsid w:val="00F15E65"/>
    <w:rsid w:val="00F17498"/>
    <w:rsid w:val="00F20819"/>
    <w:rsid w:val="00F25E04"/>
    <w:rsid w:val="00F31EA9"/>
    <w:rsid w:val="00F432B0"/>
    <w:rsid w:val="00F52796"/>
    <w:rsid w:val="00F56EB4"/>
    <w:rsid w:val="00F816F7"/>
    <w:rsid w:val="00F818A5"/>
    <w:rsid w:val="00F8217F"/>
    <w:rsid w:val="00F8346C"/>
    <w:rsid w:val="00F9054E"/>
    <w:rsid w:val="00F9239B"/>
    <w:rsid w:val="00F92A4F"/>
    <w:rsid w:val="00F93B65"/>
    <w:rsid w:val="00F966AD"/>
    <w:rsid w:val="00FA0B51"/>
    <w:rsid w:val="00FA5AAE"/>
    <w:rsid w:val="00FA6312"/>
    <w:rsid w:val="00FB081D"/>
    <w:rsid w:val="00FB0B58"/>
    <w:rsid w:val="00FB1B41"/>
    <w:rsid w:val="00FB6317"/>
    <w:rsid w:val="00FD1023"/>
    <w:rsid w:val="00FD24BD"/>
    <w:rsid w:val="00FD76C6"/>
    <w:rsid w:val="00FE0E9B"/>
    <w:rsid w:val="00FE29FF"/>
    <w:rsid w:val="00FE338B"/>
    <w:rsid w:val="00FF533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200112-10C4-4DF1-BAF1-E9D338C1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18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B023F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023F"/>
    <w:rPr>
      <w:rFonts w:ascii="Consolas" w:eastAsia="Times New Roman" w:hAnsi="Consolas" w:cs="Consolas"/>
      <w:sz w:val="20"/>
      <w:szCs w:val="20"/>
    </w:rPr>
  </w:style>
  <w:style w:type="table" w:styleId="ab">
    <w:name w:val="Table Grid"/>
    <w:basedOn w:val="a1"/>
    <w:uiPriority w:val="39"/>
    <w:locked/>
    <w:rsid w:val="000913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7F617E"/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character" w:customStyle="1" w:styleId="ac">
    <w:name w:val="Гипертекстовая ссылка"/>
    <w:basedOn w:val="a0"/>
    <w:uiPriority w:val="99"/>
    <w:rsid w:val="000C64DC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C64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C64D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25267/1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6BAA4A0932E3D6D525D732E0E96BCF8935FD6565AB570114BA5954062E5C520F325E07D17F50FA82297D9BF5EBD055711329B41C600CAD4F19C574j1qF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76F1-318C-4F21-B660-8C0712D2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23</Pages>
  <Words>8015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Борискина Галина Николаевна</cp:lastModifiedBy>
  <cp:revision>4</cp:revision>
  <cp:lastPrinted>2021-08-20T11:03:00Z</cp:lastPrinted>
  <dcterms:created xsi:type="dcterms:W3CDTF">2021-08-16T06:14:00Z</dcterms:created>
  <dcterms:modified xsi:type="dcterms:W3CDTF">2021-08-20T11:26:00Z</dcterms:modified>
</cp:coreProperties>
</file>