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31" w:rsidRDefault="003A1C3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A1C31" w:rsidRDefault="003A1C3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A1C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1C31" w:rsidRDefault="003A1C31">
            <w:pPr>
              <w:pStyle w:val="ConsPlusNormal"/>
            </w:pPr>
            <w:r>
              <w:t>20 июля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A1C31" w:rsidRDefault="003A1C31">
            <w:pPr>
              <w:pStyle w:val="ConsPlusNormal"/>
              <w:jc w:val="right"/>
            </w:pPr>
            <w:r>
              <w:t>N 102-оз</w:t>
            </w:r>
          </w:p>
        </w:tc>
      </w:tr>
    </w:tbl>
    <w:p w:rsidR="003A1C31" w:rsidRDefault="003A1C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jc w:val="center"/>
      </w:pPr>
      <w:r>
        <w:t>ЗАКОН</w:t>
      </w:r>
    </w:p>
    <w:p w:rsidR="003A1C31" w:rsidRDefault="003A1C31">
      <w:pPr>
        <w:pStyle w:val="ConsPlusTitle"/>
        <w:jc w:val="center"/>
      </w:pPr>
      <w:r>
        <w:t>ХАНТЫ-МАНСИЙСКОГО АВТОНОМНОГО ОКРУГА - ЮГРЫ</w:t>
      </w:r>
    </w:p>
    <w:p w:rsidR="003A1C31" w:rsidRDefault="003A1C31">
      <w:pPr>
        <w:pStyle w:val="ConsPlusTitle"/>
        <w:jc w:val="center"/>
      </w:pPr>
    </w:p>
    <w:p w:rsidR="003A1C31" w:rsidRDefault="003A1C31">
      <w:pPr>
        <w:pStyle w:val="ConsPlusTitle"/>
        <w:jc w:val="center"/>
      </w:pPr>
      <w:r>
        <w:t>ОБ ОРГАНИЗАЦИИ ДЕЯТЕЛЬНОСТИ ЯРМАРОК</w:t>
      </w:r>
    </w:p>
    <w:p w:rsidR="003A1C31" w:rsidRDefault="003A1C31">
      <w:pPr>
        <w:pStyle w:val="ConsPlusTitle"/>
        <w:jc w:val="center"/>
      </w:pPr>
      <w:r>
        <w:t>НА ТЕРРИТОРИИ ХАНТЫ-МАНСИЙСКОГО АВТОНОМНОГО ОКРУГА - ЮГРЫ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jc w:val="center"/>
      </w:pPr>
      <w:proofErr w:type="gramStart"/>
      <w:r>
        <w:t>Принят</w:t>
      </w:r>
      <w:proofErr w:type="gramEnd"/>
      <w:r>
        <w:t xml:space="preserve"> Думой Ханты-Мансийского</w:t>
      </w:r>
    </w:p>
    <w:p w:rsidR="003A1C31" w:rsidRDefault="003A1C31">
      <w:pPr>
        <w:pStyle w:val="ConsPlusNormal"/>
        <w:jc w:val="center"/>
      </w:pPr>
      <w:r>
        <w:t>автономного округа - Югры 12 июля 2007 года</w:t>
      </w:r>
    </w:p>
    <w:p w:rsidR="003A1C31" w:rsidRDefault="003A1C3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A1C3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A1C31" w:rsidRDefault="003A1C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1C31" w:rsidRDefault="003A1C3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ХМАО - Югры от 11.06.2010 </w:t>
            </w:r>
            <w:hyperlink r:id="rId6" w:history="1">
              <w:r>
                <w:rPr>
                  <w:color w:val="0000FF"/>
                </w:rPr>
                <w:t>N 103-оз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7" w:history="1">
              <w:r>
                <w:rPr>
                  <w:color w:val="0000FF"/>
                </w:rPr>
                <w:t>N 79-оз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A1C31" w:rsidRDefault="003A1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20.02.2014 </w:t>
            </w:r>
            <w:hyperlink r:id="rId8" w:history="1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 xml:space="preserve">, от 26.09.2014 </w:t>
            </w:r>
            <w:hyperlink r:id="rId9" w:history="1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 xml:space="preserve">, от 07.09.2016 </w:t>
            </w:r>
            <w:hyperlink r:id="rId10" w:history="1">
              <w:r>
                <w:rPr>
                  <w:color w:val="0000FF"/>
                </w:rPr>
                <w:t>N 64-оз</w:t>
              </w:r>
            </w:hyperlink>
            <w:r>
              <w:rPr>
                <w:color w:val="392C69"/>
              </w:rPr>
              <w:t>,</w:t>
            </w:r>
          </w:p>
          <w:p w:rsidR="003A1C31" w:rsidRDefault="003A1C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28.09.2017 </w:t>
            </w:r>
            <w:hyperlink r:id="rId11" w:history="1">
              <w:r>
                <w:rPr>
                  <w:color w:val="0000FF"/>
                </w:rPr>
                <w:t>N 63-оз</w:t>
              </w:r>
            </w:hyperlink>
            <w:r>
              <w:rPr>
                <w:color w:val="392C69"/>
              </w:rPr>
              <w:t xml:space="preserve">, от 13.12.2018 </w:t>
            </w:r>
            <w:hyperlink r:id="rId12" w:history="1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Закон регулирует деятельность по продаже товаров (выполнению работ, оказанию услуг) на ярмарках, организуемых исполнительными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округа - Югры, юридическими лицами, индивидуальными предпринимателями вне пределов розничных рынков и имеющих временный характер, в целях наиболее полного удовлетворения потребностей жителей Ханты-Мансийского автономного округа - Югры (далее также - автономный округ) услугами торговли</w:t>
      </w:r>
      <w:proofErr w:type="gramEnd"/>
      <w:r>
        <w:t>, а также поддержки местных производителей товаров.</w:t>
      </w:r>
    </w:p>
    <w:p w:rsidR="003A1C31" w:rsidRDefault="003A1C31">
      <w:pPr>
        <w:pStyle w:val="ConsPlusNormal"/>
        <w:jc w:val="both"/>
      </w:pPr>
      <w:r>
        <w:t xml:space="preserve">(п. 1 в ред. </w:t>
      </w:r>
      <w:hyperlink r:id="rId13" w:history="1">
        <w:r>
          <w:rPr>
            <w:color w:val="0000FF"/>
          </w:rPr>
          <w:t>Закона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Настоящий Закон не распространяется на проведение демонстраций (продаж) товаров (имущества), проводимых в качестве неосновных (дополнительных) элементов общественных или профессиональных мероприятий, ограниченных по времени и месту проведения (семинаров, совещаний, конференций, съездов, конгрессов и других мероприятий), не содержащих в своем наименовании слова "ярмарка", а также на деятельность хозяйствующих субъектов, осуществляющих торговую деятельность на постоянной основе в стационарных и нестационарных торговых объектах, в</w:t>
      </w:r>
      <w:proofErr w:type="gramEnd"/>
      <w:r>
        <w:t xml:space="preserve"> </w:t>
      </w:r>
      <w:proofErr w:type="gramStart"/>
      <w:r>
        <w:t>наименованиях</w:t>
      </w:r>
      <w:proofErr w:type="gramEnd"/>
      <w:r>
        <w:t xml:space="preserve"> которых содержится слово "ярмарка".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2. Законодательство Ханты-Мансийского автономного округа - Югры об организации деятельности ярмарок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r>
        <w:t xml:space="preserve">Законодательство Ханты-Мансийского автономного округа - Югры об организации деятельности ярмарок основывается на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16" w:history="1">
        <w:r>
          <w:rPr>
            <w:color w:val="0000FF"/>
          </w:rPr>
          <w:t>федеральном законодательстве</w:t>
        </w:r>
      </w:hyperlink>
      <w:r>
        <w:t xml:space="preserve">, </w:t>
      </w:r>
      <w:hyperlink r:id="rId17" w:history="1">
        <w:r>
          <w:rPr>
            <w:color w:val="0000FF"/>
          </w:rPr>
          <w:t>Уставе</w:t>
        </w:r>
      </w:hyperlink>
      <w:r>
        <w:t xml:space="preserve"> (Основном законе) Ханты-Мансийского автономного округа - Югры и состоит из настоящего Закона, других законов и иных нормативных правовых актов Ханты-Мансийского автономного округа - Югры.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3A1C31" w:rsidRDefault="003A1C31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r>
        <w:lastRenderedPageBreak/>
        <w:t>Для целей настоящего Закона используются следующие понятия: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ярмарка - самостоятельное мероприятие, организуемое в установленном месте и на установленный срок с целью заключения договоров розничной купли-продажи (подряда, оказания услуг) и формирования муниципальных, межмуниципальных, региональных, международных и внешнеэкономических хозяйственных связей;</w:t>
      </w:r>
    </w:p>
    <w:p w:rsidR="003A1C31" w:rsidRDefault="003A1C31">
      <w:pPr>
        <w:pStyle w:val="ConsPlusNormal"/>
        <w:spacing w:before="220"/>
        <w:ind w:firstLine="540"/>
        <w:jc w:val="both"/>
      </w:pPr>
      <w:proofErr w:type="gramStart"/>
      <w:r>
        <w:t>участники ярмарки - юридические лица, индивидуальные предприниматели, а также граждане (в том числе граждане -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животноводством), реализующие на ярмарке товары (выполняющие работы, оказывающие услуги);</w:t>
      </w:r>
      <w:proofErr w:type="gramEnd"/>
    </w:p>
    <w:p w:rsidR="003A1C31" w:rsidRDefault="003A1C31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Закона</w:t>
        </w:r>
      </w:hyperlink>
      <w:r>
        <w:t xml:space="preserve"> ХМАО - Югры от 26.09.2014 N 73-оз)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организаторы ярмарки - исполнительные органы государственной власти автономного округа, органы местного самоуправления муниципальных образований автономного округа, юридические лица, индивидуальные предприниматели;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0" w:history="1">
        <w:r>
          <w:rPr>
            <w:color w:val="0000FF"/>
          </w:rPr>
          <w:t>Закон</w:t>
        </w:r>
      </w:hyperlink>
      <w:r>
        <w:t xml:space="preserve"> ХМАО - Югры от 07.09.2016 N 64-оз;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ярмарочная площадка - место, определенное организатором для проведения ярмарки (земельный участок или имущественный комплекс, в составе которого могут быть здания (капитальные строения));</w:t>
      </w:r>
    </w:p>
    <w:p w:rsidR="003A1C31" w:rsidRDefault="003A1C31">
      <w:pPr>
        <w:pStyle w:val="ConsPlusNormal"/>
        <w:spacing w:before="220"/>
        <w:ind w:firstLine="540"/>
        <w:jc w:val="both"/>
      </w:pPr>
      <w:proofErr w:type="gramStart"/>
      <w:r>
        <w:t>торговое место - место для продажи товаров (выполнения работ, оказания услуг) на ярмарке (в том числе павильон, киоск, палатка, тележка, автолавка, автофургон), соответствующее требованиям, установленным организатором ярмарки, и отведенное участнику ярмарки на договорной основе.</w:t>
      </w:r>
      <w:proofErr w:type="gramEnd"/>
    </w:p>
    <w:p w:rsidR="003A1C31" w:rsidRDefault="003A1C3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Закона</w:t>
        </w:r>
      </w:hyperlink>
      <w:r>
        <w:t xml:space="preserve"> ХМАО - Югры от 25.06.2012 N 79-оз)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4. Общие требования к организации ярмарки</w:t>
      </w:r>
    </w:p>
    <w:p w:rsidR="003A1C31" w:rsidRDefault="003A1C31">
      <w:pPr>
        <w:pStyle w:val="ConsPlusNormal"/>
        <w:ind w:firstLine="540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r>
        <w:t>1. Участие в ярмарке осуществляется на основании заявки, представляемой организатору ярмарки.</w:t>
      </w:r>
    </w:p>
    <w:p w:rsidR="003A1C31" w:rsidRDefault="003A1C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ХМАО - Югры от 07.09.2016 N 64-оз)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2. Ярмарка организуется на находящейся у организатора ярмарки в собственности, аренде либо на другом законном основании ярмарочной площадке.</w:t>
      </w:r>
    </w:p>
    <w:p w:rsidR="003A1C31" w:rsidRDefault="003A1C3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ХМАО - Югры от 07.09.2016 N 64-оз)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При проведении ярмарки на открытой ярмарочной площадке территория площадки должна иметь твердое покрытие, обеспечивающее возможность торговли с автомашин, во временно установленных палатках, павильонах и в других торговых местах.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Регулирование цен на продаваемые товары (выполняемые работы, оказываемые услуги) на ярмарке организатором ярмарки не допускается.</w:t>
      </w:r>
    </w:p>
    <w:p w:rsidR="003A1C31" w:rsidRDefault="003A1C31">
      <w:pPr>
        <w:pStyle w:val="ConsPlusNormal"/>
        <w:jc w:val="both"/>
      </w:pPr>
      <w:r>
        <w:t xml:space="preserve">(в ред. Законов ХМАО - Югры от 25.06.2012 </w:t>
      </w:r>
      <w:hyperlink r:id="rId25" w:history="1">
        <w:r>
          <w:rPr>
            <w:color w:val="0000FF"/>
          </w:rPr>
          <w:t>N 79-оз</w:t>
        </w:r>
      </w:hyperlink>
      <w:r>
        <w:t xml:space="preserve">, от 07.09.2016 </w:t>
      </w:r>
      <w:hyperlink r:id="rId26" w:history="1">
        <w:r>
          <w:rPr>
            <w:color w:val="0000FF"/>
          </w:rPr>
          <w:t>N 64-оз</w:t>
        </w:r>
      </w:hyperlink>
      <w:r>
        <w:t>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3. При входе на территорию ярмарочной площадки должна размещаться вывеска на русском языке с указанием наименования и режима работы ярмарки.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4. На ярмарочной площадке в удобном для обозрения месте должен быть установлен информационный стенд, на котором размещается следующая информация: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27" w:history="1">
        <w:r>
          <w:rPr>
            <w:color w:val="0000FF"/>
          </w:rPr>
          <w:t>Закон</w:t>
        </w:r>
      </w:hyperlink>
      <w:r>
        <w:t xml:space="preserve"> ХМАО - Югры от 07.09.2016 N 64-оз;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lastRenderedPageBreak/>
        <w:t>2) наименование, адреса, телефоны организаторов ярмарки;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ХМАО - Югры от 07.09.2016 N 64-оз)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3) иная информация, регламентирующая осуществление торговой деятельности на ярмарочной площадке.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5. Обязанности организатора ярмарки</w:t>
      </w:r>
    </w:p>
    <w:p w:rsidR="003A1C31" w:rsidRDefault="003A1C31">
      <w:pPr>
        <w:pStyle w:val="ConsPlusNormal"/>
        <w:ind w:firstLine="540"/>
        <w:jc w:val="both"/>
      </w:pPr>
      <w:r>
        <w:t xml:space="preserve">(в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r>
        <w:t>Организатор ярмарки: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1) принимает решение о проведении ярмарки, в котором указываются место проведения, период (сроки) проведения, режим работы, тип и тематика ярмарки, наименование (логотип) ярмарки, количество торговых мест на ярмарке;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2) разрабатывает и утверждает план мероприятий по организации ярмарки и продажи товаров (выполнения работ, оказания услуг) на ней;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ХМАО - Югры от 25.06.2012 N 79-оз)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3) уведомляет уполномоченный орган местного самоуправления муниципального образования автономного округа в сфере торговой деятельности, на территории которого предполагается проведение ярмарки, о принятом </w:t>
      </w:r>
      <w:proofErr w:type="gramStart"/>
      <w:r>
        <w:t>решении</w:t>
      </w:r>
      <w:proofErr w:type="gramEnd"/>
      <w:r>
        <w:t xml:space="preserve"> о проведении ярмарки с указанием сроков и периодичности проведения;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4) определяет порядок организации ярмарки и порядок предоставления торговых мест на ярмарке;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5) утратил силу. - </w:t>
      </w:r>
      <w:hyperlink r:id="rId31" w:history="1">
        <w:r>
          <w:rPr>
            <w:color w:val="0000FF"/>
          </w:rPr>
          <w:t>Закон</w:t>
        </w:r>
      </w:hyperlink>
      <w:r>
        <w:t xml:space="preserve"> ХМАО - Югры от 07.09.2016 N 64-оз;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6) опубликовывает в средствах массовой информации и размещает на своем сайте в информационно-телекоммуникационной сети Интернет информацию о плане мероприятий по организации ярмарки и продажи товаров (выполнения работ, оказания услуг) на ней;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ХМАО - Югры от 25.06.2012 N 79-оз)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7) определяет размер платы за предоставление оборудованных торговых мест на ярмарке, а также за оказание услуг, связанных с обеспечением торговли (уборка территории, проведение ветеринарно-санитарной экспертизы и другие услуги);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8) при необходимости в установленном законодательством порядке получает авторские права на товарный знак ярмарки (знак обслуживания), включая наименование и логотип;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9) определяет правила участия в ярмарке, посещения ярмарки и перечень предоставляемых участникам и посетителям услуг, связанных с организацией и проведением ярмарки;</w:t>
      </w:r>
    </w:p>
    <w:p w:rsidR="003A1C31" w:rsidRDefault="003A1C31">
      <w:pPr>
        <w:pStyle w:val="ConsPlusNormal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</w:t>
      </w:r>
      <w:hyperlink r:id="rId33" w:history="1">
        <w:r>
          <w:rPr>
            <w:color w:val="0000FF"/>
          </w:rPr>
          <w:t>Законом</w:t>
        </w:r>
      </w:hyperlink>
      <w:r>
        <w:t xml:space="preserve"> ХМАО - Югры от 07.09.2016 N 64-оз)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10) ведет учет участников ярмарки;</w:t>
      </w:r>
    </w:p>
    <w:p w:rsidR="003A1C31" w:rsidRDefault="003A1C31">
      <w:pPr>
        <w:pStyle w:val="ConsPlusNormal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</w:t>
      </w:r>
      <w:hyperlink r:id="rId34" w:history="1">
        <w:r>
          <w:rPr>
            <w:color w:val="0000FF"/>
          </w:rPr>
          <w:t>Законом</w:t>
        </w:r>
      </w:hyperlink>
      <w:r>
        <w:t xml:space="preserve"> ХМАО - Югры от 07.09.2016 N 64-оз)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11) рассматривает поступившие заявки и в случае принятия положительного решения заключает договор с участником ярмарки;</w:t>
      </w:r>
    </w:p>
    <w:p w:rsidR="003A1C31" w:rsidRDefault="003A1C31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hyperlink r:id="rId35" w:history="1">
        <w:r>
          <w:rPr>
            <w:color w:val="0000FF"/>
          </w:rPr>
          <w:t>Законом</w:t>
        </w:r>
      </w:hyperlink>
      <w:r>
        <w:t xml:space="preserve"> ХМАО - Югры от 07.09.2016 N 64-оз)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12) утратил силу. - </w:t>
      </w:r>
      <w:hyperlink r:id="rId36" w:history="1">
        <w:r>
          <w:rPr>
            <w:color w:val="0000FF"/>
          </w:rPr>
          <w:t>Закон</w:t>
        </w:r>
      </w:hyperlink>
      <w:r>
        <w:t xml:space="preserve"> ХМАО - Югры от 28.09.2017 N 63-оз.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 xml:space="preserve">Статья 6. Утратила силу. - </w:t>
      </w:r>
      <w:hyperlink r:id="rId37" w:history="1">
        <w:r>
          <w:rPr>
            <w:color w:val="0000FF"/>
          </w:rPr>
          <w:t>Закон</w:t>
        </w:r>
      </w:hyperlink>
      <w:r>
        <w:t xml:space="preserve"> ХМАО - Югры от 07.09.2016 N 64-оз.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lastRenderedPageBreak/>
        <w:t>Статья 6.1. Требования к участникам ярмарки</w:t>
      </w:r>
    </w:p>
    <w:p w:rsidR="003A1C31" w:rsidRDefault="003A1C3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8" w:history="1">
        <w:r>
          <w:rPr>
            <w:color w:val="0000FF"/>
          </w:rPr>
          <w:t>Законом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bookmarkStart w:id="0" w:name="P85"/>
      <w:bookmarkEnd w:id="0"/>
      <w:r>
        <w:t>1. Продажа товаров (выполнение работ, оказание услуг) участниками ярмарки осуществляется при наличии: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1) у юридических лиц и индивидуальных предпринимателей: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копии документа о постановке на учет в налоговом органе;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документа, удостоверяющего личность продавца;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документов, подтверждающих качество и безопасность продукции (сертификат или декларация о соответствии либо их копии), товарно-сопроводительных документов;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медицинских книжек установленного образца с полными данными медицинских обследований (для участников ярмарки, самостоятельно осуществляющих реализацию пищевых продуктов, а также лиц, привлекаемых участником ярмарки для реализации пищевых продуктов) и других документов, предусмотренных действующим законодательством;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2) у граждан - глав крестьянских (фермерских) хозяйств, членов таких хозяйств, граждан, ведущих личные подсобные хозяйства или занимающихся садоводством, огородничеством, животноводством: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ХМАО - Югры от 26.09.2014 N 73-оз)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документа, удостоверяющего личность;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документа (справки), подтверждающего статус гражданина как главы крестьянского (фермерского) хозяйства, члена такого хозяйства, статус гражданина, ведущего личное подсобное хозяйство или занимающегося садоводством, огородничеством, животноводством;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ХМАО - Югры от 26.09.2014 N 73-оз)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документа, подтверждающего наличие в собственности или на ином законном основании земельного (садового или огородного) участка.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ХМАО - Югры от 13.12.2018 N 114-оз)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Копии документов должны быть заверены надлежащим образом в порядке, предусмотренном законодательством Российской Федерации.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Документы, указанные в </w:t>
      </w:r>
      <w:hyperlink w:anchor="P85" w:history="1">
        <w:r>
          <w:rPr>
            <w:color w:val="0000FF"/>
          </w:rPr>
          <w:t>пункте 1</w:t>
        </w:r>
      </w:hyperlink>
      <w:r>
        <w:t xml:space="preserve"> настоящей статьи, хранятся у участников ярмарки, самостоятельно осуществляющих реализацию товаров (выполнение работ, оказание услуг), а также у лиц, привлекаемых участником ярмарки для реализации товаров (выполнения работ, оказания услуг), в течение всего времени работы ярмарки и предъявляются по первому требованию организаторов ярмарки, контролирующих органов, покупателей.</w:t>
      </w:r>
      <w:proofErr w:type="gramEnd"/>
    </w:p>
    <w:p w:rsidR="003A1C31" w:rsidRDefault="003A1C31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ХМАО - Югры от 25.06.2012 N 79-оз)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6.2. Требования к организации продажи товаров (выполнения работ, оказания услуг) на ярмарках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ХМАО - Югры от 25.06.2012 N 79-оз)</w:t>
      </w:r>
    </w:p>
    <w:p w:rsidR="003A1C31" w:rsidRDefault="003A1C3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4" w:history="1">
        <w:r>
          <w:rPr>
            <w:color w:val="0000FF"/>
          </w:rPr>
          <w:t>Законом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r>
        <w:t>1. Торговое место (в том числе автотранспортное средство) должно быть оборудовано: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1) вывеской о принадлежности торгового места;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2) подтоварниками для складирования товаров;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lastRenderedPageBreak/>
        <w:t>3) специализированным холодильным оборудованием для продажи товаров, требующих определенных температурных условий хранения;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4) средствами измерений при продаже весовых товаров, прошедшими поверку в порядке, установленном законодательством Российской Федерации;</w:t>
      </w:r>
    </w:p>
    <w:p w:rsidR="003A1C31" w:rsidRDefault="003A1C31">
      <w:pPr>
        <w:pStyle w:val="ConsPlusNormal"/>
        <w:jc w:val="both"/>
      </w:pPr>
      <w:r>
        <w:t xml:space="preserve">(пп. 4 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ХМАО - Югры от 07.09.2016 N 64-оз)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5) контрольно-кассовой техникой в случаях, предусмотренных законодательством Российской Федерации.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деятельность по продаже товаров осуществляется с использованием средств измерений (весов, гирь, мерных емкостей и других средств измерения), на ярмарке в доступном месте должны быть установлены соответствующие метрологическим правилам и нормам измерительные приборы в целях проверки покупателями правильности цены, меры, веса приобретенных товаров.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3. При осуществлении деятельности по продаже товаров (выполнению работ, оказанию услуг) на ярмарке участники ярмарки и лица, привлекаемые участниками ярмарки для реализации товаров (выполнения работ, оказания услуг), должны:</w:t>
      </w:r>
    </w:p>
    <w:p w:rsidR="003A1C31" w:rsidRDefault="003A1C3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ХМАО - Югры от 25.06.2012 N 79-оз)</w:t>
      </w:r>
    </w:p>
    <w:p w:rsidR="003A1C31" w:rsidRDefault="003A1C31">
      <w:pPr>
        <w:pStyle w:val="ConsPlusNormal"/>
        <w:spacing w:before="220"/>
        <w:ind w:firstLine="540"/>
        <w:jc w:val="both"/>
      </w:pPr>
      <w:proofErr w:type="gramStart"/>
      <w:r>
        <w:t>1) 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ветеринарии, законодательством Российской Федерации о пожарной безопасности, законодательством в области охраны окружающей среды, и другие установленные законодательством Российской Федерации и законодательством автономного округа требования;</w:t>
      </w:r>
      <w:proofErr w:type="gramEnd"/>
    </w:p>
    <w:p w:rsidR="003A1C31" w:rsidRDefault="003A1C31">
      <w:pPr>
        <w:pStyle w:val="ConsPlusNormal"/>
        <w:spacing w:before="220"/>
        <w:ind w:firstLine="540"/>
        <w:jc w:val="both"/>
      </w:pPr>
      <w:r>
        <w:t>2) соблюдать требования, предъявляемые к продаже отдельных видов товаров.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4. При продаже товаров (выполнении работ, оказании услуг) участники ярмарки и лица, привлекаемые ими для реализации товаров (выполнения работ, оказания услуг), обязаны своевременно в наглядной и доступной форме довести до сведения покупателей необходимую и достоверную, обеспечивающую возможность правильного выбора товаров (работ, услуг) информацию о товарах (работах, услугах), изготовителях.</w:t>
      </w:r>
    </w:p>
    <w:p w:rsidR="003A1C31" w:rsidRDefault="003A1C31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ХМАО - Югры от 25.06.2012 N 79-оз)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>5. Ценники на реализуемые товары должны быть оформлены в соответствии с требованиями, установленными законодательством Российской Федерации.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6.3. Информационное обеспечение ярмарочной деятельности</w:t>
      </w:r>
    </w:p>
    <w:p w:rsidR="003A1C31" w:rsidRDefault="003A1C31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48" w:history="1">
        <w:r>
          <w:rPr>
            <w:color w:val="0000FF"/>
          </w:rPr>
          <w:t>Законом</w:t>
        </w:r>
      </w:hyperlink>
      <w:r>
        <w:t xml:space="preserve"> ХМАО - Югры от 11.06.2010 N 103-оз)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proofErr w:type="gramStart"/>
      <w:r>
        <w:t>Уполномоченный исполнительный орган государственной власти автономного округа в обязательном порядке размещает и не реже одного раза в квартал обновляет информацию о планируемых к проведению органами местного самоуправления муниципальных образований автономного округа ярмарках на официальном сайте органов государственной власти автономного округа в информационно-телекоммуникационной сети Интернет.</w:t>
      </w:r>
      <w:proofErr w:type="gramEnd"/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Title"/>
        <w:ind w:firstLine="540"/>
        <w:jc w:val="both"/>
        <w:outlineLvl w:val="0"/>
      </w:pPr>
      <w:r>
        <w:t>Статья 7. Вступление в силу настоящего Закона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ind w:firstLine="540"/>
        <w:jc w:val="both"/>
      </w:pPr>
      <w:r>
        <w:t>1. Настоящий Закон вступает в силу с 1 января 2008 года.</w:t>
      </w:r>
    </w:p>
    <w:p w:rsidR="003A1C31" w:rsidRDefault="003A1C31">
      <w:pPr>
        <w:pStyle w:val="ConsPlusNormal"/>
        <w:spacing w:before="220"/>
        <w:ind w:firstLine="540"/>
        <w:jc w:val="both"/>
      </w:pPr>
      <w:r>
        <w:t xml:space="preserve">2. Нормативные правовые акты органов местного самоуправления муниципальных образований Ханты-Мансийского автономного округа - Югры, регулирующие правоотношения в сфере организации деятельности ярмарок, принятые до вступления в силу настоящего Закона, </w:t>
      </w:r>
      <w:r>
        <w:lastRenderedPageBreak/>
        <w:t>применяются в части, не противоречащей настоящему Закону, и подлежат приведению в соответствие с настоящим Законом до 1 января 2008 года.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jc w:val="right"/>
      </w:pPr>
      <w:r>
        <w:t>Губернатор</w:t>
      </w:r>
    </w:p>
    <w:p w:rsidR="003A1C31" w:rsidRDefault="003A1C31">
      <w:pPr>
        <w:pStyle w:val="ConsPlusNormal"/>
        <w:jc w:val="right"/>
      </w:pPr>
      <w:r>
        <w:t>Ханты-Мансийского</w:t>
      </w:r>
    </w:p>
    <w:p w:rsidR="003A1C31" w:rsidRDefault="003A1C31">
      <w:pPr>
        <w:pStyle w:val="ConsPlusNormal"/>
        <w:jc w:val="right"/>
      </w:pPr>
      <w:r>
        <w:t>автономного округа - Югры</w:t>
      </w:r>
    </w:p>
    <w:p w:rsidR="003A1C31" w:rsidRDefault="003A1C31">
      <w:pPr>
        <w:pStyle w:val="ConsPlusNormal"/>
        <w:jc w:val="right"/>
      </w:pPr>
      <w:r>
        <w:t>А.В.ФИЛИПЕНКО</w:t>
      </w:r>
    </w:p>
    <w:p w:rsidR="003A1C31" w:rsidRDefault="003A1C31">
      <w:pPr>
        <w:pStyle w:val="ConsPlusNormal"/>
        <w:jc w:val="both"/>
      </w:pPr>
      <w:r>
        <w:t>г. Ханты-Мансийск</w:t>
      </w:r>
    </w:p>
    <w:p w:rsidR="003A1C31" w:rsidRDefault="003A1C31">
      <w:pPr>
        <w:pStyle w:val="ConsPlusNormal"/>
        <w:spacing w:before="220"/>
        <w:jc w:val="both"/>
      </w:pPr>
      <w:r>
        <w:t>20 июля 2007 года</w:t>
      </w:r>
    </w:p>
    <w:p w:rsidR="003A1C31" w:rsidRDefault="003A1C31">
      <w:pPr>
        <w:pStyle w:val="ConsPlusNormal"/>
        <w:spacing w:before="220"/>
        <w:jc w:val="both"/>
      </w:pPr>
      <w:r>
        <w:t>N 102-оз</w:t>
      </w: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jc w:val="both"/>
      </w:pPr>
    </w:p>
    <w:p w:rsidR="003A1C31" w:rsidRDefault="003A1C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3233" w:rsidRDefault="000D3233">
      <w:bookmarkStart w:id="1" w:name="_GoBack"/>
      <w:bookmarkEnd w:id="1"/>
    </w:p>
    <w:sectPr w:rsidR="000D3233" w:rsidSect="00CA7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31"/>
    <w:rsid w:val="000D3233"/>
    <w:rsid w:val="003A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1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1C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B763429FC7C444B3F5EDAA24BDFE0ED93829B4EEA898F06EF66CA63F65FFA84B74DFCD880A047ACAC0EF02F680B1EA8DCD3F20C1597D94D572A3LFwCH" TargetMode="External"/><Relationship Id="rId18" Type="http://schemas.openxmlformats.org/officeDocument/2006/relationships/hyperlink" Target="consultantplus://offline/ref=06B763429FC7C444B3F5EDAA24BDFE0ED93829B4EEA898F06EF66CA63F65FFA84B74DFCD880A047ACAC0EE0BF680B1EA8DCD3F20C1597D94D572A3LFwCH" TargetMode="External"/><Relationship Id="rId26" Type="http://schemas.openxmlformats.org/officeDocument/2006/relationships/hyperlink" Target="consultantplus://offline/ref=06B763429FC7C444B3F5EDAA24BDFE0ED93829B4EAA29BFF6DF531AC373CF3AA4C7B80DA8F43087BCAC0EF0BFEDFB4FF9C953222DD467E88C970A2F4LEw7H" TargetMode="External"/><Relationship Id="rId39" Type="http://schemas.openxmlformats.org/officeDocument/2006/relationships/hyperlink" Target="consultantplus://offline/ref=06B763429FC7C444B3F5EDAA24BDFE0ED93829B4EAA198F86DFC31AC373CF3AA4C7B80DA8F43087BCAC0EF0BFCDFB4FF9C953222DD467E88C970A2F4LEw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6B763429FC7C444B3F5EDAA24BDFE0ED93829B4E3A19AFC6DF66CA63F65FFA84B74DFCD880A047ACAC0EE09F680B1EA8DCD3F20C1597D94D572A3LFwCH" TargetMode="External"/><Relationship Id="rId34" Type="http://schemas.openxmlformats.org/officeDocument/2006/relationships/hyperlink" Target="consultantplus://offline/ref=06B763429FC7C444B3F5EDAA24BDFE0ED93829B4EAA29BFF6DF531AC373CF3AA4C7B80DA8F43087BCAC0EF08FCDFB4FF9C953222DD467E88C970A2F4LEw7H" TargetMode="External"/><Relationship Id="rId42" Type="http://schemas.openxmlformats.org/officeDocument/2006/relationships/hyperlink" Target="consultantplus://offline/ref=06B763429FC7C444B3F5EDAA24BDFE0ED93829B4E3A19AFC6DF66CA63F65FFA84B74DFCD880A047ACAC0EE0DF680B1EA8DCD3F20C1597D94D572A3LFwCH" TargetMode="External"/><Relationship Id="rId47" Type="http://schemas.openxmlformats.org/officeDocument/2006/relationships/hyperlink" Target="consultantplus://offline/ref=06B763429FC7C444B3F5EDAA24BDFE0ED93829B4E3A19AFC6DF66CA63F65FFA84B74DFCD880A047ACAC0ED08F680B1EA8DCD3F20C1597D94D572A3LFwC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06B763429FC7C444B3F5EDAA24BDFE0ED93829B4E3A19AFC6DF66CA63F65FFA84B74DFCD880A047ACAC0EE08F680B1EA8DCD3F20C1597D94D572A3LFwCH" TargetMode="External"/><Relationship Id="rId12" Type="http://schemas.openxmlformats.org/officeDocument/2006/relationships/hyperlink" Target="consultantplus://offline/ref=06B763429FC7C444B3F5EDAA24BDFE0ED93829B4EAA99FF168F831AC373CF3AA4C7B80DA8F43087BCAC0EF0BF5DFB4FF9C953222DD467E88C970A2F4LEw7H" TargetMode="External"/><Relationship Id="rId17" Type="http://schemas.openxmlformats.org/officeDocument/2006/relationships/hyperlink" Target="consultantplus://offline/ref=06B763429FC7C444B3F5EDAA24BDFE0ED93829B4EAA898FB6BFE31AC373CF3AA4C7B80DA9D435077CAC2F10BFFCAE2AED9LCw9H" TargetMode="External"/><Relationship Id="rId25" Type="http://schemas.openxmlformats.org/officeDocument/2006/relationships/hyperlink" Target="consultantplus://offline/ref=06B763429FC7C444B3F5EDAA24BDFE0ED93829B4E3A19AFC6DF66CA63F65FFA84B74DFCD880A047ACAC0EE0FF680B1EA8DCD3F20C1597D94D572A3LFwCH" TargetMode="External"/><Relationship Id="rId33" Type="http://schemas.openxmlformats.org/officeDocument/2006/relationships/hyperlink" Target="consultantplus://offline/ref=06B763429FC7C444B3F5EDAA24BDFE0ED93829B4EAA29BFF6DF531AC373CF3AA4C7B80DA8F43087BCAC0EF0BF4DFB4FF9C953222DD467E88C970A2F4LEw7H" TargetMode="External"/><Relationship Id="rId38" Type="http://schemas.openxmlformats.org/officeDocument/2006/relationships/hyperlink" Target="consultantplus://offline/ref=06B763429FC7C444B3F5EDAA24BDFE0ED93829B4EEA898F06EF66CA63F65FFA84B74DFCD880A047ACAC0EA0AF680B1EA8DCD3F20C1597D94D572A3LFwCH" TargetMode="External"/><Relationship Id="rId46" Type="http://schemas.openxmlformats.org/officeDocument/2006/relationships/hyperlink" Target="consultantplus://offline/ref=06B763429FC7C444B3F5EDAA24BDFE0ED93829B4E3A19AFC6DF66CA63F65FFA84B74DFCD880A047ACAC0ED0AF680B1EA8DCD3F20C1597D94D572A3LFw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B763429FC7C444B3F5F3A732D1A901DC3077B1EAA597AE35A937FB686CF5FF0C3B868FCC07057BC9CBBB5BB981EDAEDADE3E20C15A7F8BLDwEH" TargetMode="External"/><Relationship Id="rId20" Type="http://schemas.openxmlformats.org/officeDocument/2006/relationships/hyperlink" Target="consultantplus://offline/ref=06B763429FC7C444B3F5EDAA24BDFE0ED93829B4EAA29BFF6DF531AC373CF3AA4C7B80DA8F43087BCAC0EF0AF5DFB4FF9C953222DD467E88C970A2F4LEw7H" TargetMode="External"/><Relationship Id="rId29" Type="http://schemas.openxmlformats.org/officeDocument/2006/relationships/hyperlink" Target="consultantplus://offline/ref=06B763429FC7C444B3F5EDAA24BDFE0ED93829B4EEA898F06EF66CA63F65FFA84B74DFCD880A047ACAC0EC0AF680B1EA8DCD3F20C1597D94D572A3LFwCH" TargetMode="External"/><Relationship Id="rId41" Type="http://schemas.openxmlformats.org/officeDocument/2006/relationships/hyperlink" Target="consultantplus://offline/ref=06B763429FC7C444B3F5EDAA24BDFE0ED93829B4EAA99FF168F831AC373CF3AA4C7B80DA8F43087BCAC0EF0BF5DFB4FF9C953222DD467E88C970A2F4LEw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6B763429FC7C444B3F5EDAA24BDFE0ED93829B4EEA898F06EF66CA63F65FFA84B74DFCD880A047ACAC0EF0CF680B1EA8DCD3F20C1597D94D572A3LFwCH" TargetMode="External"/><Relationship Id="rId11" Type="http://schemas.openxmlformats.org/officeDocument/2006/relationships/hyperlink" Target="consultantplus://offline/ref=06B763429FC7C444B3F5EDAA24BDFE0ED93829B4EAA494F16DFA31AC373CF3AA4C7B80DA8F43087BCAC0EF0AFADFB4FF9C953222DD467E88C970A2F4LEw7H" TargetMode="External"/><Relationship Id="rId24" Type="http://schemas.openxmlformats.org/officeDocument/2006/relationships/hyperlink" Target="consultantplus://offline/ref=06B763429FC7C444B3F5EDAA24BDFE0ED93829B4EAA29BFF6DF531AC373CF3AA4C7B80DA8F43087BCAC0EF0BFFDFB4FF9C953222DD467E88C970A2F4LEw7H" TargetMode="External"/><Relationship Id="rId32" Type="http://schemas.openxmlformats.org/officeDocument/2006/relationships/hyperlink" Target="consultantplus://offline/ref=06B763429FC7C444B3F5EDAA24BDFE0ED93829B4E3A19AFC6DF66CA63F65FFA84B74DFCD880A047ACAC0EE0DF680B1EA8DCD3F20C1597D94D572A3LFwCH" TargetMode="External"/><Relationship Id="rId37" Type="http://schemas.openxmlformats.org/officeDocument/2006/relationships/hyperlink" Target="consultantplus://offline/ref=06B763429FC7C444B3F5EDAA24BDFE0ED93829B4EAA29BFF6DF531AC373CF3AA4C7B80DA8F43087BCAC0EF08F9DFB4FF9C953222DD467E88C970A2F4LEw7H" TargetMode="External"/><Relationship Id="rId40" Type="http://schemas.openxmlformats.org/officeDocument/2006/relationships/hyperlink" Target="consultantplus://offline/ref=06B763429FC7C444B3F5EDAA24BDFE0ED93829B4EAA198F86DFC31AC373CF3AA4C7B80DA8F43087BCAC0EF0BFFDFB4FF9C953222DD467E88C970A2F4LEw7H" TargetMode="External"/><Relationship Id="rId45" Type="http://schemas.openxmlformats.org/officeDocument/2006/relationships/hyperlink" Target="consultantplus://offline/ref=06B763429FC7C444B3F5EDAA24BDFE0ED93829B4EAA29BFF6DF531AC373CF3AA4C7B80DA8F43087BCAC0EF08F8DFB4FF9C953222DD467E88C970A2F4LEw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6B763429FC7C444B3F5F3A732D1A901DD3B70BCE0F7C0AC64FC39FE603CAFEF1A728B8CD2060764C8C0EEL0w3H" TargetMode="External"/><Relationship Id="rId23" Type="http://schemas.openxmlformats.org/officeDocument/2006/relationships/hyperlink" Target="consultantplus://offline/ref=06B763429FC7C444B3F5EDAA24BDFE0ED93829B4EAA29BFF6DF531AC373CF3AA4C7B80DA8F43087BCAC0EF0BFDDFB4FF9C953222DD467E88C970A2F4LEw7H" TargetMode="External"/><Relationship Id="rId28" Type="http://schemas.openxmlformats.org/officeDocument/2006/relationships/hyperlink" Target="consultantplus://offline/ref=06B763429FC7C444B3F5EDAA24BDFE0ED93829B4EAA29BFF6DF531AC373CF3AA4C7B80DA8F43087BCAC0EF0BFBDFB4FF9C953222DD467E88C970A2F4LEw7H" TargetMode="External"/><Relationship Id="rId36" Type="http://schemas.openxmlformats.org/officeDocument/2006/relationships/hyperlink" Target="consultantplus://offline/ref=06B763429FC7C444B3F5EDAA24BDFE0ED93829B4EAA494F16DFA31AC373CF3AA4C7B80DA8F43087BCAC0EF0AFADFB4FF9C953222DD467E88C970A2F4LEw7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6B763429FC7C444B3F5EDAA24BDFE0ED93829B4EAA29BFF6DF531AC373CF3AA4C7B80DA8F43087BCAC0EF0AFADFB4FF9C953222DD467E88C970A2F4LEw7H" TargetMode="External"/><Relationship Id="rId19" Type="http://schemas.openxmlformats.org/officeDocument/2006/relationships/hyperlink" Target="consultantplus://offline/ref=06B763429FC7C444B3F5EDAA24BDFE0ED93829B4EAA198F86DFC31AC373CF3AA4C7B80DA8F43087BCAC0EF0AF4DFB4FF9C953222DD467E88C970A2F4LEw7H" TargetMode="External"/><Relationship Id="rId31" Type="http://schemas.openxmlformats.org/officeDocument/2006/relationships/hyperlink" Target="consultantplus://offline/ref=06B763429FC7C444B3F5EDAA24BDFE0ED93829B4EAA29BFF6DF531AC373CF3AA4C7B80DA8F43087BCAC0EF0BF5DFB4FF9C953222DD467E88C970A2F4LEw7H" TargetMode="External"/><Relationship Id="rId44" Type="http://schemas.openxmlformats.org/officeDocument/2006/relationships/hyperlink" Target="consultantplus://offline/ref=06B763429FC7C444B3F5EDAA24BDFE0ED93829B4EEA898F06EF66CA63F65FFA84B74DFCD880A047ACAC0E90EF680B1EA8DCD3F20C1597D94D572A3LFw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B763429FC7C444B3F5EDAA24BDFE0ED93829B4EAA198F86DFC31AC373CF3AA4C7B80DA8F43087BCAC0EF0AF5DFB4FF9C953222DD467E88C970A2F4LEw7H" TargetMode="External"/><Relationship Id="rId14" Type="http://schemas.openxmlformats.org/officeDocument/2006/relationships/hyperlink" Target="consultantplus://offline/ref=06B763429FC7C444B3F5EDAA24BDFE0ED93829B4EEA898F06EF66CA63F65FFA84B74DFCD880A047ACAC0EE0AF680B1EA8DCD3F20C1597D94D572A3LFwCH" TargetMode="External"/><Relationship Id="rId22" Type="http://schemas.openxmlformats.org/officeDocument/2006/relationships/hyperlink" Target="consultantplus://offline/ref=06B763429FC7C444B3F5EDAA24BDFE0ED93829B4EEA898F06EF66CA63F65FFA84B74DFCD880A047ACAC0ED0AF680B1EA8DCD3F20C1597D94D572A3LFwCH" TargetMode="External"/><Relationship Id="rId27" Type="http://schemas.openxmlformats.org/officeDocument/2006/relationships/hyperlink" Target="consultantplus://offline/ref=06B763429FC7C444B3F5EDAA24BDFE0ED93829B4EAA29BFF6DF531AC373CF3AA4C7B80DA8F43087BCAC0EF0BF8DFB4FF9C953222DD467E88C970A2F4LEw7H" TargetMode="External"/><Relationship Id="rId30" Type="http://schemas.openxmlformats.org/officeDocument/2006/relationships/hyperlink" Target="consultantplus://offline/ref=06B763429FC7C444B3F5EDAA24BDFE0ED93829B4E3A19AFC6DF66CA63F65FFA84B74DFCD880A047ACAC0EE0DF680B1EA8DCD3F20C1597D94D572A3LFwCH" TargetMode="External"/><Relationship Id="rId35" Type="http://schemas.openxmlformats.org/officeDocument/2006/relationships/hyperlink" Target="consultantplus://offline/ref=06B763429FC7C444B3F5EDAA24BDFE0ED93829B4EAA29BFF6DF531AC373CF3AA4C7B80DA8F43087BCAC0EF08FFDFB4FF9C953222DD467E88C970A2F4LEw7H" TargetMode="External"/><Relationship Id="rId43" Type="http://schemas.openxmlformats.org/officeDocument/2006/relationships/hyperlink" Target="consultantplus://offline/ref=06B763429FC7C444B3F5EDAA24BDFE0ED93829B4E3A19AFC6DF66CA63F65FFA84B74DFCD880A047ACAC0EE03F680B1EA8DCD3F20C1597D94D572A3LFwCH" TargetMode="External"/><Relationship Id="rId48" Type="http://schemas.openxmlformats.org/officeDocument/2006/relationships/hyperlink" Target="consultantplus://offline/ref=06B763429FC7C444B3F5EDAA24BDFE0ED93829B4EEA898F06EF66CA63F65FFA84B74DFCD880A047ACAC0E80DF680B1EA8DCD3F20C1597D94D572A3LFwCH" TargetMode="External"/><Relationship Id="rId8" Type="http://schemas.openxmlformats.org/officeDocument/2006/relationships/hyperlink" Target="consultantplus://offline/ref=06B763429FC7C444B3F5EDAA24BDFE0ED93829B4E2A69FF86AF66CA63F65FFA84B74DFCD880A047ACAC0ED0BF680B1EA8DCD3F20C1597D94D572A3LFw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3112</Words>
  <Characters>17744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Голубкова Елена Валентиновна</cp:lastModifiedBy>
  <cp:revision>1</cp:revision>
  <dcterms:created xsi:type="dcterms:W3CDTF">2019-12-02T07:48:00Z</dcterms:created>
  <dcterms:modified xsi:type="dcterms:W3CDTF">2019-12-02T07:48:00Z</dcterms:modified>
</cp:coreProperties>
</file>