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Опросный лист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при проведении публичных консультаций в рамках оценки регулирующего воздействия проекта нормативного правового акта Белоярского района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tbl>
      <w:tblPr>
        <w:tblStyle w:val="83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bottom w:val="single" w:color="auto" w:sz="4" w:space="0"/>
            </w:tcBorders>
            <w:tcW w:w="97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  <w:t xml:space="preserve">Перечень вопросов в рамках проведения публичного обсуждения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</w:r>
          </w:p>
          <w:p>
            <w:pPr>
              <w:jc w:val="center"/>
              <w:keepLines w:val="0"/>
              <w:keepNext w:val="0"/>
              <w:pageBreakBefore w:val="0"/>
              <w:spacing w:after="0"/>
              <w:widowControl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  <w:t xml:space="preserve">проекта постановления администрации Белоярского района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</w:r>
          </w:p>
          <w:p>
            <w:pPr>
              <w:pStyle w:val="837"/>
              <w:jc w:val="center"/>
              <w:spacing w:line="240" w:lineRule="auto"/>
              <w:widowControl/>
              <w:rPr>
                <w:rFonts w:hint="default" w:eastAsia="Times New Roman"/>
                <w:b w:val="0"/>
                <w:bCs/>
                <w:lang w:val="ru-RU" w:eastAsia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 xml:space="preserve">«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 xml:space="preserve">О внесении изменений в постановление администрации Белоярского района от 11 апреля 2024 года № 293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»</w:t>
            </w:r>
            <w:r>
              <w:rPr>
                <w:rFonts w:hint="default" w:eastAsia="Times New Roman"/>
                <w:b w:val="0"/>
                <w:bCs/>
                <w:lang w:val="ru-RU" w:eastAsia="ar-SA"/>
              </w:rPr>
            </w:r>
            <w:r>
              <w:rPr>
                <w:rFonts w:hint="default" w:eastAsia="Times New Roman"/>
                <w:b w:val="0"/>
                <w:bCs/>
                <w:lang w:val="ru-RU" w:eastAsia="ar-SA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луйста, заполните и направьте данную форму по электронной почте на адрес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"mailto:AlhimenkovaVV@admbel.ru"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34"/>
                <w:rFonts w:ascii="Times New Roman" w:hAnsi="Times New Roman" w:eastAsia="Times New Roman" w:cs="Times New Roman"/>
                <w:sz w:val="24"/>
                <w:szCs w:val="24"/>
              </w:rPr>
              <w:t xml:space="preserve">AlhimenkovaVV@admbel.ru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позд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нее 16 апреля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Регулирующий орган не будет иметь возможности проанализировать позиции, направленные ему после указанного срока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 также направленные не в соответствии с настоящей формой.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Контактная информация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Вашему желанию укажите: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 организации 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Сфера деятельности организации 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Ф.И.О. контактного лица 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Номер контактного телефона 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электронной почты 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3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Borders>
              <w:top w:val="single" w:color="auto" w:sz="4" w:space="0"/>
            </w:tcBorders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1. На решение какой проблемы, на Ваш взгляд, направлено предлагаемое правовое регулирование? Актуальная ли данная проблема сегодня?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4. Какие, по Вашему мнению, субъекты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инвестиционной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6. Оцените, насколько полно и точно отражены обязанности, ответственн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7.1. Соответст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вует ли проект муниципального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8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. 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имеются ли технические ошибки;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инвестиционной и иной экономической деятельности;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инвестиционной и иной экономической деятельности существующих или возможных поставщиков или потребителей;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инвестиционной и иной экономической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9. К каким последствиям мож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10. Оцените издержки (упущенную выгоду)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инвестиционной и иной экономической деятельности, возникающие при введении предлагаемого регулировании, а при возможности и бюджета Ханты-Мансийского авто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"/>
        </w:trPr>
        <w:tc>
          <w:tcPr>
            <w:tcW w:w="9782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15. 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_______________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ndale Sans UI">
    <w:panose1 w:val="02000603000000000000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styleId="832" w:default="1">
    <w:name w:val="Default Paragraph Font"/>
    <w:uiPriority w:val="1"/>
    <w:semiHidden/>
    <w:unhideWhenUsed/>
    <w:qFormat/>
  </w:style>
  <w:style w:type="table" w:styleId="833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34">
    <w:name w:val="Hyperlink"/>
    <w:basedOn w:val="832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35">
    <w:name w:val="Balloon Text"/>
    <w:basedOn w:val="831"/>
    <w:link w:val="83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qFormat/>
    <w:rPr>
      <w:rFonts w:ascii="Segoe UI" w:hAnsi="Segoe UI" w:cs="Segoe UI"/>
      <w:sz w:val="18"/>
      <w:szCs w:val="18"/>
    </w:rPr>
  </w:style>
  <w:style w:type="paragraph" w:styleId="837" w:customStyle="1">
    <w:name w:val="Обычный1"/>
    <w:uiPriority w:val="0"/>
    <w:pPr>
      <w:spacing w:line="100" w:lineRule="atLeast"/>
      <w:widowControl w:val="off"/>
    </w:pPr>
    <w:rPr>
      <w:rFonts w:ascii="Times New Roman" w:hAnsi="Times New Roman" w:eastAsia="Andale Sans UI" w:cs="Tahoma"/>
      <w:sz w:val="24"/>
      <w:szCs w:val="24"/>
      <w:lang w:val="de-DE" w:eastAsia="fa-IR" w:bidi="fa-IR"/>
    </w:rPr>
  </w:style>
  <w:style w:type="numbering" w:styleId="83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RePack by SPecialiST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Econ1</cp:lastModifiedBy>
  <cp:revision>10</cp:revision>
  <dcterms:created xsi:type="dcterms:W3CDTF">2021-06-07T09:18:00Z</dcterms:created>
  <dcterms:modified xsi:type="dcterms:W3CDTF">2025-04-03T09:44:54Z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45B5998D8BBB464BBC85449338C104E7_13</vt:lpwstr>
  </property>
</Properties>
</file>