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E3" w:rsidRDefault="00380AC4">
      <w:pPr>
        <w:jc w:val="center"/>
        <w:rPr>
          <w:b/>
        </w:rPr>
      </w:pPr>
      <w:r w:rsidRPr="00AC06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o:spid="_x0000_i1025" type="#_x0000_t75" style="width:50.95pt;height:69.65pt;visibility:visible;mso-wrap-style:square">
            <v:imagedata r:id="rId6" o:title=""/>
          </v:shape>
        </w:pict>
      </w:r>
    </w:p>
    <w:p w:rsidR="00B61BE3" w:rsidRDefault="00B61BE3">
      <w:pPr>
        <w:jc w:val="center"/>
      </w:pPr>
    </w:p>
    <w:p w:rsidR="00B61BE3" w:rsidRDefault="00380A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61BE3" w:rsidRDefault="00380AC4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61BE3" w:rsidRDefault="00B61BE3">
      <w:pPr>
        <w:pStyle w:val="2"/>
        <w:rPr>
          <w:sz w:val="22"/>
        </w:rPr>
      </w:pPr>
    </w:p>
    <w:p w:rsidR="00B61BE3" w:rsidRDefault="00B61BE3">
      <w:pPr>
        <w:pStyle w:val="1"/>
        <w:rPr>
          <w:szCs w:val="28"/>
        </w:rPr>
      </w:pPr>
    </w:p>
    <w:p w:rsidR="00B61BE3" w:rsidRDefault="00380AC4">
      <w:pPr>
        <w:pStyle w:val="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B61BE3" w:rsidRDefault="00B61BE3">
      <w:pPr>
        <w:jc w:val="center"/>
        <w:rPr>
          <w:b/>
        </w:rPr>
      </w:pPr>
    </w:p>
    <w:p w:rsidR="00B61BE3" w:rsidRDefault="00B61BE3">
      <w:pPr>
        <w:jc w:val="center"/>
        <w:rPr>
          <w:b/>
          <w:sz w:val="24"/>
          <w:szCs w:val="24"/>
        </w:rPr>
      </w:pPr>
    </w:p>
    <w:p w:rsidR="00B61BE3" w:rsidRDefault="00380AC4">
      <w:pPr>
        <w:pStyle w:val="1"/>
      </w:pPr>
      <w:r>
        <w:t>ПОСТАНОВЛЕНИЕ</w:t>
      </w:r>
    </w:p>
    <w:p w:rsidR="00B61BE3" w:rsidRDefault="00B61BE3">
      <w:pPr>
        <w:jc w:val="center"/>
        <w:rPr>
          <w:b/>
          <w:sz w:val="24"/>
          <w:szCs w:val="24"/>
        </w:rPr>
      </w:pPr>
    </w:p>
    <w:p w:rsidR="00B61BE3" w:rsidRDefault="00B61BE3">
      <w:pPr>
        <w:pStyle w:val="33"/>
      </w:pPr>
    </w:p>
    <w:p w:rsidR="00B61BE3" w:rsidRDefault="00380AC4">
      <w:pPr>
        <w:pStyle w:val="33"/>
      </w:pPr>
      <w:r>
        <w:t>от 23 декабр</w:t>
      </w:r>
      <w:r>
        <w:t xml:space="preserve">я </w:t>
      </w:r>
      <w:r>
        <w:t>20</w:t>
      </w:r>
      <w:r>
        <w:t>25</w:t>
      </w:r>
      <w:r>
        <w:t xml:space="preserve"> года                                  </w:t>
      </w:r>
      <w:r>
        <w:tab/>
        <w:t xml:space="preserve">                         </w:t>
      </w:r>
      <w:r>
        <w:tab/>
        <w:t xml:space="preserve">                              № 869 </w:t>
      </w:r>
    </w:p>
    <w:p w:rsidR="00B61BE3" w:rsidRDefault="00B61BE3">
      <w:pPr>
        <w:pStyle w:val="33"/>
        <w:rPr>
          <w:sz w:val="26"/>
        </w:rPr>
      </w:pPr>
    </w:p>
    <w:p w:rsidR="00B61BE3" w:rsidRDefault="00B61BE3">
      <w:pPr>
        <w:pStyle w:val="33"/>
        <w:rPr>
          <w:sz w:val="26"/>
        </w:rPr>
      </w:pPr>
    </w:p>
    <w:p w:rsidR="00B61BE3" w:rsidRDefault="00380AC4">
      <w:pPr>
        <w:pStyle w:val="33"/>
        <w:rPr>
          <w:b/>
        </w:rPr>
      </w:pPr>
      <w:r>
        <w:rPr>
          <w:b/>
        </w:rPr>
        <w:t>О внесении изменени</w:t>
      </w:r>
      <w:r>
        <w:rPr>
          <w:b/>
        </w:rPr>
        <w:t>я</w:t>
      </w:r>
      <w:r>
        <w:rPr>
          <w:b/>
        </w:rPr>
        <w:t xml:space="preserve"> в приложение к постановлению администрации</w:t>
      </w:r>
    </w:p>
    <w:p w:rsidR="00B61BE3" w:rsidRDefault="00380AC4">
      <w:pPr>
        <w:pStyle w:val="33"/>
      </w:pPr>
      <w:r>
        <w:rPr>
          <w:b/>
        </w:rPr>
        <w:t>Белоярского района от 21 декабря 2017 года № 1241</w:t>
      </w:r>
    </w:p>
    <w:p w:rsidR="00B61BE3" w:rsidRDefault="00B61BE3">
      <w:pPr>
        <w:pStyle w:val="33"/>
        <w:jc w:val="left"/>
      </w:pPr>
    </w:p>
    <w:p w:rsidR="00B61BE3" w:rsidRDefault="00B61BE3">
      <w:pPr>
        <w:pStyle w:val="33"/>
        <w:jc w:val="left"/>
      </w:pPr>
    </w:p>
    <w:p w:rsidR="00B61BE3" w:rsidRDefault="00B61BE3">
      <w:pPr>
        <w:pStyle w:val="33"/>
        <w:jc w:val="left"/>
      </w:pPr>
    </w:p>
    <w:p w:rsidR="00B61BE3" w:rsidRDefault="00380A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 xml:space="preserve"> Порядком формирования, ведения и обязательного опубликования перечня муниципального имущества Белоярского района, свободн</w:t>
      </w:r>
      <w:r>
        <w:rPr>
          <w:sz w:val="24"/>
          <w:szCs w:val="24"/>
        </w:rPr>
        <w:t xml:space="preserve">ого от прав третьих лиц (за исключением </w:t>
      </w:r>
      <w:r>
        <w:rPr>
          <w:sz w:val="24"/>
          <w:szCs w:val="24"/>
        </w:rPr>
        <w:t xml:space="preserve">права хозяйственного ведения, права оперативного управления, а также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имущественных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субъектов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малого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предпринимательства</w:t>
      </w:r>
      <w:r>
        <w:rPr>
          <w:sz w:val="24"/>
          <w:szCs w:val="24"/>
        </w:rPr>
        <w:t xml:space="preserve">), утвержденным </w:t>
      </w:r>
      <w:r>
        <w:rPr>
          <w:sz w:val="24"/>
          <w:szCs w:val="24"/>
        </w:rPr>
        <w:t xml:space="preserve">решением Думы Белоярского района от 24 ноября 2017 года № </w:t>
      </w:r>
      <w:r>
        <w:rPr>
          <w:sz w:val="24"/>
          <w:szCs w:val="24"/>
        </w:rPr>
        <w:t>79</w:t>
      </w:r>
      <w:r>
        <w:rPr>
          <w:sz w:val="24"/>
          <w:szCs w:val="24"/>
        </w:rPr>
        <w:t xml:space="preserve"> </w:t>
      </w:r>
      <w:r w:rsidR="002764A0">
        <w:rPr>
          <w:sz w:val="24"/>
          <w:szCs w:val="24"/>
        </w:rPr>
        <w:t xml:space="preserve">              </w:t>
      </w:r>
      <w:bookmarkStart w:id="0" w:name="_GoBack"/>
      <w:bookmarkEnd w:id="0"/>
      <w:r>
        <w:rPr>
          <w:sz w:val="24"/>
          <w:szCs w:val="24"/>
        </w:rPr>
        <w:t xml:space="preserve">«Об утверждении Порядка формирования, ведения и обязательного опубликования перечня муниципального имущества Белоярского района, </w:t>
      </w:r>
      <w:r>
        <w:rPr>
          <w:bCs/>
          <w:sz w:val="24"/>
          <w:szCs w:val="24"/>
        </w:rPr>
        <w:t>свободного от прав третьих лиц (</w:t>
      </w:r>
      <w:r>
        <w:rPr>
          <w:sz w:val="24"/>
          <w:szCs w:val="24"/>
        </w:rPr>
        <w:t xml:space="preserve">за исключением права хозяйственного ведения, права оперативного управления, а также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имущест</w:t>
      </w:r>
      <w:r>
        <w:rPr>
          <w:sz w:val="24"/>
          <w:szCs w:val="24"/>
        </w:rPr>
        <w:t xml:space="preserve">венных прав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субъектов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малого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предпринимательства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»</w:t>
      </w:r>
    </w:p>
    <w:p w:rsidR="00B61BE3" w:rsidRDefault="00380AC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 о с т а н о в л я ю:</w:t>
      </w:r>
    </w:p>
    <w:p w:rsidR="00B61BE3" w:rsidRDefault="00380A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Внести в приложение «</w:t>
      </w:r>
      <w:r>
        <w:rPr>
          <w:sz w:val="24"/>
          <w:szCs w:val="24"/>
        </w:rPr>
        <w:t>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</w:t>
      </w:r>
      <w:r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Белоярс</w:t>
      </w:r>
      <w:r>
        <w:rPr>
          <w:sz w:val="24"/>
          <w:szCs w:val="24"/>
        </w:rPr>
        <w:t>кого района от 21 декабря 2017 года № 124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</w:r>
      <w:r>
        <w:rPr>
          <w:sz w:val="24"/>
          <w:szCs w:val="24"/>
        </w:rPr>
        <w:t>предпринимательства)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изменени</w:t>
      </w:r>
      <w:r>
        <w:rPr>
          <w:sz w:val="24"/>
          <w:szCs w:val="24"/>
        </w:rPr>
        <w:t>е, д</w:t>
      </w:r>
      <w:r>
        <w:rPr>
          <w:sz w:val="24"/>
          <w:szCs w:val="24"/>
        </w:rPr>
        <w:t>ополни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позици</w:t>
      </w:r>
      <w:r>
        <w:rPr>
          <w:sz w:val="24"/>
          <w:szCs w:val="24"/>
        </w:rPr>
        <w:t>ями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34-38</w:t>
      </w:r>
      <w:r>
        <w:rPr>
          <w:sz w:val="24"/>
          <w:szCs w:val="24"/>
        </w:rPr>
        <w:t xml:space="preserve"> следующего с</w:t>
      </w:r>
      <w:r>
        <w:rPr>
          <w:sz w:val="24"/>
          <w:szCs w:val="24"/>
        </w:rPr>
        <w:t>одержания:</w:t>
      </w:r>
    </w:p>
    <w:p w:rsidR="00B61BE3" w:rsidRDefault="00380AC4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638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118"/>
        <w:gridCol w:w="3827"/>
      </w:tblGrid>
      <w:tr w:rsidR="00B61BE3">
        <w:tc>
          <w:tcPr>
            <w:tcW w:w="567" w:type="dxa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18" w:type="dxa"/>
          </w:tcPr>
          <w:p w:rsidR="00B61BE3" w:rsidRDefault="00380AC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характеристики имущества</w:t>
            </w:r>
          </w:p>
        </w:tc>
        <w:tc>
          <w:tcPr>
            <w:tcW w:w="3827" w:type="dxa"/>
          </w:tcPr>
          <w:p w:rsidR="00B61BE3" w:rsidRDefault="00380AC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(местонахождение) имущества</w:t>
            </w:r>
          </w:p>
        </w:tc>
      </w:tr>
      <w:tr w:rsidR="00B61BE3">
        <w:trPr>
          <w:trHeight w:val="455"/>
        </w:trPr>
        <w:tc>
          <w:tcPr>
            <w:tcW w:w="567" w:type="dxa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3118" w:type="dxa"/>
          </w:tcPr>
          <w:p w:rsidR="00B61BE3" w:rsidRDefault="00380AC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Движимое имущество</w:t>
            </w:r>
          </w:p>
        </w:tc>
        <w:tc>
          <w:tcPr>
            <w:tcW w:w="3827" w:type="dxa"/>
          </w:tcPr>
          <w:p w:rsidR="00B61BE3" w:rsidRDefault="00380AC4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 - Югра, г. Белоярский</w:t>
            </w:r>
          </w:p>
        </w:tc>
      </w:tr>
      <w:tr w:rsidR="00B61BE3">
        <w:trPr>
          <w:trHeight w:val="276"/>
        </w:trPr>
        <w:tc>
          <w:tcPr>
            <w:tcW w:w="567" w:type="dxa"/>
            <w:vMerge w:val="restart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Merge w:val="restart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3118" w:type="dxa"/>
            <w:vMerge w:val="restart"/>
          </w:tcPr>
          <w:p w:rsidR="00B61BE3" w:rsidRDefault="00380AC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Движимое имущество</w:t>
            </w:r>
          </w:p>
          <w:p w:rsidR="00B61BE3" w:rsidRDefault="00B61BE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B61BE3" w:rsidRDefault="00380AC4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 - Югра, г. Белоярский</w:t>
            </w:r>
          </w:p>
        </w:tc>
      </w:tr>
      <w:tr w:rsidR="00B61BE3">
        <w:trPr>
          <w:trHeight w:val="276"/>
        </w:trPr>
        <w:tc>
          <w:tcPr>
            <w:tcW w:w="567" w:type="dxa"/>
            <w:vMerge w:val="restart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Merge w:val="restart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3118" w:type="dxa"/>
            <w:vMerge w:val="restart"/>
          </w:tcPr>
          <w:p w:rsidR="00B61BE3" w:rsidRDefault="00380AC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Движимое имущество</w:t>
            </w:r>
          </w:p>
          <w:p w:rsidR="00B61BE3" w:rsidRDefault="00B61BE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B61BE3" w:rsidRDefault="00380AC4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 - Югра, г. Белоярский</w:t>
            </w:r>
          </w:p>
        </w:tc>
      </w:tr>
      <w:tr w:rsidR="00B61BE3">
        <w:trPr>
          <w:trHeight w:val="276"/>
        </w:trPr>
        <w:tc>
          <w:tcPr>
            <w:tcW w:w="567" w:type="dxa"/>
            <w:vMerge w:val="restart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26" w:type="dxa"/>
            <w:vMerge w:val="restart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3118" w:type="dxa"/>
            <w:vMerge w:val="restart"/>
          </w:tcPr>
          <w:p w:rsidR="00B61BE3" w:rsidRDefault="00380AC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Движимое имущество</w:t>
            </w:r>
          </w:p>
          <w:p w:rsidR="00B61BE3" w:rsidRDefault="00B61BE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B61BE3" w:rsidRDefault="00380AC4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 - Югра, г. Белоярский</w:t>
            </w:r>
          </w:p>
        </w:tc>
      </w:tr>
      <w:tr w:rsidR="00B61BE3">
        <w:trPr>
          <w:trHeight w:val="276"/>
        </w:trPr>
        <w:tc>
          <w:tcPr>
            <w:tcW w:w="567" w:type="dxa"/>
            <w:vMerge w:val="restart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Merge w:val="restart"/>
          </w:tcPr>
          <w:p w:rsidR="00B61BE3" w:rsidRDefault="00380A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Блок-контейнер</w:t>
            </w:r>
          </w:p>
        </w:tc>
        <w:tc>
          <w:tcPr>
            <w:tcW w:w="3118" w:type="dxa"/>
            <w:vMerge w:val="restart"/>
          </w:tcPr>
          <w:p w:rsidR="00B61BE3" w:rsidRDefault="00380AC4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Движимое имущество</w:t>
            </w:r>
          </w:p>
          <w:p w:rsidR="00B61BE3" w:rsidRDefault="00B61BE3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B61BE3" w:rsidRDefault="00380AC4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Ханты-Мансийский автономный округ - Югра, г. Белоярский</w:t>
            </w:r>
          </w:p>
        </w:tc>
      </w:tr>
    </w:tbl>
    <w:p w:rsidR="00B61BE3" w:rsidRDefault="00380AC4">
      <w:pPr>
        <w:pStyle w:val="33"/>
        <w:tabs>
          <w:tab w:val="left" w:pos="709"/>
        </w:tabs>
        <w:jc w:val="right"/>
      </w:pPr>
      <w:r>
        <w:t xml:space="preserve"> ».</w:t>
      </w:r>
    </w:p>
    <w:p w:rsidR="00B61BE3" w:rsidRDefault="00380AC4">
      <w:pPr>
        <w:pStyle w:val="33"/>
        <w:tabs>
          <w:tab w:val="left" w:pos="709"/>
        </w:tabs>
        <w:ind w:firstLine="709"/>
        <w:jc w:val="both"/>
        <w:rPr>
          <w:szCs w:val="24"/>
        </w:rPr>
      </w:pPr>
      <w:r>
        <w:t>2</w:t>
      </w:r>
      <w:r>
        <w:rPr>
          <w:szCs w:val="24"/>
        </w:rPr>
        <w:t xml:space="preserve">. Опубликовать настоящее постановление в газете «Белоярские вести. Официальный выпуск» и разместить </w:t>
      </w:r>
      <w:r>
        <w:rPr>
          <w:szCs w:val="24"/>
        </w:rPr>
        <w:t xml:space="preserve">на официальном сайте органов местного самоуправления </w:t>
      </w:r>
      <w:r>
        <w:rPr>
          <w:szCs w:val="24"/>
        </w:rPr>
        <w:t>Белоярского района.</w:t>
      </w:r>
    </w:p>
    <w:p w:rsidR="00B61BE3" w:rsidRDefault="00380AC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B61BE3" w:rsidRDefault="00380A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Контроль за выполнением постановления возложить на заместителя главы Белоярского района Гайворонского А.В.</w:t>
      </w:r>
    </w:p>
    <w:p w:rsidR="00B61BE3" w:rsidRDefault="00B61BE3">
      <w:pPr>
        <w:jc w:val="both"/>
        <w:rPr>
          <w:sz w:val="24"/>
          <w:szCs w:val="24"/>
        </w:rPr>
      </w:pPr>
    </w:p>
    <w:p w:rsidR="00B61BE3" w:rsidRDefault="00B61BE3">
      <w:pPr>
        <w:pStyle w:val="33"/>
        <w:jc w:val="both"/>
      </w:pPr>
    </w:p>
    <w:p w:rsidR="00B61BE3" w:rsidRDefault="00B61BE3">
      <w:pPr>
        <w:pStyle w:val="33"/>
        <w:jc w:val="left"/>
      </w:pPr>
    </w:p>
    <w:p w:rsidR="00B61BE3" w:rsidRDefault="00380AC4">
      <w:pPr>
        <w:pStyle w:val="33"/>
        <w:jc w:val="left"/>
      </w:pPr>
      <w:r>
        <w:t>Исполняющий обязанности</w:t>
      </w:r>
    </w:p>
    <w:p w:rsidR="00B61BE3" w:rsidRDefault="00380AC4">
      <w:pPr>
        <w:pStyle w:val="33"/>
        <w:tabs>
          <w:tab w:val="left" w:pos="9496"/>
        </w:tabs>
        <w:jc w:val="left"/>
      </w:pPr>
      <w:r>
        <w:t xml:space="preserve">главы Белоярского района                                                                                       </w:t>
      </w:r>
      <w:r>
        <w:t xml:space="preserve">        А.В.Ойнец</w:t>
      </w:r>
    </w:p>
    <w:sectPr w:rsidR="00B61BE3">
      <w:headerReference w:type="default" r:id="rId7"/>
      <w:footerReference w:type="default" r:id="rId8"/>
      <w:pgSz w:w="11907" w:h="16840"/>
      <w:pgMar w:top="1133" w:right="850" w:bottom="1077" w:left="1502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C4" w:rsidRDefault="00380AC4">
      <w:r>
        <w:separator/>
      </w:r>
    </w:p>
  </w:endnote>
  <w:endnote w:type="continuationSeparator" w:id="0">
    <w:p w:rsidR="00380AC4" w:rsidRDefault="0038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E3" w:rsidRDefault="00B61BE3">
    <w:pPr>
      <w:pStyle w:val="ad"/>
      <w:framePr w:wrap="auto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C4" w:rsidRDefault="00380AC4">
      <w:r>
        <w:separator/>
      </w:r>
    </w:p>
  </w:footnote>
  <w:footnote w:type="continuationSeparator" w:id="0">
    <w:p w:rsidR="00380AC4" w:rsidRDefault="0038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BE3" w:rsidRDefault="00B61BE3">
    <w:pPr>
      <w:pStyle w:val="ab"/>
      <w:framePr w:wrap="auto" w:vAnchor="text" w:hAnchor="margin" w:xAlign="center" w:y="1"/>
      <w:rPr>
        <w:rStyle w:val="afb"/>
      </w:rPr>
    </w:pPr>
  </w:p>
  <w:p w:rsidR="00B61BE3" w:rsidRDefault="00B61BE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1BE3"/>
    <w:rsid w:val="002764A0"/>
    <w:rsid w:val="00380AC4"/>
    <w:rsid w:val="00B6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ABF"/>
  <w15:docId w15:val="{FB42BD37-2530-453A-B1B3-92987DB0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pPr>
      <w:jc w:val="center"/>
    </w:pPr>
    <w:rPr>
      <w:sz w:val="24"/>
    </w:rPr>
  </w:style>
  <w:style w:type="character" w:customStyle="1" w:styleId="34">
    <w:name w:val="Основной текст с отступом 3 Знак"/>
    <w:link w:val="33"/>
    <w:rPr>
      <w:sz w:val="24"/>
    </w:rPr>
  </w:style>
  <w:style w:type="paragraph" w:styleId="afd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Company>Abr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</dc:creator>
  <cp:lastModifiedBy>Русак В.С.</cp:lastModifiedBy>
  <cp:revision>10</cp:revision>
  <dcterms:created xsi:type="dcterms:W3CDTF">2021-03-02T10:11:00Z</dcterms:created>
  <dcterms:modified xsi:type="dcterms:W3CDTF">2025-12-23T04:49:00Z</dcterms:modified>
</cp:coreProperties>
</file>