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3"/>
        <w:ind w:right="-54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8335" cy="882261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48335" cy="882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5pt;height:69.47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933"/>
        <w:ind w:right="-108"/>
        <w:jc w:val="center"/>
        <w:rPr>
          <w:b/>
          <w:lang w:val="en-US"/>
        </w:rPr>
      </w:pPr>
      <w:r>
        <w:rPr>
          <w:b/>
          <w:lang w:val="en-US"/>
        </w:rPr>
      </w:r>
      <w:r>
        <w:rPr>
          <w:b/>
          <w:lang w:val="en-US"/>
        </w:rPr>
      </w:r>
      <w:r>
        <w:rPr>
          <w:b/>
          <w:lang w:val="en-US"/>
        </w:rPr>
      </w:r>
    </w:p>
    <w:p>
      <w:pPr>
        <w:pStyle w:val="933"/>
        <w:ind w:right="-108"/>
        <w:jc w:val="center"/>
        <w:tabs>
          <w:tab w:val="center" w:pos="4618" w:leader="none"/>
          <w:tab w:val="left" w:pos="8480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36"/>
        <w:ind w:right="-108"/>
        <w:tabs>
          <w:tab w:val="center" w:pos="4618" w:leader="none"/>
          <w:tab w:val="left" w:pos="8300" w:leader="none"/>
        </w:tabs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933"/>
        <w:ind w:right="-1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33"/>
        <w:ind w:right="-108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4"/>
        <w:ind w:right="-108"/>
        <w:rPr>
          <w:szCs w:val="28"/>
        </w:rPr>
      </w:pPr>
      <w:r>
        <w:rPr>
          <w:szCs w:val="28"/>
        </w:rPr>
        <w:t xml:space="preserve">АДМИНИСТРАЦИЯ БЕЛОЯРСКОГО РАЙОНА</w:t>
      </w:r>
      <w:r>
        <w:rPr>
          <w:szCs w:val="28"/>
        </w:rPr>
      </w:r>
      <w:r>
        <w:rPr>
          <w:szCs w:val="28"/>
        </w:rPr>
      </w:r>
    </w:p>
    <w:p>
      <w:pPr>
        <w:pStyle w:val="933"/>
        <w:ind w:right="-108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3"/>
        <w:ind w:right="-108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4"/>
        <w:ind w:right="-108"/>
      </w:pPr>
      <w:r>
        <w:t xml:space="preserve">ПОСТАНОВЛЕНИЕ</w:t>
      </w:r>
      <w:r/>
    </w:p>
    <w:p>
      <w:pPr>
        <w:pStyle w:val="949"/>
        <w:ind w:right="-108"/>
      </w:pPr>
      <w:r/>
      <w:r/>
    </w:p>
    <w:p>
      <w:pPr>
        <w:pStyle w:val="949"/>
        <w:ind w:right="-108"/>
      </w:pPr>
      <w:r/>
      <w:r/>
    </w:p>
    <w:p>
      <w:pPr>
        <w:pStyle w:val="949"/>
        <w:ind w:right="-1"/>
        <w:jc w:val="left"/>
      </w:pPr>
      <w:r>
        <w:t xml:space="preserve">от </w:t>
      </w:r>
      <w:r>
        <w:t xml:space="preserve">5 декабря </w:t>
      </w:r>
      <w:r>
        <w:t xml:space="preserve">20</w:t>
      </w:r>
      <w:r>
        <w:t xml:space="preserve">24</w:t>
      </w:r>
      <w:r>
        <w:t xml:space="preserve"> года                                                                     </w:t>
      </w:r>
      <w:r>
        <w:t xml:space="preserve">            </w:t>
      </w:r>
      <w:r>
        <w:t xml:space="preserve">   </w:t>
      </w:r>
      <w:r>
        <w:t xml:space="preserve">                     </w:t>
      </w:r>
      <w:r>
        <w:t xml:space="preserve"> № </w:t>
      </w:r>
      <w:r>
        <w:t xml:space="preserve">839</w:t>
      </w:r>
      <w:r/>
    </w:p>
    <w:p>
      <w:pPr>
        <w:pStyle w:val="949"/>
        <w:ind w:right="-108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pStyle w:val="949"/>
        <w:ind w:right="-108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pStyle w:val="956"/>
        <w:contextualSpacing/>
        <w:ind w:right="282"/>
        <w:jc w:val="center"/>
        <w:spacing w:after="0"/>
        <w:rPr>
          <w:b/>
          <w:sz w:val="24"/>
        </w:rPr>
      </w:pPr>
      <w:r>
        <w:rPr>
          <w:b/>
          <w:sz w:val="24"/>
        </w:rPr>
        <w:t xml:space="preserve">Об утверждении муниципальной программы Белоярского района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956"/>
        <w:contextualSpacing/>
        <w:ind w:right="140"/>
        <w:jc w:val="center"/>
        <w:spacing w:after="0"/>
        <w:rPr>
          <w:b/>
          <w:bCs/>
          <w:sz w:val="24"/>
          <w:szCs w:val="24"/>
          <w:highlight w:val="none"/>
        </w:rPr>
      </w:pPr>
      <w:r>
        <w:rPr>
          <w:b/>
          <w:sz w:val="24"/>
        </w:rPr>
        <w:t xml:space="preserve">«Формирование современной городской среды»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933"/>
        <w:jc w:val="center"/>
        <w:spacing w:after="0" w:line="240" w:lineRule="auto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(в редакции постановления администрации Белоярского района</w:t>
      </w:r>
      <w:r>
        <w:rPr>
          <w:i/>
          <w:sz w:val="24"/>
          <w:szCs w:val="24"/>
          <w:lang w:eastAsia="ru-RU"/>
        </w:rPr>
      </w:r>
      <w:r>
        <w:rPr>
          <w:i/>
          <w:sz w:val="24"/>
          <w:szCs w:val="24"/>
          <w:lang w:eastAsia="ru-RU"/>
        </w:rPr>
      </w:r>
    </w:p>
    <w:p>
      <w:pPr>
        <w:pStyle w:val="956"/>
        <w:contextualSpacing/>
        <w:ind w:right="140"/>
        <w:jc w:val="center"/>
        <w:spacing w:after="0"/>
        <w:rPr>
          <w:bCs/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 от </w:t>
      </w:r>
      <w:r>
        <w:rPr>
          <w:i/>
          <w:sz w:val="24"/>
          <w:szCs w:val="24"/>
          <w:lang w:eastAsia="ru-RU"/>
        </w:rPr>
        <w:t xml:space="preserve">02 июля 2025 года №437, от 01 декабря 2025 года №794,</w:t>
      </w:r>
      <w:r>
        <w:rPr>
          <w:b/>
          <w:bCs/>
          <w:sz w:val="24"/>
          <w:szCs w:val="24"/>
        </w:rPr>
      </w:r>
      <w:r>
        <w:rPr>
          <w:bCs/>
          <w:i/>
          <w:sz w:val="24"/>
          <w:szCs w:val="24"/>
          <w:lang w:eastAsia="ru-RU"/>
        </w:rPr>
      </w:r>
    </w:p>
    <w:p>
      <w:pPr>
        <w:pStyle w:val="956"/>
        <w:contextualSpacing/>
        <w:ind w:right="140"/>
        <w:jc w:val="center"/>
        <w:spacing w:after="0"/>
        <w:rPr>
          <w:b/>
          <w:bCs/>
          <w:sz w:val="24"/>
          <w:szCs w:val="24"/>
        </w:rPr>
      </w:pPr>
      <w:r>
        <w:rPr>
          <w:i/>
          <w:sz w:val="24"/>
          <w:szCs w:val="24"/>
          <w:lang w:eastAsia="ru-RU"/>
        </w:rPr>
        <w:t xml:space="preserve"> от 24 декабря 2025 года №875, от 28 января 2026 года №64)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33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6"/>
        <w:contextualSpacing/>
        <w:ind w:firstLine="709"/>
        <w:jc w:val="both"/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</w:t>
      </w:r>
      <w:r>
        <w:fldChar w:fldCharType="begin"/>
      </w:r>
      <w:r>
        <w:instrText xml:space="preserve"> HYPERLINK "consultantplus://offline/ref=56A700A092EA6FA7846C50852CD09C604C862EF0CE5377DD0ADD0F3DC7CC58A5C3355AE36D0FFC9Fq3p7G" </w:instrText>
      </w:r>
      <w:r>
        <w:fldChar w:fldCharType="separate"/>
      </w:r>
      <w:r>
        <w:rPr>
          <w:sz w:val="24"/>
          <w:szCs w:val="24"/>
        </w:rPr>
        <w:t xml:space="preserve">статьей 179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Бюджетного кодекса Российской Федерации от      31 июля 1998 года № 145-ФЗ, </w:t>
      </w:r>
      <w:r>
        <w:rPr>
          <w:sz w:val="24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10 февраля 2017 года № 169 «Об утв</w:t>
      </w:r>
      <w:r>
        <w:rPr>
          <w:sz w:val="24"/>
        </w:rPr>
        <w:t xml:space="preserve">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</w:t>
      </w:r>
      <w:r>
        <w:rPr>
          <w:sz w:val="24"/>
          <w:szCs w:val="24"/>
        </w:rPr>
        <w:t xml:space="preserve"> приказом Министерства строительства и жилищно-коммунального хозяйства Российской Федерации от </w:t>
      </w:r>
      <w:r>
        <w:rPr>
          <w:sz w:val="24"/>
          <w:szCs w:val="24"/>
        </w:rPr>
        <w:t xml:space="preserve">18 марта 2019 года 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162</w:t>
      </w:r>
      <w:r>
        <w:rPr>
          <w:sz w:val="24"/>
          <w:szCs w:val="24"/>
        </w:rPr>
        <w:t xml:space="preserve">/пр 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</w:t>
      </w:r>
      <w:r>
        <w:rPr>
          <w:sz w:val="24"/>
          <w:szCs w:val="24"/>
        </w:rPr>
        <w:t xml:space="preserve">федерального</w:t>
      </w:r>
      <w:r>
        <w:rPr>
          <w:sz w:val="24"/>
          <w:szCs w:val="24"/>
        </w:rPr>
        <w:t xml:space="preserve"> проекта «Формирование комфортной городской среды», постановлением администрации Белоярского района </w:t>
      </w: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3 сентября 2018 года № 776 «Об утверждении Порядка принятия решений о разработке, формировании и реализации муниципальных программ Белоярского района», распоряжением администрации Белоярского района от 15 августа 2018 года № 245-р 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«О Пере</w:t>
      </w:r>
      <w:r>
        <w:rPr>
          <w:sz w:val="24"/>
          <w:szCs w:val="24"/>
        </w:rPr>
        <w:t xml:space="preserve">ч</w:t>
      </w:r>
      <w:r>
        <w:rPr>
          <w:sz w:val="24"/>
          <w:szCs w:val="24"/>
        </w:rPr>
        <w:t xml:space="preserve">не муниципальных программ Белоярского района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п о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6"/>
        <w:contextualSpacing/>
        <w:ind w:firstLine="708"/>
        <w:jc w:val="both"/>
        <w:spacing w:line="0" w:lineRule="atLeast"/>
        <w:rPr>
          <w:sz w:val="24"/>
        </w:rPr>
      </w:pPr>
      <w:r>
        <w:rPr>
          <w:sz w:val="24"/>
        </w:rPr>
        <w:t xml:space="preserve">1. Утвердить прилагаемую </w:t>
      </w:r>
      <w:r>
        <w:rPr>
          <w:sz w:val="24"/>
        </w:rPr>
        <w:t xml:space="preserve">муниципальную программу Белоярского района </w:t>
      </w:r>
      <w:r>
        <w:rPr>
          <w:sz w:val="24"/>
        </w:rPr>
        <w:t xml:space="preserve">«Формирование современной городской среды».</w:t>
      </w:r>
      <w:r>
        <w:rPr>
          <w:sz w:val="24"/>
        </w:rPr>
      </w:r>
      <w:r>
        <w:rPr>
          <w:sz w:val="24"/>
        </w:rPr>
      </w:r>
    </w:p>
    <w:p>
      <w:pPr>
        <w:pStyle w:val="956"/>
        <w:contextualSpacing/>
        <w:ind w:firstLine="708"/>
        <w:jc w:val="both"/>
        <w:spacing w:line="0" w:lineRule="atLeast"/>
        <w:rPr>
          <w:sz w:val="24"/>
          <w:szCs w:val="24"/>
        </w:rPr>
      </w:pPr>
      <w:r>
        <w:rPr>
          <w:sz w:val="24"/>
        </w:rPr>
        <w:t xml:space="preserve">2. </w:t>
      </w:r>
      <w:r>
        <w:rPr>
          <w:sz w:val="24"/>
          <w:szCs w:val="24"/>
        </w:rPr>
        <w:t xml:space="preserve">Опубликовать настоящее постановление в газете «Белоярские вести. Официальный выпуск».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6"/>
        <w:contextualSpacing/>
        <w:ind w:firstLine="708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3. Настоящее постановление вступает в силу после его официального опубликования, но не ранее 1 января 20</w:t>
      </w:r>
      <w:r>
        <w:rPr>
          <w:sz w:val="24"/>
          <w:szCs w:val="24"/>
        </w:rPr>
        <w:t xml:space="preserve">25</w:t>
      </w:r>
      <w:r>
        <w:rPr>
          <w:sz w:val="24"/>
          <w:szCs w:val="24"/>
        </w:rPr>
        <w:t xml:space="preserve"> года.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6"/>
        <w:contextualSpacing/>
        <w:ind w:firstLine="708"/>
        <w:jc w:val="both"/>
        <w:spacing w:line="0" w:lineRule="atLeast"/>
        <w:rPr>
          <w:sz w:val="24"/>
        </w:rPr>
      </w:pPr>
      <w:r>
        <w:rPr>
          <w:sz w:val="24"/>
          <w:szCs w:val="24"/>
        </w:rPr>
        <w:t xml:space="preserve">4. Контроль за выполнением постановления возложить на первого заместителя главы Белоярского района Ойнеца А.В.</w:t>
      </w:r>
      <w:r>
        <w:rPr>
          <w:sz w:val="24"/>
        </w:rPr>
      </w:r>
      <w:r>
        <w:rPr>
          <w:sz w:val="24"/>
        </w:rPr>
      </w:r>
    </w:p>
    <w:p>
      <w:pPr>
        <w:pStyle w:val="949"/>
        <w:ind w:right="-54" w:firstLine="360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49"/>
        <w:ind w:right="-54" w:firstLine="360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49"/>
        <w:ind w:right="-54"/>
        <w:jc w:val="both"/>
        <w:rPr>
          <w:szCs w:val="24"/>
        </w:rPr>
      </w:pPr>
      <w:r>
        <w:rPr>
          <w:szCs w:val="24"/>
        </w:rPr>
        <w:t xml:space="preserve">Глава Белоярского района                                                                                      С.П.Маненков</w:t>
      </w:r>
      <w:r>
        <w:rPr>
          <w:szCs w:val="24"/>
        </w:rPr>
        <w:br w:type="page" w:clear="all"/>
      </w:r>
      <w:r>
        <w:rPr>
          <w:szCs w:val="24"/>
        </w:rPr>
      </w:r>
      <w:r>
        <w:rPr>
          <w:szCs w:val="24"/>
        </w:rPr>
      </w:r>
    </w:p>
    <w:p>
      <w:pPr>
        <w:pStyle w:val="940"/>
        <w:jc w:val="center"/>
        <w:rPr>
          <w:rFonts w:ascii="Times New Roman" w:hAnsi="Times New Roman" w:cs="Times New Roman"/>
          <w:sz w:val="24"/>
          <w:szCs w:val="24"/>
        </w:rPr>
        <w:sectPr>
          <w:headerReference w:type="default" r:id="rId9"/>
          <w:headerReference w:type="even" r:id="rId10"/>
          <w:headerReference w:type="first" r:id="rId11"/>
          <w:footnotePr/>
          <w:endnotePr/>
          <w:type w:val="nextPage"/>
          <w:pgSz w:w="11907" w:h="16840" w:orient="portrait"/>
          <w:pgMar w:top="1021" w:right="851" w:bottom="1021" w:left="1701" w:header="720" w:footer="720" w:gutter="0"/>
          <w:cols w:num="1" w:sep="0" w:space="720" w:equalWidth="1"/>
          <w:docGrid w:linePitch="360"/>
          <w:titlePg/>
        </w:sect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Ind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933"/>
              <w:ind w:firstLine="709"/>
              <w:jc w:val="right"/>
              <w:pageBreakBefore/>
            </w:pPr>
            <w:r>
              <w:rPr>
                <w:sz w:val="24"/>
                <w:szCs w:val="24"/>
              </w:rPr>
              <w:t xml:space="preserve">УТВЕРЖДЕНА</w:t>
            </w:r>
            <w:r/>
          </w:p>
          <w:p>
            <w:pPr>
              <w:pStyle w:val="933"/>
              <w:ind w:firstLine="709"/>
              <w:jc w:val="right"/>
            </w:pPr>
            <w:r>
              <w:rPr>
                <w:sz w:val="24"/>
                <w:szCs w:val="24"/>
              </w:rPr>
              <w:t xml:space="preserve">постановлением администрации</w:t>
            </w:r>
            <w:r/>
          </w:p>
          <w:p>
            <w:pPr>
              <w:pStyle w:val="933"/>
              <w:ind w:firstLine="709"/>
              <w:jc w:val="right"/>
            </w:pPr>
            <w:r>
              <w:rPr>
                <w:sz w:val="24"/>
                <w:szCs w:val="24"/>
              </w:rPr>
              <w:t xml:space="preserve">Белоярского района</w:t>
            </w:r>
            <w:r/>
          </w:p>
          <w:p>
            <w:pPr>
              <w:pStyle w:val="9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5 декабря 2024 года № 839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9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Белоярского района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33"/>
        <w:jc w:val="center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«Формирование современной городской среды»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3"/>
        <w:jc w:val="center"/>
        <w:widowControl w:val="off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(далее также – муниципальная программа)</w:t>
      </w:r>
      <w:r>
        <w:rPr>
          <w:sz w:val="24"/>
          <w:szCs w:val="24"/>
          <w:vertAlign w:val="superscript"/>
        </w:rPr>
      </w:r>
      <w:r>
        <w:rPr>
          <w:sz w:val="24"/>
          <w:szCs w:val="24"/>
          <w:vertAlign w:val="superscript"/>
        </w:rPr>
      </w:r>
    </w:p>
    <w:p>
      <w:pPr>
        <w:pStyle w:val="940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3"/>
        <w:jc w:val="center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3"/>
        <w:jc w:val="center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ПАСПОРТ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0"/>
        <w:jc w:val="center"/>
        <w:widowControl/>
        <w:rPr>
          <w:rFonts w:ascii="Times New Roman" w:hAnsi="Times New Roman" w:cs="Times New Roman"/>
          <w:bCs/>
          <w:sz w:val="24"/>
          <w:szCs w:val="24"/>
        </w:rPr>
      </w:pPr>
      <w:r/>
      <w:bookmarkStart w:id="0" w:name="P31"/>
      <w:r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м</w:t>
      </w:r>
      <w:r>
        <w:rPr>
          <w:rFonts w:ascii="Times New Roman" w:hAnsi="Times New Roman" w:cs="Times New Roman"/>
          <w:bCs/>
          <w:sz w:val="24"/>
          <w:szCs w:val="24"/>
        </w:rPr>
        <w:t xml:space="preserve">униципальн</w:t>
      </w:r>
      <w:r>
        <w:rPr>
          <w:rFonts w:ascii="Times New Roman" w:hAnsi="Times New Roman" w:cs="Times New Roman"/>
          <w:bCs/>
          <w:sz w:val="24"/>
          <w:szCs w:val="24"/>
        </w:rPr>
        <w:t xml:space="preserve">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программ</w:t>
      </w:r>
      <w:r>
        <w:rPr>
          <w:rFonts w:ascii="Times New Roman" w:hAnsi="Times New Roman" w:cs="Times New Roman"/>
          <w:bCs/>
          <w:sz w:val="24"/>
          <w:szCs w:val="24"/>
        </w:rPr>
        <w:t xml:space="preserve">ы</w:t>
      </w:r>
      <w:r>
        <w:rPr>
          <w:rFonts w:ascii="Times New Roman" w:hAnsi="Times New Roman" w:cs="Times New Roman"/>
          <w:bCs/>
          <w:sz w:val="24"/>
          <w:szCs w:val="24"/>
        </w:rPr>
        <w:t xml:space="preserve"> Белоярского района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940"/>
        <w:jc w:val="center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«Формирование современной городской среды</w:t>
      </w:r>
      <w:r>
        <w:rPr>
          <w:rFonts w:ascii="Times New Roman" w:hAnsi="Times New Roman" w:cs="Times New Roman"/>
          <w:bCs/>
          <w:sz w:val="24"/>
          <w:szCs w:val="24"/>
        </w:rPr>
        <w:t xml:space="preserve">»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940"/>
        <w:jc w:val="center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940"/>
        <w:jc w:val="center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Основные положения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tbl>
      <w:tblPr>
        <w:tblW w:w="14911" w:type="dxa"/>
        <w:tblInd w:w="10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886"/>
        <w:gridCol w:w="8025"/>
      </w:tblGrid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86" w:type="dxa"/>
            <w:vAlign w:val="center"/>
            <w:textDirection w:val="lrTb"/>
            <w:noWrap/>
          </w:tcPr>
          <w:p>
            <w:pPr>
              <w:pStyle w:val="9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Куратор муниципальной программы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025" w:type="dxa"/>
            <w:vAlign w:val="bottom"/>
            <w:textDirection w:val="lrTb"/>
            <w:noWrap/>
          </w:tcPr>
          <w:p>
            <w:pPr>
              <w:pStyle w:val="9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ервый заместитель главы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86" w:type="dxa"/>
            <w:vAlign w:val="center"/>
            <w:textDirection w:val="lrTb"/>
            <w:noWrap/>
          </w:tcPr>
          <w:p>
            <w:pPr>
              <w:pStyle w:val="9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025" w:type="dxa"/>
            <w:vAlign w:val="bottom"/>
            <w:textDirection w:val="lrTb"/>
            <w:noWrap w:val="false"/>
          </w:tcPr>
          <w:p>
            <w:pPr>
              <w:pStyle w:val="9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капитального строительства администрации Белоярского района (далее – УКС)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86" w:type="dxa"/>
            <w:vAlign w:val="center"/>
            <w:textDirection w:val="lrTb"/>
            <w:noWrap/>
          </w:tcPr>
          <w:p>
            <w:pPr>
              <w:pStyle w:val="9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Период реализации муниципальной программы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025" w:type="dxa"/>
            <w:vAlign w:val="bottom"/>
            <w:textDirection w:val="lrTb"/>
            <w:noWrap/>
          </w:tcPr>
          <w:p>
            <w:pPr>
              <w:pStyle w:val="9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2025-2030</w:t>
            </w:r>
            <w:r>
              <w:rPr>
                <w:sz w:val="24"/>
                <w:szCs w:val="24"/>
              </w:rPr>
              <w:t xml:space="preserve"> годы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86" w:type="dxa"/>
            <w:vAlign w:val="center"/>
            <w:textDirection w:val="lrTb"/>
            <w:noWrap/>
          </w:tcPr>
          <w:p>
            <w:pPr>
              <w:pStyle w:val="9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муниципальной программы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025" w:type="dxa"/>
            <w:vAlign w:val="bottom"/>
            <w:textDirection w:val="lrTb"/>
            <w:noWrap/>
          </w:tcPr>
          <w:p>
            <w:pPr>
              <w:pStyle w:val="9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комфортных условий проживания населения, повышение качества и благоустройства городской среды на территории муниципальных образований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86" w:type="dxa"/>
            <w:vAlign w:val="center"/>
            <w:textDirection w:val="lrTb"/>
            <w:noWrap/>
          </w:tcPr>
          <w:p>
            <w:pPr>
              <w:pStyle w:val="9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Направления (подпрограммы) муниципальной программы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025" w:type="dxa"/>
            <w:vAlign w:val="bottom"/>
            <w:textDirection w:val="lrTb"/>
            <w:noWrap/>
          </w:tcPr>
          <w:p>
            <w:pPr>
              <w:pStyle w:val="9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86" w:type="dxa"/>
            <w:vAlign w:val="center"/>
            <w:textDirection w:val="lrTb"/>
            <w:noWrap/>
          </w:tcPr>
          <w:p>
            <w:pPr>
              <w:pStyle w:val="9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финансового обеспечения за весь период реализации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025" w:type="dxa"/>
            <w:vAlign w:val="bottom"/>
            <w:textDirection w:val="lrTb"/>
            <w:noWrap/>
          </w:tcPr>
          <w:p>
            <w:pPr>
              <w:pStyle w:val="9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573 011,2</w:t>
            </w:r>
            <w:r/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  <w:t xml:space="preserve">тысяч </w:t>
            </w:r>
            <w:r>
              <w:rPr>
                <w:sz w:val="24"/>
                <w:szCs w:val="24"/>
              </w:rPr>
              <w:t xml:space="preserve">рублей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86" w:type="dxa"/>
            <w:vAlign w:val="center"/>
            <w:textDirection w:val="lrTb"/>
            <w:noWrap/>
          </w:tcPr>
          <w:p>
            <w:pPr>
              <w:pStyle w:val="9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025" w:type="dxa"/>
            <w:vAlign w:val="bottom"/>
            <w:textDirection w:val="lrTb"/>
            <w:noWrap/>
          </w:tcPr>
          <w:p>
            <w:pPr>
              <w:pStyle w:val="9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Комфортная и безопасная ср</w:t>
            </w:r>
            <w:r>
              <w:rPr>
                <w:sz w:val="24"/>
                <w:szCs w:val="24"/>
              </w:rPr>
              <w:t xml:space="preserve">еда для </w:t>
            </w:r>
            <w:r>
              <w:rPr>
                <w:sz w:val="24"/>
                <w:szCs w:val="24"/>
              </w:rPr>
              <w:t xml:space="preserve">жизни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Г</w:t>
            </w:r>
            <w:r>
              <w:rPr>
                <w:sz w:val="24"/>
                <w:szCs w:val="24"/>
              </w:rPr>
              <w:t xml:space="preserve">осударственная программа Ханты-Мансийского автономного округа - Югры «Пространственное развитие и формирование комфортной городской среды»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40"/>
        <w:jc w:val="center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940"/>
        <w:jc w:val="right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6840" w:h="11907" w:orient="landscape"/>
          <w:pgMar w:top="1701" w:right="1021" w:bottom="851" w:left="1021" w:header="720" w:footer="720" w:gutter="0"/>
          <w:pgNumType w:start="1"/>
          <w:cols w:num="1" w:sep="0" w:space="720" w:equalWidth="1"/>
          <w:docGrid w:linePitch="360"/>
          <w:titlePg/>
        </w:sect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0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2. Показатели муниципальной программы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0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55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1600"/>
        <w:gridCol w:w="1023"/>
        <w:gridCol w:w="907"/>
        <w:gridCol w:w="663"/>
        <w:gridCol w:w="775"/>
        <w:gridCol w:w="628"/>
        <w:gridCol w:w="775"/>
        <w:gridCol w:w="775"/>
        <w:gridCol w:w="775"/>
        <w:gridCol w:w="775"/>
        <w:gridCol w:w="2802"/>
        <w:gridCol w:w="1402"/>
        <w:gridCol w:w="2123"/>
      </w:tblGrid>
      <w:tr>
        <w:tblPrEx/>
        <w:trPr>
          <w:jc w:val="center"/>
          <w:trHeight w:val="708"/>
        </w:trPr>
        <w:tc>
          <w:tcPr>
            <w:tcW w:w="5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N п/п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Наименование показателя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0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Единица измерения (по ОКЕИ) 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gridSpan w:val="2"/>
            <w:tcW w:w="157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highlight w:val="white"/>
              </w:rPr>
            </w:r>
            <w:bookmarkStart w:id="0" w:name="undefined"/>
            <w:r>
              <w:rPr>
                <w:sz w:val="18"/>
                <w:szCs w:val="18"/>
                <w:highlight w:val="white"/>
              </w:rPr>
              <w:t xml:space="preserve">Базовое значение</w:t>
            </w:r>
            <w:bookmarkEnd w:id="0"/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gridSpan w:val="6"/>
            <w:tcW w:w="45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Значение показателя по годам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280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highlight w:val="white"/>
              </w:rPr>
            </w:r>
            <w:bookmarkStart w:id="0" w:name="undefined"/>
            <w:r>
              <w:rPr>
                <w:sz w:val="18"/>
                <w:szCs w:val="18"/>
                <w:highlight w:val="white"/>
              </w:rPr>
              <w:t xml:space="preserve">Документ</w:t>
            </w:r>
            <w:bookmarkEnd w:id="0"/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4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highlight w:val="white"/>
              </w:rPr>
            </w:r>
            <w:bookmarkStart w:id="0" w:name="undefined"/>
            <w:r>
              <w:rPr>
                <w:sz w:val="18"/>
                <w:szCs w:val="18"/>
                <w:highlight w:val="white"/>
              </w:rPr>
              <w:t xml:space="preserve">Ответственный за достижение показателя</w:t>
            </w:r>
            <w:bookmarkEnd w:id="0"/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21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Связь с показателями национальных целей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>
          <w:jc w:val="center"/>
          <w:trHeight w:val="75"/>
        </w:trPr>
        <w:tc>
          <w:tcPr>
            <w:tcW w:w="50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0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2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значение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6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год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2025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6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2026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2027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2028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2029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2030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280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12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tcW w:w="5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02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9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4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6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5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6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6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7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8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9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28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13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212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14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gridSpan w:val="14"/>
            <w:tcW w:w="15528" w:type="dxa"/>
            <w:vAlign w:val="center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sz w:val="18"/>
                <w:szCs w:val="18"/>
                <w:highlight w:val="white"/>
              </w:rPr>
              <w:suppressLineNumbers w:val="0"/>
            </w:pPr>
            <w:r>
              <w:rPr>
                <w:sz w:val="18"/>
                <w:szCs w:val="18"/>
                <w:highlight w:val="white"/>
              </w:rPr>
              <w:t xml:space="preserve">Цель «Создание комфортных </w:t>
            </w:r>
            <w:r>
              <w:rPr>
                <w:sz w:val="18"/>
                <w:szCs w:val="18"/>
                <w:highlight w:val="white"/>
              </w:rPr>
              <w:t xml:space="preserve">условий </w:t>
            </w:r>
            <w:r>
              <w:rPr>
                <w:sz w:val="18"/>
                <w:szCs w:val="18"/>
                <w:highlight w:val="white"/>
              </w:rPr>
              <w:t xml:space="preserve">проживания населения, повышение качества и благоустройства городской среды на территории муниципальных образований Белоярского района»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>
          <w:jc w:val="center"/>
          <w:trHeight w:val="1567"/>
        </w:trPr>
        <w:tc>
          <w:tcPr>
            <w:tcW w:w="5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Количество благоустроенных общественных территорий 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02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единиц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9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6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2023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6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4</w:t>
            </w:r>
            <w:r>
              <w:rPr>
                <w:bCs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&lt;*&gt;</w:t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2802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spacing w:after="0" w:line="240" w:lineRule="auto"/>
              <w:rPr>
                <w:sz w:val="18"/>
                <w:szCs w:val="18"/>
                <w:highlight w:val="white"/>
              </w:rPr>
              <w:suppressLineNumbers w:val="0"/>
            </w:pPr>
            <w:r>
              <w:rPr>
                <w:sz w:val="18"/>
                <w:szCs w:val="18"/>
                <w:highlight w:val="white"/>
              </w:rPr>
              <w:t xml:space="preserve">Постановление Правительства ХМАО - Югры от 15.12.2022 № 673-п «О мерах по реализации государственной программы Ханты-Мансийского автономного округа - Югры «Пространственное развитие и формирование комфортной городской среды»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402" w:type="dxa"/>
            <w:vAlign w:val="center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sz w:val="18"/>
                <w:szCs w:val="18"/>
                <w:highlight w:val="white"/>
              </w:rPr>
              <w:suppressLineNumbers w:val="0"/>
            </w:pPr>
            <w:r>
              <w:rPr>
                <w:sz w:val="18"/>
                <w:szCs w:val="18"/>
                <w:highlight w:val="white"/>
              </w:rPr>
              <w:t xml:space="preserve">УКС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2123" w:type="dxa"/>
            <w:vAlign w:val="center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sz w:val="18"/>
                <w:szCs w:val="18"/>
                <w:highlight w:val="white"/>
              </w:rPr>
              <w:suppressLineNumbers w:val="0"/>
            </w:pPr>
            <w:r>
              <w:rPr>
                <w:sz w:val="18"/>
                <w:szCs w:val="18"/>
                <w:highlight w:val="white"/>
              </w:rPr>
              <w:t xml:space="preserve">благоустройство общественных территорий и реализация проектов победителей Всероссийского конкурса лучших </w:t>
            </w:r>
            <w:r>
              <w:rPr>
                <w:sz w:val="18"/>
                <w:szCs w:val="18"/>
                <w:highlight w:val="white"/>
              </w:rPr>
              <w:t xml:space="preserve">проектов </w:t>
            </w:r>
            <w:r>
              <w:rPr>
                <w:sz w:val="18"/>
                <w:szCs w:val="18"/>
                <w:highlight w:val="white"/>
              </w:rPr>
              <w:t xml:space="preserve">создания комфортной городской среды к 2030 году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>
          <w:jc w:val="center"/>
          <w:trHeight w:val="1979"/>
        </w:trPr>
        <w:tc>
          <w:tcPr>
            <w:tcW w:w="5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Количество благоустроенных дворовых территорий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02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единиц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9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6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2023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6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2802" w:type="dxa"/>
            <w:textDirection w:val="lrTb"/>
            <w:noWrap w:val="false"/>
          </w:tcPr>
          <w:p>
            <w:pPr>
              <w:ind w:left="57"/>
              <w:jc w:val="left"/>
              <w:spacing w:after="0" w:line="240" w:lineRule="auto"/>
              <w:rPr>
                <w:sz w:val="18"/>
                <w:szCs w:val="18"/>
                <w:highlight w:val="white"/>
              </w:rPr>
              <w:suppressLineNumbers w:val="0"/>
            </w:pPr>
            <w:r>
              <w:rPr>
                <w:sz w:val="18"/>
                <w:szCs w:val="18"/>
                <w:highlight w:val="white"/>
              </w:rPr>
              <w:t xml:space="preserve">Решение Думы Белоярского </w:t>
            </w:r>
            <w:r>
              <w:rPr>
                <w:sz w:val="18"/>
                <w:szCs w:val="18"/>
                <w:highlight w:val="white"/>
              </w:rPr>
              <w:t xml:space="preserve">района  от</w:t>
            </w:r>
            <w:r>
              <w:rPr>
                <w:sz w:val="18"/>
                <w:szCs w:val="18"/>
                <w:highlight w:val="white"/>
              </w:rPr>
              <w:t xml:space="preserve"> 29  октября 2014 года  № 484 «Об утверждении Стратегии социально-экономического развития Белоярского района до 2036 года»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402" w:type="dxa"/>
            <w:vAlign w:val="center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sz w:val="18"/>
                <w:szCs w:val="18"/>
                <w:highlight w:val="white"/>
              </w:rPr>
              <w:suppressLineNumbers w:val="0"/>
            </w:pPr>
            <w:r>
              <w:rPr>
                <w:sz w:val="18"/>
                <w:szCs w:val="18"/>
                <w:highlight w:val="white"/>
              </w:rPr>
              <w:t xml:space="preserve">УКС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212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 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</w:tbl>
    <w:p>
      <w:pPr>
        <w:contextualSpacing w:val="0"/>
        <w:jc w:val="left"/>
        <w:keepNext/>
        <w:spacing w:after="0" w:line="240" w:lineRule="auto"/>
        <w:widowControl w:val="off"/>
        <w:rPr>
          <w:sz w:val="24"/>
          <w:szCs w:val="24"/>
          <w:highlight w:val="white"/>
        </w:rPr>
        <w:suppressLineNumbers w:val="0"/>
      </w:pPr>
      <w:r>
        <w:rPr>
          <w:sz w:val="24"/>
          <w:szCs w:val="24"/>
          <w:highlight w:val="white"/>
        </w:rPr>
      </w:r>
      <w:r>
        <w:rPr>
          <w:bCs/>
          <w:color w:val="000000" w:themeColor="text1"/>
          <w:sz w:val="18"/>
          <w:szCs w:val="18"/>
          <w:highlight w:val="white"/>
          <w:lang w:eastAsia="ru-RU"/>
        </w:rPr>
        <w:t xml:space="preserve">&lt;*&gt;</w:t>
      </w:r>
      <w:r>
        <w:rPr>
          <w:b/>
          <w:color w:val="000000" w:themeColor="text1"/>
          <w:sz w:val="18"/>
          <w:szCs w:val="18"/>
          <w:highlight w:val="white"/>
        </w:rPr>
        <w:t xml:space="preserve"> </w:t>
      </w:r>
      <w:r>
        <w:rPr>
          <w:b w:val="0"/>
          <w:bCs w:val="0"/>
          <w:color w:val="000000" w:themeColor="text1"/>
          <w:sz w:val="18"/>
          <w:szCs w:val="18"/>
          <w:highlight w:val="white"/>
        </w:rPr>
        <w:t xml:space="preserve">в</w:t>
      </w:r>
      <w:r>
        <w:rPr>
          <w:b w:val="0"/>
          <w:bCs w:val="0"/>
          <w:color w:val="000000" w:themeColor="text1"/>
          <w:sz w:val="18"/>
          <w:szCs w:val="18"/>
          <w:highlight w:val="white"/>
        </w:rPr>
        <w:t xml:space="preserve"> </w:t>
      </w:r>
      <w:r>
        <w:rPr>
          <w:b w:val="0"/>
          <w:bCs w:val="0"/>
          <w:color w:val="000000" w:themeColor="text1"/>
          <w:sz w:val="18"/>
          <w:szCs w:val="18"/>
          <w:highlight w:val="white"/>
        </w:rPr>
        <w:t xml:space="preserve">т</w:t>
      </w:r>
      <w:r>
        <w:rPr>
          <w:b w:val="0"/>
          <w:bCs w:val="0"/>
          <w:color w:val="000000" w:themeColor="text1"/>
          <w:sz w:val="18"/>
          <w:szCs w:val="18"/>
          <w:highlight w:val="white"/>
        </w:rPr>
        <w:t xml:space="preserve">о</w:t>
      </w:r>
      <w:r>
        <w:rPr>
          <w:b w:val="0"/>
          <w:bCs w:val="0"/>
          <w:color w:val="000000" w:themeColor="text1"/>
          <w:sz w:val="18"/>
          <w:szCs w:val="18"/>
          <w:highlight w:val="white"/>
        </w:rPr>
        <w:t xml:space="preserve">м</w:t>
      </w:r>
      <w:r>
        <w:rPr>
          <w:b w:val="0"/>
          <w:bCs w:val="0"/>
          <w:color w:val="000000" w:themeColor="text1"/>
          <w:sz w:val="18"/>
          <w:szCs w:val="18"/>
          <w:highlight w:val="white"/>
        </w:rPr>
        <w:t xml:space="preserve"> </w:t>
      </w:r>
      <w:r>
        <w:rPr>
          <w:b w:val="0"/>
          <w:bCs w:val="0"/>
          <w:color w:val="000000" w:themeColor="text1"/>
          <w:sz w:val="18"/>
          <w:szCs w:val="18"/>
          <w:highlight w:val="white"/>
        </w:rPr>
        <w:t xml:space="preserve">ч</w:t>
      </w:r>
      <w:r>
        <w:rPr>
          <w:b w:val="0"/>
          <w:bCs w:val="0"/>
          <w:color w:val="000000" w:themeColor="text1"/>
          <w:sz w:val="18"/>
          <w:szCs w:val="18"/>
          <w:highlight w:val="white"/>
        </w:rPr>
        <w:t xml:space="preserve">и</w:t>
      </w:r>
      <w:r>
        <w:rPr>
          <w:b w:val="0"/>
          <w:bCs w:val="0"/>
          <w:color w:val="000000" w:themeColor="text1"/>
          <w:sz w:val="18"/>
          <w:szCs w:val="18"/>
          <w:highlight w:val="white"/>
        </w:rPr>
        <w:t xml:space="preserve">с</w:t>
      </w:r>
      <w:r>
        <w:rPr>
          <w:b w:val="0"/>
          <w:bCs w:val="0"/>
          <w:color w:val="000000" w:themeColor="text1"/>
          <w:sz w:val="18"/>
          <w:szCs w:val="18"/>
          <w:highlight w:val="white"/>
        </w:rPr>
        <w:t xml:space="preserve">л</w:t>
      </w:r>
      <w:r>
        <w:rPr>
          <w:b w:val="0"/>
          <w:bCs w:val="0"/>
          <w:color w:val="000000" w:themeColor="text1"/>
          <w:sz w:val="18"/>
          <w:szCs w:val="18"/>
          <w:highlight w:val="white"/>
        </w:rPr>
        <w:t xml:space="preserve">е</w:t>
      </w:r>
      <w:r>
        <w:rPr>
          <w:b/>
          <w:color w:val="000000" w:themeColor="text1"/>
          <w:sz w:val="18"/>
          <w:szCs w:val="18"/>
          <w:highlight w:val="white"/>
        </w:rPr>
        <w:t xml:space="preserve"> </w:t>
      </w:r>
      <w:r>
        <w:rPr>
          <w:sz w:val="18"/>
          <w:szCs w:val="18"/>
          <w:highlight w:val="white"/>
        </w:rPr>
        <w:t xml:space="preserve">общественные пространства </w:t>
      </w:r>
      <w:r>
        <w:rPr>
          <w:sz w:val="18"/>
          <w:szCs w:val="18"/>
          <w:highlight w:val="white"/>
        </w:rPr>
        <w:t xml:space="preserve">на территории сельских поселений</w:t>
      </w:r>
      <w:r>
        <w:rPr>
          <w:rFonts w:eastAsia="Times New Roman"/>
          <w:sz w:val="24"/>
          <w:szCs w:val="24"/>
          <w:lang w:eastAsia="ru-RU"/>
        </w:rPr>
        <w:t xml:space="preserve">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40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3"/>
        <w:rPr>
          <w:sz w:val="24"/>
          <w:szCs w:val="24"/>
        </w:rPr>
      </w:pP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0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3. Структура муниципальной программы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0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5257" w:type="dxa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5094"/>
        <w:gridCol w:w="6180"/>
        <w:gridCol w:w="3402"/>
      </w:tblGrid>
      <w:tr>
        <w:tblPrEx/>
        <w:trPr>
          <w:trHeight w:val="7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№</w:t>
            </w:r>
            <w:r>
              <w:rPr>
                <w:sz w:val="22"/>
                <w:szCs w:val="22"/>
                <w:highlight w:val="white"/>
              </w:rPr>
              <w:t xml:space="preserve"> п/п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9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Задачи структурного элемента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1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Краткое описание ожидаемых эффектов от реализации задачи структурного элемента 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Связь с показателями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9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1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5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 1.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14676" w:type="dxa"/>
            <w:vAlign w:val="bottom"/>
            <w:textDirection w:val="lrTb"/>
            <w:noWrap/>
          </w:tcPr>
          <w:p>
            <w:pPr>
              <w:ind w:left="57"/>
              <w:spacing w:after="0" w:line="240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Региональный проект «Формирование комфортной городской среды» 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5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5094" w:type="dxa"/>
            <w:vAlign w:val="bottom"/>
            <w:textDirection w:val="lrTb"/>
            <w:noWrap/>
          </w:tcPr>
          <w:p>
            <w:pPr>
              <w:ind w:left="57"/>
              <w:spacing w:after="0" w:line="240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Ответственный за </w:t>
            </w:r>
            <w:r>
              <w:rPr>
                <w:sz w:val="22"/>
                <w:szCs w:val="22"/>
                <w:highlight w:val="white"/>
              </w:rPr>
              <w:t xml:space="preserve">реализацию:  УКС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6180" w:type="dxa"/>
            <w:vAlign w:val="bottom"/>
            <w:textDirection w:val="lrTb"/>
            <w:noWrap/>
          </w:tcPr>
          <w:p>
            <w:pPr>
              <w:ind w:left="57"/>
              <w:spacing w:after="0" w:line="240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Срок реализации: 2025-2030 годы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3402" w:type="dxa"/>
            <w:vAlign w:val="bottom"/>
            <w:textDirection w:val="lrTb"/>
            <w:noWrap/>
          </w:tcPr>
          <w:p>
            <w:pPr>
              <w:ind w:left="57"/>
              <w:jc w:val="center"/>
              <w:spacing w:after="0" w:line="240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09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58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1.1.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5094" w:type="dxa"/>
            <w:vAlign w:val="center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Повышение уровня благоустройства территорий общего пользования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6180" w:type="dxa"/>
            <w:vAlign w:val="center"/>
            <w:textDirection w:val="lrTb"/>
            <w:noWrap w:val="false"/>
          </w:tcPr>
          <w:p>
            <w:pPr>
              <w:ind w:left="57" w:right="199"/>
              <w:spacing w:after="0" w:line="240" w:lineRule="auto"/>
              <w:tabs>
                <w:tab w:val="left" w:pos="6152" w:leader="none"/>
              </w:tabs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Реализованы  мероприятия</w:t>
            </w:r>
            <w:r>
              <w:rPr>
                <w:sz w:val="22"/>
                <w:szCs w:val="22"/>
                <w:highlight w:val="white"/>
              </w:rPr>
              <w:t xml:space="preserve"> по благоустройству общественных территорий поселений Белоярского района, включенных в региональный проект  ХМАО-Югры по формированию комфортной городской среды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3402" w:type="dxa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Количество благоустроенных общественных территорий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09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58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1.2.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509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6180" w:type="dxa"/>
            <w:vAlign w:val="center"/>
            <w:textDirection w:val="lrTb"/>
            <w:noWrap w:val="false"/>
          </w:tcPr>
          <w:p>
            <w:pPr>
              <w:ind w:left="57" w:right="199"/>
              <w:spacing w:after="0" w:line="240" w:lineRule="auto"/>
              <w:tabs>
                <w:tab w:val="left" w:pos="6152" w:leader="none"/>
              </w:tabs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Реализован проект - победитель Всероссийского конкурса лучших проектов создания комфортной городской среды по благоустройству общественной территории «Набережная речного вокзала – колыбель города» в </w:t>
            </w:r>
            <w:r>
              <w:rPr>
                <w:sz w:val="22"/>
                <w:szCs w:val="22"/>
                <w:highlight w:val="white"/>
              </w:rPr>
              <w:t xml:space="preserve">г.Белоярский</w:t>
            </w:r>
            <w:r>
              <w:rPr>
                <w:sz w:val="22"/>
                <w:szCs w:val="22"/>
                <w:highlight w:val="white"/>
              </w:rPr>
              <w:t xml:space="preserve">  в</w:t>
            </w:r>
            <w:r>
              <w:rPr>
                <w:sz w:val="22"/>
                <w:szCs w:val="22"/>
                <w:highlight w:val="white"/>
              </w:rPr>
              <w:t xml:space="preserve"> 2026 году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340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1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581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14676" w:type="dxa"/>
            <w:vAlign w:val="center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Региональный проект «Благоустройство сельских территорий»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581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5094" w:type="dxa"/>
            <w:vAlign w:val="center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Ответственный за </w:t>
            </w:r>
            <w:r>
              <w:rPr>
                <w:sz w:val="22"/>
                <w:szCs w:val="22"/>
                <w:highlight w:val="white"/>
              </w:rPr>
              <w:t xml:space="preserve">реализацию:  </w:t>
            </w:r>
            <w:r>
              <w:rPr>
                <w:sz w:val="22"/>
                <w:szCs w:val="22"/>
                <w:highlight w:val="white"/>
              </w:rPr>
              <w:t xml:space="preserve">У</w:t>
            </w:r>
            <w:r>
              <w:rPr>
                <w:sz w:val="22"/>
                <w:szCs w:val="22"/>
                <w:highlight w:val="white"/>
              </w:rPr>
              <w:t xml:space="preserve">К</w:t>
            </w:r>
            <w:r>
              <w:rPr>
                <w:sz w:val="22"/>
                <w:szCs w:val="22"/>
                <w:highlight w:val="white"/>
              </w:rPr>
              <w:t xml:space="preserve">С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6180" w:type="dxa"/>
            <w:vAlign w:val="center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Срок реализации: 2025-2030 годы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3402" w:type="dxa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09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581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2.1.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5094" w:type="dxa"/>
            <w:vAlign w:val="center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Повышение уровня благоустройства территорий общего пользования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ind w:left="57"/>
              <w:spacing w:after="0" w:line="240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6180" w:type="dxa"/>
            <w:vAlign w:val="center"/>
            <w:vMerge w:val="restart"/>
            <w:textDirection w:val="lrTb"/>
            <w:noWrap w:val="false"/>
          </w:tcPr>
          <w:p>
            <w:pPr>
              <w:ind w:left="57" w:right="199"/>
              <w:spacing w:after="0" w:line="240" w:lineRule="auto"/>
              <w:tabs>
                <w:tab w:val="left" w:pos="6152" w:leader="none"/>
              </w:tabs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Предоставлены субсидии из бюджета Белоярского района бюджетам поселений на </w:t>
            </w:r>
            <w:r>
              <w:rPr>
                <w:sz w:val="22"/>
                <w:szCs w:val="22"/>
                <w:highlight w:val="white"/>
              </w:rPr>
              <w:t xml:space="preserve">реализацию  мероприятия</w:t>
            </w:r>
            <w:r>
              <w:rPr>
                <w:sz w:val="22"/>
                <w:szCs w:val="22"/>
                <w:highlight w:val="white"/>
              </w:rPr>
              <w:t xml:space="preserve"> по благоустройству общественных территорий поселений Белоярского района, включенных в региональный проект  ХМАО-Югры по благоустройству сельских территорий.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3402" w:type="dxa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Количество благоустроенных общественных территорий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5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14676" w:type="dxa"/>
            <w:vAlign w:val="bottom"/>
            <w:textDirection w:val="lrTb"/>
            <w:noWrap/>
          </w:tcPr>
          <w:p>
            <w:pPr>
              <w:ind w:left="57"/>
              <w:spacing w:after="0" w:line="240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Комплекс процессных мероприятий «Благоустройство общественных территорий поселений Белоярского района»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5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 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5094" w:type="dxa"/>
            <w:vAlign w:val="bottom"/>
            <w:textDirection w:val="lrTb"/>
            <w:noWrap/>
          </w:tcPr>
          <w:p>
            <w:pPr>
              <w:ind w:left="57"/>
              <w:spacing w:after="0" w:line="240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Ответственный за </w:t>
            </w:r>
            <w:r>
              <w:rPr>
                <w:sz w:val="22"/>
                <w:szCs w:val="22"/>
                <w:highlight w:val="white"/>
              </w:rPr>
              <w:t xml:space="preserve">реализацию:  УКС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6180" w:type="dxa"/>
            <w:vAlign w:val="bottom"/>
            <w:textDirection w:val="lrTb"/>
            <w:noWrap/>
          </w:tcPr>
          <w:p>
            <w:pPr>
              <w:ind w:left="57"/>
              <w:spacing w:after="0" w:line="240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Срок реализации: 2025-2030 годы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3402" w:type="dxa"/>
            <w:vAlign w:val="bottom"/>
            <w:textDirection w:val="lrTb"/>
            <w:noWrap/>
          </w:tcPr>
          <w:p>
            <w:pPr>
              <w:ind w:left="57"/>
              <w:jc w:val="center"/>
              <w:spacing w:after="0" w:line="240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 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4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58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3.1.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5094" w:type="dxa"/>
            <w:vAlign w:val="center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Повышение уровня благоустройства территорий общего пользования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6180" w:type="dxa"/>
            <w:textDirection w:val="lrTb"/>
            <w:noWrap w:val="false"/>
          </w:tcPr>
          <w:p>
            <w:pPr>
              <w:ind w:left="57"/>
              <w:spacing w:after="0" w:line="240" w:lineRule="auto"/>
              <w:tabs>
                <w:tab w:val="left" w:pos="0" w:leader="none"/>
              </w:tabs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Реализованы  мероприятия предварительного этапа  благоустройства общественных территорий поселений Белоярского района, включая разработку дизайн-проектов объектов будущего б</w:t>
            </w:r>
            <w:r>
              <w:rPr>
                <w:sz w:val="22"/>
                <w:szCs w:val="22"/>
                <w:highlight w:val="white"/>
              </w:rPr>
              <w:t xml:space="preserve">лагоустройства, разработку проектно-сметной документации, планирование работ, выполнение дополнительных работ по благоустройству, подготовку конкурсной заявки в рамках ежегодного Всероссийского конкурса лучших проектов создания комфортной городской среды.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ind w:left="57"/>
              <w:spacing w:after="0" w:line="240" w:lineRule="auto"/>
              <w:tabs>
                <w:tab w:val="left" w:pos="0" w:leader="none"/>
              </w:tabs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Реализованы  инициативные</w:t>
            </w:r>
            <w:r>
              <w:rPr>
                <w:sz w:val="22"/>
                <w:szCs w:val="22"/>
                <w:highlight w:val="white"/>
              </w:rPr>
              <w:t xml:space="preserve"> проекты граждан в сфере благоустройства общественных территорий </w:t>
            </w:r>
            <w:r>
              <w:rPr>
                <w:sz w:val="22"/>
                <w:szCs w:val="22"/>
                <w:highlight w:val="white"/>
              </w:rPr>
              <w:t xml:space="preserve">г.п.Белоярский</w:t>
            </w:r>
            <w:r>
              <w:rPr>
                <w:sz w:val="22"/>
                <w:szCs w:val="22"/>
                <w:highlight w:val="white"/>
              </w:rPr>
              <w:t xml:space="preserve">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3402" w:type="dxa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Количество благоустроенных общественных территорий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5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14676" w:type="dxa"/>
            <w:vAlign w:val="bottom"/>
            <w:textDirection w:val="lrTb"/>
            <w:noWrap/>
          </w:tcPr>
          <w:p>
            <w:pPr>
              <w:ind w:left="57"/>
              <w:spacing w:after="0" w:line="240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Комплекс процессных мероприятий «Благоустройство дворовых территорий поселений Белоярского района»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6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5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 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5094" w:type="dxa"/>
            <w:vAlign w:val="bottom"/>
            <w:textDirection w:val="lrTb"/>
            <w:noWrap/>
          </w:tcPr>
          <w:p>
            <w:pPr>
              <w:ind w:left="57"/>
              <w:spacing w:after="0" w:line="240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Ответственный за </w:t>
            </w:r>
            <w:r>
              <w:rPr>
                <w:sz w:val="22"/>
                <w:szCs w:val="22"/>
                <w:highlight w:val="white"/>
              </w:rPr>
              <w:t xml:space="preserve">реализацию:  УКС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6180" w:type="dxa"/>
            <w:vAlign w:val="bottom"/>
            <w:textDirection w:val="lrTb"/>
            <w:noWrap/>
          </w:tcPr>
          <w:p>
            <w:pPr>
              <w:ind w:left="57"/>
              <w:spacing w:after="0" w:line="240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Срок реализации: 2025-2030 годы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3402" w:type="dxa"/>
            <w:vAlign w:val="bottom"/>
            <w:textDirection w:val="lrTb"/>
            <w:noWrap/>
          </w:tcPr>
          <w:p>
            <w:pPr>
              <w:ind w:left="57"/>
              <w:jc w:val="center"/>
              <w:spacing w:after="0" w:line="240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 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86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58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4.1.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5094" w:type="dxa"/>
            <w:vAlign w:val="center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Повышение уровня благоустройства дворовых территорий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6180" w:type="dxa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Реализованы </w:t>
            </w:r>
            <w:r>
              <w:rPr>
                <w:sz w:val="22"/>
                <w:szCs w:val="22"/>
                <w:highlight w:val="white"/>
              </w:rPr>
              <w:t xml:space="preserve">мероприятия  по</w:t>
            </w:r>
            <w:r>
              <w:rPr>
                <w:sz w:val="22"/>
                <w:szCs w:val="22"/>
                <w:highlight w:val="white"/>
              </w:rPr>
              <w:t xml:space="preserve"> благоустройству дворовых территорий многоквартирных домов, определенные минимальным (обязательным) перечнем работ.</w:t>
            </w:r>
            <w:r>
              <w:rPr>
                <w:sz w:val="22"/>
                <w:szCs w:val="22"/>
                <w:highlight w:val="white"/>
              </w:rPr>
              <w:br/>
              <w:t xml:space="preserve">Предоставлены субсидии на финансовое обеспечение затрат в связи с выполнением работ по благоустройству дворовых территорий многоквартирных домов, расположенных на территории Белоярского района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3402" w:type="dxa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Количество благоустроенных дворовых территорий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</w:tbl>
    <w:p>
      <w:pPr>
        <w:pStyle w:val="940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3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0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0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4. Финансовое обеспечение муниципальной программы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0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89"/>
        <w:tblW w:w="0" w:type="auto"/>
        <w:tblInd w:w="-28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5548"/>
        <w:gridCol w:w="1276"/>
        <w:gridCol w:w="1417"/>
        <w:gridCol w:w="1417"/>
        <w:gridCol w:w="1276"/>
        <w:gridCol w:w="1134"/>
        <w:gridCol w:w="1276"/>
        <w:gridCol w:w="1276"/>
      </w:tblGrid>
      <w:tr>
        <w:tblPrEx/>
        <w:trPr>
          <w:trHeight w:val="300"/>
          <w:tblHeader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7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№ п/п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/>
            <w:r/>
          </w:p>
        </w:tc>
        <w:tc>
          <w:tcPr>
            <w:gridSpan w:val="7"/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071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Объем финансового обеспечения по годам, тыс. рублей</w:t>
            </w:r>
            <w:r/>
            <w:r/>
          </w:p>
        </w:tc>
      </w:tr>
      <w:tr>
        <w:tblPrEx/>
        <w:trPr>
          <w:trHeight w:val="300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48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2025 год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2026 год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2027 год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2028 год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2029 год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2030 год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Всего</w:t>
            </w:r>
            <w:r/>
            <w:r/>
          </w:p>
        </w:tc>
      </w:tr>
      <w:tr>
        <w:tblPrEx/>
        <w:trPr>
          <w:trHeight w:val="300"/>
          <w:tblHeader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7" w:type="dxa"/>
            <w:vAlign w:val="center"/>
            <w:textDirection w:val="lrTb"/>
            <w:noWrap w:val="false"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3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4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5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6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7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8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9</w:t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 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ind w:left="57"/>
              <w:spacing w:after="0" w:line="57" w:lineRule="atLeast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Муниципальная программа «Формирование современной городской </w:t>
            </w:r>
            <w:r>
              <w:rPr>
                <w:rFonts w:eastAsia="Times New Roman"/>
                <w:color w:val="000000"/>
                <w:sz w:val="18"/>
              </w:rPr>
              <w:t xml:space="preserve">среды»  (</w:t>
            </w:r>
            <w:r>
              <w:rPr>
                <w:rFonts w:eastAsia="Times New Roman"/>
                <w:color w:val="000000"/>
                <w:sz w:val="18"/>
              </w:rPr>
              <w:t xml:space="preserve">всего), в том числе: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64 196,9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363 135,8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38 047,5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35 477,0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36 077,0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36 077,0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573 011,2</w:t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ind w:left="57"/>
              <w:spacing w:after="0" w:line="57" w:lineRule="atLeast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федеральный бюджет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10 542,9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82 287,5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4 344,2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4 392,9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4 392,9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4 392,9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110 353,3</w:t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ind w:left="57"/>
              <w:spacing w:after="0" w:line="57" w:lineRule="atLeast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бюджет ХМАО-Югры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16 490,3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205 658,0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7 087,8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7 167,3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7 167,3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7 167,3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250 738,0</w:t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ind w:left="57"/>
              <w:spacing w:after="0" w:line="57" w:lineRule="atLeast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37 163,7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75 190,3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26 615,5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23 916,8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24 516,8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24 516,8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211 919,9</w:t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ind w:left="57"/>
              <w:spacing w:after="0" w:line="57" w:lineRule="atLeast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Объем налоговых расходов Белоярского района (</w:t>
            </w:r>
            <w:r>
              <w:rPr>
                <w:rFonts w:eastAsia="Times New Roman"/>
                <w:color w:val="000000"/>
                <w:sz w:val="18"/>
              </w:rPr>
              <w:t xml:space="preserve">справочно</w:t>
            </w:r>
            <w:r>
              <w:rPr>
                <w:rFonts w:eastAsia="Times New Roman"/>
                <w:color w:val="000000"/>
                <w:sz w:val="18"/>
              </w:rPr>
              <w:t xml:space="preserve">)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7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ind w:left="57"/>
              <w:spacing w:after="0" w:line="57" w:lineRule="atLeast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Региональный проект «Формирование комфортной городской среды» (всего</w:t>
            </w:r>
            <w:r>
              <w:rPr>
                <w:rFonts w:eastAsia="Times New Roman"/>
                <w:color w:val="000000"/>
                <w:sz w:val="18"/>
              </w:rPr>
              <w:t xml:space="preserve">),  в</w:t>
            </w:r>
            <w:r>
              <w:rPr>
                <w:rFonts w:eastAsia="Times New Roman"/>
                <w:color w:val="000000"/>
                <w:sz w:val="18"/>
              </w:rPr>
              <w:t xml:space="preserve"> том числе: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32 546,3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332 226,5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11 547,5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11 677,0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11 677,0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11 677,0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411 351,3</w:t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ind w:left="57"/>
              <w:spacing w:after="0" w:line="57" w:lineRule="atLeast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федеральный бюджет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10 542,9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81 183,8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4 344,2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4 392,9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4 392,9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4 392,9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109 249,6</w:t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ind w:left="57"/>
              <w:spacing w:after="0" w:line="57" w:lineRule="atLeast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бюджет ХМАО-Югры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16 490,3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204 952,4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7 087,8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7 167,3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7 167,3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7 167,3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250 032,4</w:t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ind w:left="57"/>
              <w:spacing w:after="0" w:line="57" w:lineRule="atLeast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5 513,1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46 090,3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115,5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116,8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116,8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116,8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52 069,3</w:t>
            </w:r>
            <w:r/>
            <w:r/>
          </w:p>
        </w:tc>
      </w:tr>
      <w:tr>
        <w:tblPrEx/>
        <w:trPr>
          <w:trHeight w:val="10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7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1.1.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ind w:left="57"/>
              <w:spacing w:after="0" w:line="57" w:lineRule="atLeast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результат «Благоустройство общественных территорий поселений Белоярского района, включенных в региональный проект ХМАО-</w:t>
            </w:r>
            <w:r>
              <w:rPr>
                <w:rFonts w:eastAsia="Times New Roman"/>
                <w:color w:val="000000"/>
                <w:sz w:val="18"/>
              </w:rPr>
              <w:t xml:space="preserve">Югры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</w:rPr>
              <w:t xml:space="preserve"> по</w:t>
            </w:r>
            <w:r>
              <w:rPr>
                <w:rFonts w:eastAsia="Times New Roman"/>
                <w:color w:val="000000"/>
                <w:sz w:val="18"/>
              </w:rPr>
              <w:t xml:space="preserve"> формированию комфортной городской среды» (всего),</w:t>
            </w:r>
            <w:r>
              <w:rPr>
                <w:rFonts w:eastAsia="Times New Roman"/>
                <w:color w:val="000000"/>
                <w:sz w:val="18"/>
              </w:rPr>
              <w:br/>
              <w:t xml:space="preserve"> в том числе: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32 546,3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32 026,5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11 547,5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11 677,0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11 677,0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11 677,0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111 151,3</w:t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ind w:left="57"/>
              <w:spacing w:after="0" w:line="57" w:lineRule="atLeast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федеральный бюджет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10 542,9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4 643,4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4 344,2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4 392,9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4 392,9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4 392,9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32 709,2</w:t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ind w:left="57"/>
              <w:spacing w:after="0" w:line="57" w:lineRule="atLeast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бюджет ХМАО-Югры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16 490,3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7 262,8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7 087,8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7 167,3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7 167,3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7 167,3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52 342,8</w:t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ind w:left="57"/>
              <w:spacing w:after="0" w:line="57" w:lineRule="atLeast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5 513,1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20 120,3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115,5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116,8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116,8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116,8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26 099,3</w:t>
            </w:r>
            <w:r/>
            <w:r/>
          </w:p>
        </w:tc>
      </w:tr>
      <w:tr>
        <w:tblPrEx/>
        <w:trPr>
          <w:trHeight w:val="9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7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1.2.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ind w:left="57"/>
              <w:spacing w:after="0" w:line="57" w:lineRule="atLeast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результат «Благоустройство общественных территорий поселений Белоярского района </w:t>
            </w:r>
            <w:r>
              <w:rPr>
                <w:rFonts w:eastAsia="Times New Roman"/>
                <w:color w:val="000000"/>
                <w:sz w:val="18"/>
              </w:rPr>
              <w:t xml:space="preserve">-  победителей</w:t>
            </w:r>
            <w:r>
              <w:rPr>
                <w:rFonts w:eastAsia="Times New Roman"/>
                <w:color w:val="000000"/>
                <w:sz w:val="18"/>
              </w:rPr>
              <w:t xml:space="preserve"> Всероссийского конкурса лучших проектов создания комфортной городской среды» (всего), в том числе: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300 200,0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300 200,0</w:t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67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ind w:left="57"/>
              <w:spacing w:after="0" w:line="57" w:lineRule="atLeast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федеральный бюджет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76 540,4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76 540,4</w:t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67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ind w:left="57"/>
              <w:spacing w:after="0" w:line="57" w:lineRule="atLeast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бюджет ХМАО-Югры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197 689,6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197 689,6</w:t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67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ind w:left="57"/>
              <w:spacing w:after="0" w:line="57" w:lineRule="atLeast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25 970,0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25 970,0</w:t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7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Региональный проект «Благоустройство сельских территорий»</w:t>
            </w:r>
            <w:r>
              <w:rPr>
                <w:rFonts w:eastAsia="Times New Roman"/>
                <w:color w:val="000000"/>
                <w:sz w:val="18"/>
                <w:highlight w:val="white"/>
              </w:rPr>
              <w:br/>
              <w:t xml:space="preserve">(всего), 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1 809,3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1 809,3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67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федеральный бюджет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1 103,7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1 103,7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67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бюджет ХМАО-Югры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705,6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705,6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7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2.1.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результат Благоустройство детской дворовой игровой площадки «Счастливое детство» п. Сосновка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1 809,3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1 809,3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67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федеральный бюджет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1 103,7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1 103,7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67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бюджет ХМАО-Югры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705,6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705,6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1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7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3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ind w:left="57"/>
              <w:spacing w:after="0" w:line="57" w:lineRule="atLeast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Комплекс процессных мероприятий «Благоустройство общественных территорий поселений Белоярского района» (всего), в том числе: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1 829,5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600,0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600,0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3 029,5</w:t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ind w:left="57"/>
              <w:spacing w:after="0" w:line="57" w:lineRule="atLeast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1 829,5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600,0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600,0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3 029,5</w:t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7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3.1.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ind w:left="57"/>
              <w:spacing w:after="0" w:line="57" w:lineRule="atLeast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мероприятие «Благоустройство общественных территорий поселений Белоярского района» (всего), в том числе: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1 829,5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600,0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600,0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3 029,5</w:t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ind w:left="57"/>
              <w:spacing w:after="0" w:line="57" w:lineRule="atLeast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1 829,5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600,0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600,0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3 029,5</w:t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7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4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ind w:left="57"/>
              <w:spacing w:after="0" w:line="57" w:lineRule="atLeast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Комплекс процессных мероприятий «Благоустройство дворовых территорий поселений Белоярского района» (всего), в том числе: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29 821,1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29 100,0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26 500,0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23 800,0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23 800,0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23 800,0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156 821,1</w:t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ind w:left="57"/>
              <w:spacing w:after="0" w:line="57" w:lineRule="atLeast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29 821,1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29 100,0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26 500,0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23 800,0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23 800,0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23 800,0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156 821,1</w:t>
            </w:r>
            <w:r/>
            <w:r/>
          </w:p>
        </w:tc>
      </w:tr>
      <w:tr>
        <w:tblPrEx/>
        <w:trPr>
          <w:trHeight w:val="51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7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4.1.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ind w:left="57"/>
              <w:spacing w:after="0" w:line="57" w:lineRule="atLeast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мероприятие «Благоустройство дворовых территорий поселений Белоярского района» (всего), в том числе: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13 810,6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9 100,0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8 500,0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5 500,0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5 500,0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5 500,0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47 910,6</w:t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ind w:left="57"/>
              <w:spacing w:after="0" w:line="57" w:lineRule="atLeast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13 810,6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9 100,0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8 500,0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5 500,0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5 500,0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5 500,0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47 910,6</w:t>
            </w:r>
            <w:r/>
            <w:r/>
          </w:p>
        </w:tc>
      </w:tr>
      <w:tr>
        <w:tblPrEx/>
        <w:trPr>
          <w:trHeight w:val="9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7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4.2.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ind w:left="57"/>
              <w:spacing w:after="0" w:line="57" w:lineRule="atLeast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результат «Предоставлены субсидии на финансовое обеспечение затрат в связи с выполнением работ по благоустройству дворовых территорий многоквартирных домов, расположенных на территории Белоярского района» (всего), в том числе: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16 010,5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20 000,0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18 000,0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18 300,0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18 300,0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18 300,0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108 910,5</w:t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ind w:left="57"/>
              <w:spacing w:after="0" w:line="57" w:lineRule="atLeast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16 010,5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20 000,0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18 000,0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18 300,0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18 300,0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18 300,0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108 910,5</w:t>
            </w:r>
            <w:r/>
            <w:r/>
          </w:p>
        </w:tc>
      </w:tr>
    </w:tbl>
    <w:p>
      <w:pPr>
        <w:pStyle w:val="940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0"/>
        <w:jc w:val="center"/>
        <w:rPr>
          <w:rFonts w:ascii="Times New Roman" w:hAnsi="Times New Roman" w:cs="Times New Roman"/>
          <w:sz w:val="24"/>
          <w:szCs w:val="24"/>
          <w:highlight w:val="none"/>
        </w:rPr>
        <w:outlineLvl w:val="2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0"/>
        <w:jc w:val="center"/>
        <w:rPr>
          <w:rFonts w:ascii="Times New Roman" w:hAnsi="Times New Roman" w:cs="Times New Roman"/>
          <w:sz w:val="24"/>
          <w:szCs w:val="24"/>
          <w:highlight w:val="none"/>
        </w:rPr>
        <w:sectPr>
          <w:footnotePr/>
          <w:endnotePr/>
          <w:type w:val="nextPage"/>
          <w:pgSz w:w="16840" w:h="11907" w:orient="landscape"/>
          <w:pgMar w:top="1423" w:right="1134" w:bottom="851" w:left="1134" w:header="720" w:footer="720" w:gutter="0"/>
          <w:cols w:num="1" w:sep="0" w:space="720" w:equalWidth="1"/>
          <w:docGrid w:linePitch="360"/>
        </w:sect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_________________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0"/>
        <w:jc w:val="right"/>
        <w:pageBreakBefore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 к муниципальной программе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3"/>
        <w:ind w:firstLine="709"/>
        <w:jc w:val="center"/>
        <w:keepLines/>
        <w:keepNext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Перечень мероприятий по благоустройству дворовых территорий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firstLine="709"/>
        <w:jc w:val="center"/>
        <w:keepLines/>
        <w:keepNext/>
        <w:rPr>
          <w:b/>
          <w:bCs/>
          <w:sz w:val="24"/>
          <w:szCs w:val="24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40"/>
        <w:ind w:firstLine="540"/>
        <w:jc w:val="both"/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Мероприятия по повышению уровня благоустройства дворовых территорий многоквартирных домов состоят из мероприятий, определенных минимальным (обязательным) перечнем работ, и мероприятий дополнительного перечня работ.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3"/>
        <w:ind w:firstLine="709"/>
        <w:jc w:val="both"/>
        <w:keepLines/>
        <w:rPr>
          <w:sz w:val="24"/>
          <w:szCs w:val="24"/>
        </w:rPr>
      </w:pPr>
      <w:r>
        <w:rPr>
          <w:sz w:val="24"/>
          <w:szCs w:val="24"/>
        </w:rPr>
        <w:t xml:space="preserve">Перечень мероприятий по благоустройству дворовых территорий многоквартирных домов включает в себя: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3"/>
        <w:numPr>
          <w:ilvl w:val="1"/>
          <w:numId w:val="30"/>
        </w:numPr>
        <w:ind w:left="0" w:firstLine="709"/>
        <w:jc w:val="both"/>
        <w:keepLine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Минимальный (обязательный) перечень видов работ по благоустройству дворовых территорий многоквартирных домов: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3"/>
        <w:numPr>
          <w:ilvl w:val="0"/>
          <w:numId w:val="31"/>
        </w:numPr>
        <w:ind w:firstLine="131"/>
        <w:jc w:val="both"/>
        <w:keepLines/>
        <w:spacing w:after="0" w:line="240" w:lineRule="auto"/>
        <w:tabs>
          <w:tab w:val="left" w:pos="141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ремонт дворовых проездов</w:t>
      </w:r>
      <w:r>
        <w:rPr>
          <w:sz w:val="24"/>
          <w:szCs w:val="24"/>
        </w:rPr>
        <w:t xml:space="preserve">, включая тротуары, ливневые канализации (дренажные системы);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3"/>
        <w:numPr>
          <w:ilvl w:val="0"/>
          <w:numId w:val="31"/>
        </w:numPr>
        <w:ind w:left="1418" w:hanging="567"/>
        <w:jc w:val="both"/>
        <w:keepLines/>
        <w:spacing w:after="0" w:line="240" w:lineRule="auto"/>
        <w:tabs>
          <w:tab w:val="left" w:pos="141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обеспечение освещения дворовых территорий;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3"/>
        <w:numPr>
          <w:ilvl w:val="0"/>
          <w:numId w:val="31"/>
        </w:numPr>
        <w:ind w:left="1418" w:hanging="567"/>
        <w:jc w:val="both"/>
        <w:keepLines/>
        <w:spacing w:after="0" w:line="240" w:lineRule="auto"/>
        <w:tabs>
          <w:tab w:val="left" w:pos="141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установка скамеек;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3"/>
        <w:numPr>
          <w:ilvl w:val="0"/>
          <w:numId w:val="31"/>
        </w:numPr>
        <w:ind w:left="1418" w:hanging="567"/>
        <w:jc w:val="both"/>
        <w:keepLines/>
        <w:spacing w:after="0" w:line="240" w:lineRule="auto"/>
        <w:tabs>
          <w:tab w:val="left" w:pos="141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установка урн.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3"/>
        <w:ind w:firstLine="709"/>
        <w:jc w:val="both"/>
        <w:keepLines/>
        <w:rPr>
          <w:sz w:val="24"/>
          <w:szCs w:val="24"/>
        </w:rPr>
      </w:pPr>
      <w:r>
        <w:rPr>
          <w:sz w:val="24"/>
          <w:szCs w:val="24"/>
        </w:rPr>
        <w:t xml:space="preserve">Данный перечень является исчерпывающим и не может быть расширен.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3"/>
        <w:ind w:firstLine="567"/>
        <w:jc w:val="both"/>
        <w:keepLines/>
        <w:rPr>
          <w:sz w:val="24"/>
          <w:szCs w:val="24"/>
        </w:rPr>
      </w:pPr>
      <w:r>
        <w:rPr>
          <w:sz w:val="24"/>
          <w:szCs w:val="24"/>
        </w:rPr>
        <w:t xml:space="preserve">При формировании предложений по благоустройству дворовых терри</w:t>
      </w:r>
      <w:r>
        <w:rPr>
          <w:sz w:val="24"/>
          <w:szCs w:val="24"/>
        </w:rPr>
        <w:t xml:space="preserve">торий собственники помещений в многоквартирных домах вправе отказаться от одного или нескольких видов работ, входящих в минимальный перечень видов работ по благоустройству, если такие виды работ были выполнены ранее и не требуют повторного благоустройства.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3"/>
        <w:ind w:firstLine="567"/>
        <w:jc w:val="both"/>
        <w:keepLines/>
        <w:rPr>
          <w:sz w:val="24"/>
          <w:szCs w:val="24"/>
        </w:rPr>
      </w:pPr>
      <w:r>
        <w:rPr>
          <w:sz w:val="24"/>
          <w:szCs w:val="24"/>
        </w:rPr>
        <w:t xml:space="preserve">При реализации минимального перечня работ по благоустройству дворовых территорий финансовое и трудовое участие заинтересованных лиц обязательным условием не является и устанавливается по решению собственников помещений в многоквартирных домах.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0"/>
        <w:ind w:firstLine="539"/>
        <w:jc w:val="both"/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Минимальный перечень видов работ является обязательным, без которого выполнение дополнительного перечня видов работ не допускается.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3"/>
        <w:ind w:firstLine="709"/>
        <w:jc w:val="both"/>
        <w:keepLines/>
        <w:rPr>
          <w:sz w:val="24"/>
          <w:szCs w:val="24"/>
        </w:rPr>
      </w:pPr>
      <w:r>
        <w:rPr>
          <w:sz w:val="24"/>
          <w:szCs w:val="24"/>
        </w:rPr>
        <w:t xml:space="preserve">1.2. Перечень   дополнительных  видов  работ по благоустройству дворовых территорий многоквартирных домов: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3"/>
        <w:numPr>
          <w:ilvl w:val="0"/>
          <w:numId w:val="32"/>
        </w:numPr>
        <w:ind w:left="1418" w:hanging="567"/>
        <w:jc w:val="both"/>
        <w:keepLine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оборудование детских (игровых) и (или) спортивных площадок;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3"/>
        <w:numPr>
          <w:ilvl w:val="0"/>
          <w:numId w:val="32"/>
        </w:numPr>
        <w:ind w:left="1418" w:hanging="567"/>
        <w:jc w:val="both"/>
        <w:keepLine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оборудование автомобильных парковок (парковочных мест);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3"/>
        <w:numPr>
          <w:ilvl w:val="0"/>
          <w:numId w:val="32"/>
        </w:numPr>
        <w:ind w:left="1418" w:hanging="567"/>
        <w:jc w:val="both"/>
        <w:keepLine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оборудование контейнерных (хозяйственных) площадок для твердых коммунальных отходов;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3"/>
        <w:numPr>
          <w:ilvl w:val="0"/>
          <w:numId w:val="32"/>
        </w:numPr>
        <w:ind w:left="1418" w:hanging="567"/>
        <w:jc w:val="both"/>
        <w:keepLine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устройство велосипедных парковок;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3"/>
        <w:numPr>
          <w:ilvl w:val="0"/>
          <w:numId w:val="32"/>
        </w:numPr>
        <w:ind w:left="1418" w:hanging="567"/>
        <w:jc w:val="both"/>
        <w:keepLine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оборудование площадок для выгула собак;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3"/>
        <w:numPr>
          <w:ilvl w:val="0"/>
          <w:numId w:val="32"/>
        </w:numPr>
        <w:ind w:left="1418" w:hanging="567"/>
        <w:jc w:val="both"/>
        <w:keepLine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озеленение дворовых территорий;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3"/>
        <w:numPr>
          <w:ilvl w:val="0"/>
          <w:numId w:val="32"/>
        </w:numPr>
        <w:ind w:left="1418" w:hanging="567"/>
        <w:jc w:val="both"/>
        <w:keepLine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устройство пешеходных дорожек и ограждений;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3"/>
        <w:numPr>
          <w:ilvl w:val="0"/>
          <w:numId w:val="32"/>
        </w:numPr>
        <w:ind w:left="1418" w:hanging="567"/>
        <w:jc w:val="both"/>
        <w:keepLine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установка элементов навигации (указателей, аншлагов, информационных стендов).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3"/>
        <w:ind w:firstLine="706"/>
        <w:jc w:val="both"/>
        <w:keepLines/>
        <w:rPr>
          <w:sz w:val="24"/>
          <w:szCs w:val="24"/>
        </w:rPr>
      </w:pPr>
      <w:r>
        <w:rPr>
          <w:sz w:val="24"/>
          <w:szCs w:val="24"/>
        </w:rPr>
        <w:t xml:space="preserve">При выполнении дополнительных видов работ по благоустройству дворовых территорий многоквартирных домов обязательным условием является трудовое и (или) финансовое участие собственников помещений в многоквартирных домах.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3"/>
        <w:ind w:firstLine="706"/>
        <w:jc w:val="both"/>
        <w:keepLines/>
        <w:rPr>
          <w:sz w:val="24"/>
          <w:szCs w:val="24"/>
        </w:rPr>
      </w:pPr>
      <w:r>
        <w:rPr>
          <w:sz w:val="24"/>
          <w:szCs w:val="24"/>
        </w:rPr>
        <w:t xml:space="preserve">При выборе формы финансового участия собственников помещений в многоквартирных домах в реализации мероприятий по</w:t>
      </w:r>
      <w:r>
        <w:rPr>
          <w:sz w:val="24"/>
          <w:szCs w:val="24"/>
        </w:rPr>
        <w:t xml:space="preserve"> благоустройству дворовой территории в рамках дополнительного перечня работ по благоустройству доля участия определяется как процент от стоимости мероприятий по благоустройству дворовой территории, и составляет не менее 5% стоимости выполнения таких работ.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3"/>
        <w:ind w:firstLine="706"/>
        <w:jc w:val="both"/>
        <w:keepLines/>
        <w:rPr>
          <w:sz w:val="24"/>
          <w:szCs w:val="24"/>
        </w:rPr>
      </w:pPr>
      <w:r>
        <w:rPr>
          <w:sz w:val="24"/>
          <w:szCs w:val="24"/>
        </w:rPr>
        <w:t xml:space="preserve">В случае выполнения дополнительных видов работ по благоустройству дворовых территорий многоквартирных домов за счет средств, полученных муниципальным образованием в качестве субсидий из бюджета автономного округа и</w:t>
      </w:r>
      <w:r>
        <w:rPr>
          <w:sz w:val="24"/>
          <w:szCs w:val="24"/>
        </w:rPr>
        <w:t xml:space="preserve">ли субсидий из бюджета автономного округа и федерального бюджета, софинансирование собственниками помещений многоквартирного дома работ по благоустройству дворовых территорий составляет не менее 10% или 20% стоимости выполнения таких работ, соответственно.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3"/>
        <w:ind w:firstLine="706"/>
        <w:jc w:val="both"/>
        <w:keepLines/>
        <w:rPr>
          <w:sz w:val="24"/>
          <w:szCs w:val="24"/>
        </w:rPr>
      </w:pPr>
      <w:r>
        <w:rPr>
          <w:sz w:val="24"/>
          <w:szCs w:val="24"/>
        </w:rPr>
        <w:t xml:space="preserve">Порядок аккумулирования средств собственников помещений в многоквартирных домах, направляемых на выполнение дополнительного перечня работ по благоустройству дворовых территорий поселений Белоярского района </w:t>
      </w:r>
      <w:r>
        <w:rPr>
          <w:sz w:val="24"/>
          <w:szCs w:val="24"/>
        </w:rPr>
        <w:t xml:space="preserve">устанавливается постановлением администрации Бело</w:t>
      </w:r>
      <w:r>
        <w:rPr>
          <w:sz w:val="24"/>
          <w:szCs w:val="24"/>
        </w:rPr>
        <w:t xml:space="preserve">ярского района от 15 мая 2017 года № 425 «Об утверждении Порядка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 на территории Белоярского района».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Выполнение работ по благоустройству дворовых территорий многоквартирных домов осуществляется при нали</w:t>
      </w:r>
      <w:r>
        <w:rPr>
          <w:rFonts w:ascii="Times New Roman" w:hAnsi="Times New Roman" w:cs="Times New Roman"/>
          <w:sz w:val="24"/>
          <w:szCs w:val="24"/>
        </w:rPr>
        <w:t xml:space="preserve">чии решения собственников помещений в многоквартирном доме, дворовая территория которого благоустраивается, о мероприятиях по благоустройству дворовой территории, о трудовом и (или) финансовом участии собственников помещений в многоквартирном доме, а в слу</w:t>
      </w:r>
      <w:r>
        <w:rPr>
          <w:rFonts w:ascii="Times New Roman" w:hAnsi="Times New Roman" w:cs="Times New Roman"/>
          <w:sz w:val="24"/>
          <w:szCs w:val="24"/>
        </w:rPr>
        <w:t xml:space="preserve">чае финансового участия - размере софинансирования собственниками помещений в многоквартирном доме работ по благоустройству дворовых территорий, и о принятии созданного в результате благоустройства имущества в состав общего имущества многоквартирного дома.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3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3"/>
        <w:spacing w:after="200" w:line="276" w:lineRule="auto"/>
        <w:rPr>
          <w:sz w:val="24"/>
          <w:szCs w:val="24"/>
        </w:rPr>
        <w:sectPr>
          <w:footnotePr/>
          <w:endnotePr/>
          <w:type w:val="nextPage"/>
          <w:pgSz w:w="11907" w:h="16840" w:orient="portrait"/>
          <w:pgMar w:top="1134" w:right="851" w:bottom="1134" w:left="1701" w:header="720" w:footer="720" w:gutter="0"/>
          <w:pgNumType w:start="1"/>
          <w:cols w:num="1" w:sep="0" w:space="720" w:equalWidth="1"/>
          <w:docGrid w:linePitch="360"/>
        </w:sect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0"/>
        <w:jc w:val="right"/>
        <w:pageBreakBefore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муниципальной программе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3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3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Адресный перечень дворовых и общественных территорий,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3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планируемых к благоустройству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0"/>
        <w:ind w:firstLine="540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Включение дворовой территории, общественной территории в муниципальную программу выполняется с учетом предложений заинтересованных лиц, в соответствии с порядком предста</w:t>
      </w:r>
      <w:r>
        <w:rPr>
          <w:rFonts w:ascii="Times New Roman" w:hAnsi="Times New Roman" w:cs="Times New Roman"/>
          <w:sz w:val="24"/>
          <w:szCs w:val="24"/>
        </w:rPr>
        <w:t xml:space="preserve">вления, рассмотрения и оценки предложений заинтересованных лиц о включении дворовой территории в муниципальную программу и порядком представления, рассмотрения и оценки предложений граждан, организаций о включении общественной территории в муниципальную пр</w:t>
      </w:r>
      <w:r>
        <w:rPr>
          <w:rFonts w:ascii="Times New Roman" w:hAnsi="Times New Roman" w:cs="Times New Roman"/>
          <w:sz w:val="24"/>
          <w:szCs w:val="24"/>
        </w:rPr>
        <w:t xml:space="preserve">ограмму, утвержденных постановлением администрации Белоярского района от 8 июня 2022 года № 531 «Об утверждении Порядка представления, рассмотрения и оценки предложений заинтересованных лиц о включении дворовой территории в муниципальную программу Белоярск</w:t>
      </w:r>
      <w:r>
        <w:rPr>
          <w:rFonts w:ascii="Times New Roman" w:hAnsi="Times New Roman" w:cs="Times New Roman"/>
          <w:sz w:val="24"/>
          <w:szCs w:val="24"/>
        </w:rPr>
        <w:t xml:space="preserve">ого района «Формирование современной городской среды», Порядка представления, рассмотрения и оценки предложений граждан, организаций о включении общественной территории в муниципальную программу Белоярского района «Формирование современной городской среды»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0"/>
        <w:ind w:firstLine="539"/>
        <w:jc w:val="both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Адресный перечень дворовых территорий, нуждающихся в благоустройстве, форми</w:t>
      </w:r>
      <w:r>
        <w:rPr>
          <w:rFonts w:ascii="Times New Roman" w:hAnsi="Times New Roman" w:cs="Times New Roman"/>
          <w:sz w:val="24"/>
          <w:szCs w:val="24"/>
        </w:rPr>
        <w:t xml:space="preserve">руется по результатам инвентаризации с учетом их физического состояния, исходя, в первую очередь, из минимального перечня работ по благоустройству (ремонт дворовых проездов, включая тротуары, ливневые канализации (дренажные системы); обеспечение освещения </w:t>
      </w:r>
      <w:r>
        <w:rPr>
          <w:rFonts w:ascii="Times New Roman" w:hAnsi="Times New Roman" w:cs="Times New Roman"/>
          <w:sz w:val="24"/>
          <w:szCs w:val="24"/>
        </w:rPr>
        <w:t xml:space="preserve">дворовых территорий; установка скамеек; установка урн), с соблюдением положений порядка разработки, обсуждения с заинтересованными лицами и утверждения дизайн-проекта благоустройства дворовой территории, включенной в муниципальную программу, утвержденного </w:t>
      </w:r>
      <w:r>
        <w:fldChar w:fldCharType="begin"/>
      </w:r>
      <w:r>
        <w:instrText xml:space="preserve"> HYPERLINK "consultantplus://offline/ref=2FD14EFAC41119043D4E40FE5C4F1F4984B6D58601A9D8BE83C4A899198E015A62S7w8H" </w:instrText>
      </w:r>
      <w:r>
        <w:fldChar w:fldCharType="separate"/>
      </w:r>
      <w:r>
        <w:rPr>
          <w:rStyle w:val="964"/>
          <w:rFonts w:ascii="Times New Roman" w:hAnsi="Times New Roman"/>
          <w:color w:val="000000"/>
          <w:sz w:val="24"/>
          <w:szCs w:val="24"/>
          <w:u w:val="none"/>
        </w:rPr>
        <w:t xml:space="preserve">постановлением</w:t>
      </w:r>
      <w:r>
        <w:rPr>
          <w:rStyle w:val="964"/>
          <w:rFonts w:ascii="Times New Roman" w:hAnsi="Times New Roman"/>
          <w:color w:val="000000"/>
          <w:sz w:val="24"/>
          <w:szCs w:val="24"/>
          <w:u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от 4 мая</w:t>
      </w:r>
      <w:r>
        <w:rPr>
          <w:rFonts w:ascii="Times New Roman" w:hAnsi="Times New Roman" w:cs="Times New Roman"/>
          <w:sz w:val="24"/>
          <w:szCs w:val="24"/>
        </w:rPr>
        <w:t xml:space="preserve"> 2017 года № 386 «Об утверждении Порядка разработки, обсуждения с заинтересованными лицами и утверждения дизайн-проекта благоустройства дворовой территории, включенной в муниципальную программу Белоярского района «Формирование современной городской среды».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0"/>
        <w:ind w:firstLine="539"/>
        <w:jc w:val="both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85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933"/>
              <w:jc w:val="center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п/п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5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Дворовые территории,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933"/>
              <w:jc w:val="center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подлежащие ремонту в рамках минимального перечня работ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5" w:type="dxa"/>
            <w:vAlign w:val="center"/>
            <w:textDirection w:val="lrTb"/>
            <w:noWrap w:val="false"/>
          </w:tcPr>
          <w:p>
            <w:pPr>
              <w:pStyle w:val="93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 Белоярский, </w:t>
            </w:r>
            <w:r>
              <w:rPr>
                <w:sz w:val="24"/>
                <w:szCs w:val="24"/>
                <w:lang w:eastAsia="en-US"/>
              </w:rPr>
              <w:t xml:space="preserve">4</w:t>
            </w:r>
            <w:r>
              <w:rPr>
                <w:sz w:val="24"/>
                <w:szCs w:val="24"/>
                <w:lang w:eastAsia="en-US"/>
              </w:rPr>
              <w:t xml:space="preserve"> микрорайон</w:t>
            </w:r>
            <w:r>
              <w:rPr>
                <w:sz w:val="24"/>
                <w:szCs w:val="24"/>
                <w:lang w:eastAsia="en-US"/>
              </w:rPr>
              <w:t xml:space="preserve">,</w:t>
            </w:r>
            <w:r>
              <w:rPr>
                <w:sz w:val="24"/>
                <w:szCs w:val="24"/>
                <w:lang w:eastAsia="en-US"/>
              </w:rPr>
              <w:t xml:space="preserve"> д</w:t>
            </w:r>
            <w:r>
              <w:rPr>
                <w:sz w:val="24"/>
                <w:szCs w:val="24"/>
                <w:lang w:eastAsia="en-US"/>
              </w:rPr>
              <w:t xml:space="preserve">ом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№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8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5" w:type="dxa"/>
            <w:vAlign w:val="center"/>
            <w:textDirection w:val="lrTb"/>
            <w:noWrap w:val="false"/>
          </w:tcPr>
          <w:p>
            <w:pPr>
              <w:pStyle w:val="93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 Белоярский, </w:t>
            </w:r>
            <w:r>
              <w:rPr>
                <w:sz w:val="24"/>
                <w:szCs w:val="24"/>
                <w:lang w:eastAsia="en-US"/>
              </w:rPr>
              <w:t xml:space="preserve">4</w:t>
            </w:r>
            <w:r>
              <w:rPr>
                <w:sz w:val="24"/>
                <w:szCs w:val="24"/>
                <w:lang w:eastAsia="en-US"/>
              </w:rPr>
              <w:t xml:space="preserve"> микрорайон</w:t>
            </w:r>
            <w:r>
              <w:rPr>
                <w:sz w:val="24"/>
                <w:szCs w:val="24"/>
                <w:lang w:eastAsia="en-US"/>
              </w:rPr>
              <w:t xml:space="preserve">,</w:t>
            </w:r>
            <w:r>
              <w:rPr>
                <w:sz w:val="24"/>
                <w:szCs w:val="24"/>
                <w:lang w:eastAsia="en-US"/>
              </w:rPr>
              <w:t xml:space="preserve"> д</w:t>
            </w:r>
            <w:r>
              <w:rPr>
                <w:sz w:val="24"/>
                <w:szCs w:val="24"/>
                <w:lang w:eastAsia="en-US"/>
              </w:rPr>
              <w:t xml:space="preserve">ома №</w:t>
            </w:r>
            <w:r>
              <w:rPr>
                <w:sz w:val="24"/>
                <w:szCs w:val="24"/>
                <w:lang w:eastAsia="en-US"/>
              </w:rPr>
              <w:t xml:space="preserve"> 1, 3, 6, 10, 11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5" w:type="dxa"/>
            <w:vAlign w:val="center"/>
            <w:textDirection w:val="lrTb"/>
            <w:noWrap w:val="false"/>
          </w:tcPr>
          <w:p>
            <w:pPr>
              <w:pStyle w:val="93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Белоярский, 1 микрорайон, дома №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3, 7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5" w:type="dxa"/>
            <w:vAlign w:val="center"/>
            <w:textDirection w:val="lrTb"/>
            <w:noWrap w:val="false"/>
          </w:tcPr>
          <w:p>
            <w:pPr>
              <w:pStyle w:val="93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Белоярский, 1 микрорайон, дома №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18,19,20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5" w:type="dxa"/>
            <w:vAlign w:val="center"/>
            <w:textDirection w:val="lrTb"/>
            <w:noWrap w:val="false"/>
          </w:tcPr>
          <w:p>
            <w:pPr>
              <w:pStyle w:val="93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Белоярский, 7 микрорайон, дома №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16,17,18,19,20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5" w:type="dxa"/>
            <w:vAlign w:val="center"/>
            <w:textDirection w:val="lrTb"/>
            <w:noWrap w:val="false"/>
          </w:tcPr>
          <w:p>
            <w:pPr>
              <w:pStyle w:val="933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Белоярский, </w:t>
            </w:r>
            <w:r>
              <w:rPr>
                <w:sz w:val="24"/>
                <w:szCs w:val="24"/>
              </w:rPr>
              <w:t xml:space="preserve">тер. СУ-966</w:t>
            </w:r>
            <w:r>
              <w:rPr>
                <w:sz w:val="24"/>
                <w:szCs w:val="24"/>
              </w:rPr>
              <w:t xml:space="preserve"> д. 6, 7а, 18, 23, 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7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5" w:type="dxa"/>
            <w:vAlign w:val="center"/>
            <w:textDirection w:val="lrTb"/>
            <w:noWrap w:val="false"/>
          </w:tcPr>
          <w:p>
            <w:pPr>
              <w:pStyle w:val="93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 Белоярский, </w:t>
            </w:r>
            <w:r>
              <w:rPr>
                <w:sz w:val="24"/>
                <w:szCs w:val="24"/>
                <w:lang w:eastAsia="en-US"/>
              </w:rPr>
              <w:t xml:space="preserve">1 микрорайон</w:t>
            </w:r>
            <w:r>
              <w:rPr>
                <w:sz w:val="24"/>
                <w:szCs w:val="24"/>
                <w:lang w:eastAsia="en-US"/>
              </w:rPr>
              <w:t xml:space="preserve">, д. 31, 34, 35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8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5" w:type="dxa"/>
            <w:vAlign w:val="center"/>
            <w:textDirection w:val="lrTb"/>
            <w:noWrap w:val="false"/>
          </w:tcPr>
          <w:p>
            <w:pPr>
              <w:pStyle w:val="93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 Белоярский, </w:t>
            </w:r>
            <w:r>
              <w:rPr>
                <w:sz w:val="24"/>
                <w:szCs w:val="24"/>
                <w:lang w:eastAsia="en-US"/>
              </w:rPr>
              <w:t xml:space="preserve">7</w:t>
            </w:r>
            <w:r>
              <w:rPr>
                <w:sz w:val="24"/>
                <w:szCs w:val="24"/>
                <w:lang w:eastAsia="en-US"/>
              </w:rPr>
              <w:t xml:space="preserve"> микрорайон</w:t>
            </w:r>
            <w:r>
              <w:rPr>
                <w:sz w:val="24"/>
                <w:szCs w:val="24"/>
                <w:lang w:eastAsia="en-US"/>
              </w:rPr>
              <w:t xml:space="preserve">, д. 4, мкр. Геолог, д. 2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9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5" w:type="dxa"/>
            <w:vAlign w:val="center"/>
            <w:textDirection w:val="lrTb"/>
            <w:noWrap w:val="false"/>
          </w:tcPr>
          <w:p>
            <w:pPr>
              <w:pStyle w:val="93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 Белоярский, ул. Сухарева 1а, 2а, 3а, 4а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10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5" w:type="dxa"/>
            <w:vAlign w:val="center"/>
            <w:textDirection w:val="lrTb"/>
            <w:noWrap w:val="false"/>
          </w:tcPr>
          <w:p>
            <w:pPr>
              <w:pStyle w:val="93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Белоярский, ул.Молодости, дома №1,4а, ул.Центральная, дом №2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</w:t>
            </w:r>
            <w:r>
              <w:rPr>
                <w:sz w:val="24"/>
                <w:szCs w:val="24"/>
                <w:lang w:eastAsia="en-US"/>
              </w:rPr>
              <w:t xml:space="preserve">1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5" w:type="dxa"/>
            <w:vAlign w:val="center"/>
            <w:textDirection w:val="lrTb"/>
            <w:noWrap w:val="false"/>
          </w:tcPr>
          <w:p>
            <w:pPr>
              <w:pStyle w:val="93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 Белоярский, мкр. Мирный, д. 3, 3а, 14, 2, 2а, 8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</w:t>
            </w:r>
            <w:r>
              <w:rPr>
                <w:sz w:val="24"/>
                <w:szCs w:val="24"/>
                <w:lang w:eastAsia="en-US"/>
              </w:rPr>
              <w:t xml:space="preserve">2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5" w:type="dxa"/>
            <w:vAlign w:val="center"/>
            <w:textDirection w:val="lrTb"/>
            <w:noWrap w:val="false"/>
          </w:tcPr>
          <w:p>
            <w:pPr>
              <w:pStyle w:val="93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 Белоярский, </w:t>
            </w:r>
            <w:r>
              <w:rPr>
                <w:sz w:val="24"/>
                <w:szCs w:val="24"/>
                <w:lang w:eastAsia="en-US"/>
              </w:rPr>
              <w:t xml:space="preserve">4</w:t>
            </w:r>
            <w:r>
              <w:rPr>
                <w:sz w:val="24"/>
                <w:szCs w:val="24"/>
                <w:lang w:eastAsia="en-US"/>
              </w:rPr>
              <w:t xml:space="preserve"> микрорайон</w:t>
            </w:r>
            <w:r>
              <w:rPr>
                <w:sz w:val="24"/>
                <w:szCs w:val="24"/>
                <w:lang w:eastAsia="en-US"/>
              </w:rPr>
              <w:t xml:space="preserve">,</w:t>
            </w:r>
            <w:r>
              <w:rPr>
                <w:sz w:val="24"/>
                <w:szCs w:val="24"/>
                <w:lang w:eastAsia="en-US"/>
              </w:rPr>
              <w:t xml:space="preserve"> д.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21, 21а, 22, 24, 25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pStyle w:val="940"/>
        <w:ind w:firstLine="539"/>
        <w:jc w:val="both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0"/>
        <w:ind w:firstLine="567"/>
        <w:jc w:val="both"/>
        <w:spacing w:before="12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Перечень общественных территорий, нуждающихся в благоустройстве, </w:t>
      </w:r>
      <w:r>
        <w:rPr>
          <w:rFonts w:ascii="Times New Roman" w:hAnsi="Times New Roman" w:cs="Times New Roman"/>
          <w:sz w:val="24"/>
          <w:szCs w:val="24"/>
        </w:rPr>
        <w:t xml:space="preserve">формируется по результатам инвентаризации, с учетом их физического состояния и инициатив граждан, организаций, в том числе по результатам голосования по отбору общественных территорий и в рамках реализации инициативных проектов.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0"/>
        <w:ind w:firstLine="567"/>
        <w:jc w:val="both"/>
        <w:spacing w:before="12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tbl>
      <w:tblPr>
        <w:tblStyle w:val="789"/>
        <w:tblW w:w="0" w:type="auto"/>
        <w:tblInd w:w="74" w:type="dxa"/>
        <w:tblLayout w:type="fixed"/>
        <w:tblLook w:val="04A0" w:firstRow="1" w:lastRow="0" w:firstColumn="1" w:lastColumn="0" w:noHBand="0" w:noVBand="1"/>
      </w:tblPr>
      <w:tblGrid>
        <w:gridCol w:w="675"/>
        <w:gridCol w:w="8612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8612" w:type="dxa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Общественные территории, подлежащие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8612" w:type="dxa"/>
            <w:vMerge w:val="restart"/>
            <w:textDirection w:val="lrTb"/>
            <w:noWrap w:val="false"/>
          </w:tcPr>
          <w:p>
            <w:pPr>
              <w:pStyle w:val="94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г.Белоярский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Благоустройство территории набережной в районе речного вокзала. 1 этап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8612" w:type="dxa"/>
            <w:vMerge w:val="restart"/>
            <w:textDirection w:val="lrTb"/>
            <w:noWrap w:val="false"/>
          </w:tcPr>
          <w:p>
            <w:pPr>
              <w:pStyle w:val="940"/>
              <w:ind w:right="67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Благоустройство территории «</w:t>
            </w:r>
            <w:r>
              <w:rPr>
                <w:rStyle w:val="985"/>
                <w:rFonts w:ascii="Times New Roman" w:hAnsi="Times New Roman"/>
                <w:sz w:val="24"/>
                <w:szCs w:val="24"/>
                <w:highlight w:val="white"/>
              </w:rPr>
              <w:t xml:space="preserve">Набережная РЕЧНОГО ВОКЗАЛА – колыбель города» в городе Белоярский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8612" w:type="dxa"/>
            <w:vMerge w:val="restart"/>
            <w:textDirection w:val="lrTb"/>
            <w:noWrap w:val="false"/>
          </w:tcPr>
          <w:p>
            <w:pPr>
              <w:pStyle w:val="94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г.Белоярский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Благоустройство территории набережной в районе озера «Школьное». 1 этап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8612" w:type="dxa"/>
            <w:vMerge w:val="restart"/>
            <w:textDirection w:val="lrTb"/>
            <w:noWrap w:val="false"/>
          </w:tcPr>
          <w:p>
            <w:pPr>
              <w:pStyle w:val="94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г.Белоярский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Благоустройство территории набережной в районе озера «Школьное». 2 этап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8612" w:type="dxa"/>
            <w:vMerge w:val="restart"/>
            <w:textDirection w:val="lrTb"/>
            <w:noWrap w:val="false"/>
          </w:tcPr>
          <w:p>
            <w:pPr>
              <w:pStyle w:val="94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г.Белоярский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«Сквер героев специальной военной операции»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pStyle w:val="940"/>
        <w:ind w:firstLine="567"/>
        <w:jc w:val="both"/>
        <w:spacing w:before="12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0"/>
        <w:ind w:firstLine="540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Не позднее 1 декабря года, предшествующего году проведения</w:t>
      </w:r>
      <w:r>
        <w:rPr>
          <w:rFonts w:ascii="Times New Roman" w:hAnsi="Times New Roman" w:cs="Times New Roman"/>
          <w:sz w:val="24"/>
          <w:szCs w:val="24"/>
        </w:rPr>
        <w:t xml:space="preserve"> благоустройства объектов, с учетом обсуждения с представителями заинтересованных лиц подготавливается дизайн-проект благоустройства каждой дворовой территории, включенной в муниципальную программу, а также дизайн-проект благоустройст</w:t>
      </w:r>
      <w:r>
        <w:rPr>
          <w:rFonts w:ascii="Times New Roman" w:hAnsi="Times New Roman" w:cs="Times New Roman"/>
          <w:sz w:val="24"/>
          <w:szCs w:val="24"/>
        </w:rPr>
        <w:t xml:space="preserve">ва общественной территории, в которые включается текстовое и визуальное описание предлагаемого проекта, в том числе его концепция и перечень (в том числе визуализированный) элементов благоустройства, предлагаемых к размещению на соответствующей территории.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0"/>
        <w:ind w:firstLine="539"/>
        <w:jc w:val="both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Муниципальное образование имеет право исключать из адресного перечня дворовых и общес</w:t>
      </w:r>
      <w:r>
        <w:rPr>
          <w:rFonts w:ascii="Times New Roman" w:hAnsi="Times New Roman" w:cs="Times New Roman"/>
          <w:sz w:val="24"/>
          <w:szCs w:val="24"/>
        </w:rPr>
        <w:t xml:space="preserve">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70%, а также </w:t>
      </w:r>
      <w:r>
        <w:rPr>
          <w:rFonts w:ascii="Times New Roman" w:hAnsi="Times New Roman" w:cs="Times New Roman"/>
          <w:sz w:val="24"/>
          <w:szCs w:val="24"/>
        </w:rPr>
        <w:t xml:space="preserve">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</w:t>
      </w:r>
      <w:r>
        <w:rPr>
          <w:rFonts w:ascii="Times New Roman" w:hAnsi="Times New Roman" w:cs="Times New Roman"/>
          <w:sz w:val="24"/>
          <w:szCs w:val="24"/>
        </w:rPr>
        <w:t xml:space="preserve">общественных территорий общественной комиссией из представителей органов местного самоуправления, политических партий и движений, общественных организаций, иных заинтересованных лиц (далее – Общественная комиссия), в порядке, установленном такой комиссией.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0"/>
        <w:ind w:firstLine="539"/>
        <w:jc w:val="both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Муниципальное</w:t>
      </w:r>
      <w:r>
        <w:rPr>
          <w:rFonts w:ascii="Times New Roman" w:hAnsi="Times New Roman" w:cs="Times New Roman"/>
          <w:sz w:val="24"/>
          <w:szCs w:val="24"/>
        </w:rPr>
        <w:t xml:space="preserve"> образование имеет право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</w:t>
      </w:r>
      <w:r>
        <w:rPr>
          <w:rFonts w:ascii="Times New Roman" w:hAnsi="Times New Roman" w:cs="Times New Roman"/>
          <w:sz w:val="24"/>
          <w:szCs w:val="24"/>
        </w:rPr>
        <w:t xml:space="preserve">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в срок, не позднее предпоследнего года реализации муниципальной программы.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0"/>
        <w:ind w:firstLine="540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Не допускается благоустройство дворовых территорий, прилегающих к многоквартирным домам, признанным в установленном порядке аварийными и подлежащими сносу, а также к многоквартирным домам, которые считаются ветхими и непригодными для проживания.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0"/>
        <w:ind w:firstLine="540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Работы по благоустройству дворовых территорий и общественных территорий в случае, если на такой общественной территории предусматривается минимальный перечень работ по бл</w:t>
      </w:r>
      <w:r>
        <w:rPr>
          <w:rFonts w:ascii="Times New Roman" w:hAnsi="Times New Roman" w:cs="Times New Roman"/>
          <w:sz w:val="24"/>
          <w:szCs w:val="24"/>
        </w:rPr>
        <w:t xml:space="preserve">агоустройству (установка и (или) замена детского игрового и (или) спортивного оборудования, в том числе малобюджетных плоскостных спортивных сооружений, установка малых архитектурных форм, устройство пешеходных дорожек, озеленение) и площадь общественной т</w:t>
      </w:r>
      <w:r>
        <w:rPr>
          <w:rFonts w:ascii="Times New Roman" w:hAnsi="Times New Roman" w:cs="Times New Roman"/>
          <w:sz w:val="24"/>
          <w:szCs w:val="24"/>
        </w:rPr>
        <w:t xml:space="preserve">ерритории не превышает 10 000 кв. м, осуществляются на основании дизайн-проекта и сметной документации на выполнение работ. В дизайн-проект включается текстовое и визуальное описание проекта благоустройства, в том числе концепция проекта и перечень (в том </w:t>
      </w:r>
      <w:r>
        <w:rPr>
          <w:rFonts w:ascii="Times New Roman" w:hAnsi="Times New Roman" w:cs="Times New Roman"/>
          <w:sz w:val="24"/>
          <w:szCs w:val="24"/>
        </w:rPr>
        <w:t xml:space="preserve">числе визуализированный) элементов благоустройства, предполагаемых к размещению на соответствующей территории. Содержание дизайн-проекта зависит от вида и состава планируемых работ. Дизайн-проект может быть подготовлен в виде проектно-сметной документации.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0"/>
        <w:ind w:firstLine="540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по благоустройству иных общественных территорий, не указанных в </w:t>
      </w:r>
      <w:r>
        <w:fldChar w:fldCharType="begin"/>
      </w:r>
      <w:r>
        <w:instrText xml:space="preserve"> HYPERLINK "file:///C:\\Users\\AlhimenkovaVV\\Desktop\\Мои%20документы\\Программы%20Бел%20р\\2019%202024\\ФСГС\\ФСГС%202018%202024%20ПРОЕКТ%20Актуальная%20редакция%20на%202021_05_25.docx" \l "P4719" </w:instrText>
      </w:r>
      <w:r>
        <w:fldChar w:fldCharType="separate"/>
      </w:r>
      <w:r>
        <w:rPr>
          <w:rStyle w:val="964"/>
          <w:rFonts w:ascii="Times New Roman" w:hAnsi="Times New Roman"/>
          <w:color w:val="000000"/>
          <w:sz w:val="24"/>
          <w:szCs w:val="24"/>
          <w:u w:val="none"/>
        </w:rPr>
        <w:t xml:space="preserve">абзаце первом</w:t>
      </w:r>
      <w:r>
        <w:rPr>
          <w:rStyle w:val="964"/>
          <w:rFonts w:ascii="Times New Roman" w:hAnsi="Times New Roman"/>
          <w:color w:val="000000"/>
          <w:sz w:val="24"/>
          <w:szCs w:val="24"/>
          <w:u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настоящего пункта, осуществляются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проектно-сметной документации и архитектурно-планировочной концепции, содержащей в себе принципиальные архитектурно-дизайнерские и функционально-планировочные решения, определяющие облик, характер и виды использования общественной территории.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0"/>
        <w:ind w:firstLine="540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по благоуст</w:t>
      </w:r>
      <w:r>
        <w:rPr>
          <w:rFonts w:ascii="Times New Roman" w:hAnsi="Times New Roman" w:cs="Times New Roman"/>
          <w:sz w:val="24"/>
          <w:szCs w:val="24"/>
        </w:rPr>
        <w:t xml:space="preserve">ройству дворовых и общественных территорий выполняются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0"/>
        <w:ind w:firstLine="540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В процессе выполнения работ по благоустройству и после ввода объектов в эксплуатацию, на них должны быть размещены компоненты единого визуального стиля регионального проекта «Формирование комфортной городской среды».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0"/>
        <w:ind w:firstLine="540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Доля объема закупок оборудования, имеющего российское происхождение, в общем объеме закупок, при реализации мероприятий муниципальной программы, должна составлять не менее 90%.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0"/>
        <w:ind w:firstLine="540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Финансирование расходов по разработке проектно-сметной документации, дизайн-проектов, проведению проверки достоверности сметной стоимости работ по благоустройству и дизайн-проектов, техническому надзору, </w:t>
      </w:r>
      <w:r>
        <w:rPr>
          <w:rFonts w:ascii="Times New Roman" w:hAnsi="Times New Roman" w:cs="Times New Roman"/>
          <w:sz w:val="24"/>
          <w:szCs w:val="24"/>
        </w:rPr>
        <w:t xml:space="preserve">авторскому надзору, выполнению кадастровых работ и других расходов, не связанных с выполнением непосредственно устройства объектов или строительно-монтажных работ в рамках благоустройства, производится за счет средств бюджетов поселений Белоярского района.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0"/>
        <w:ind w:firstLine="539"/>
        <w:jc w:val="both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Финансирование мероприятий по благоустройству дворовых территорий многоквартирных жилых домов, подлежащих благоустройств</w:t>
      </w:r>
      <w:r>
        <w:rPr>
          <w:rFonts w:ascii="Times New Roman" w:hAnsi="Times New Roman" w:cs="Times New Roman"/>
          <w:sz w:val="24"/>
          <w:szCs w:val="24"/>
        </w:rPr>
        <w:t xml:space="preserve">у в рамках муниципальной программы, предусмотрено как по муниципальным контрактам (договорам), заключенным по результатам закупки товаров, работ и услуг для обеспечения муниципальных нужд, с соблюдением требований Федерального закона от 5 апреля 2013 года </w:t>
      </w:r>
      <w:r>
        <w:rPr>
          <w:rFonts w:ascii="Times New Roman" w:hAnsi="Times New Roman" w:cs="Times New Roman"/>
          <w:iCs/>
          <w:sz w:val="24"/>
          <w:szCs w:val="24"/>
        </w:rPr>
        <w:t xml:space="preserve">№ 44-ФЗ «О контрактной системе в сфере закупок товаров, работ, услуг для обеспечения государственных и муниципальных нужд», так и в виде субсидий, предоставляемых </w:t>
      </w:r>
      <w:r>
        <w:rPr>
          <w:rFonts w:ascii="Times New Roman" w:hAnsi="Times New Roman" w:cs="Times New Roman"/>
          <w:sz w:val="24"/>
          <w:szCs w:val="24"/>
        </w:rPr>
        <w:t xml:space="preserve">юридическим лицам (за исключением г</w:t>
      </w:r>
      <w:r>
        <w:rPr>
          <w:rFonts w:ascii="Times New Roman" w:hAnsi="Times New Roman" w:cs="Times New Roman"/>
          <w:sz w:val="24"/>
          <w:szCs w:val="24"/>
        </w:rPr>
        <w:t xml:space="preserve">осударственных (муниципальных) учреждений), индивидуальным предпринимателям на финансовое обеспечение затрат в связи с выполнением работ по благоустройству дворовых территорий многоквартирных домов, расположенных на территории поселений Белоярского района.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0"/>
        <w:ind w:firstLine="539"/>
        <w:jc w:val="both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по благоустройству общественных территорий, подлежащих благоустройству</w:t>
      </w:r>
      <w:r>
        <w:rPr>
          <w:rFonts w:ascii="Times New Roman" w:hAnsi="Times New Roman" w:cs="Times New Roman"/>
          <w:sz w:val="24"/>
          <w:szCs w:val="24"/>
        </w:rPr>
        <w:t xml:space="preserve"> в рамках муниципальной программы, предусмотрено как по муниципальным контрактам (договорам), заключенным по результатам закупки товаров, работ и услуг для обеспечения муниципальных нужд, с соблюдением требований Федерального закона от 05 апреля 2013 года </w:t>
      </w:r>
      <w:r>
        <w:rPr>
          <w:rFonts w:ascii="Times New Roman" w:hAnsi="Times New Roman" w:cs="Times New Roman"/>
          <w:iCs/>
          <w:sz w:val="24"/>
          <w:szCs w:val="24"/>
        </w:rPr>
        <w:t xml:space="preserve">№ 44-ФЗ «О контрактной системе в сфере закупок товаров, работ, услуг для обеспечения государственных и муниципальных нужд», так и в виде субсидий, предоставляемых бюджетам поселений Белоярского района на</w:t>
      </w:r>
      <w:r>
        <w:rPr>
          <w:rFonts w:ascii="Times New Roman" w:hAnsi="Times New Roman" w:cs="Times New Roman"/>
          <w:sz w:val="24"/>
          <w:szCs w:val="24"/>
        </w:rPr>
        <w:t xml:space="preserve"> благоустройство территорий муниципальных образований.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0"/>
        <w:ind w:firstLine="539"/>
        <w:jc w:val="both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Источниками финансирования мероприятий по благоустройству дворовых территорий многоквартирных жилых домов, общественных территорий, подлежащих благоустройству в рамках муниципальной программы, являются средства: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федерального бюджета;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бюджета Ханты-Мансийского автономного округа - Югры;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бюджета Белоярского района;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внебюджетных источников.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0"/>
        <w:ind w:firstLine="539"/>
        <w:jc w:val="both"/>
        <w:spacing w:before="120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софинансирования мероприятий по благоустройству дворовых территорий многоквартирных жилых домов, общественных территорий, подлежащих благоустройству в рамках муниципальной программы, за счет средств, полученных муниципальным обр</w:t>
      </w:r>
      <w:r>
        <w:rPr>
          <w:rFonts w:ascii="Times New Roman" w:hAnsi="Times New Roman" w:cs="Times New Roman"/>
          <w:sz w:val="24"/>
          <w:szCs w:val="24"/>
        </w:rPr>
        <w:t xml:space="preserve">азованием в качестве субсидии из бюджета автономного округа, предельная дата заключения муниципальных контрактов (договоров) по результатам закупки товаров, работ и услуг для обеспечения муниципальных нужд, не позднее 1 апреля года предоставления субсидии.</w:t>
      </w:r>
      <w:r>
        <w:rPr>
          <w:rFonts w:ascii="Times New Roman" w:hAnsi="Times New Roman" w:cs="Times New Roman"/>
          <w:strike/>
          <w:sz w:val="24"/>
          <w:szCs w:val="24"/>
        </w:rPr>
      </w:r>
      <w:r>
        <w:rPr>
          <w:rFonts w:ascii="Times New Roman" w:hAnsi="Times New Roman" w:cs="Times New Roman"/>
          <w:strike/>
          <w:sz w:val="24"/>
          <w:szCs w:val="24"/>
        </w:rPr>
      </w:r>
    </w:p>
    <w:p>
      <w:pPr>
        <w:pStyle w:val="940"/>
        <w:ind w:firstLine="539"/>
        <w:jc w:val="both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Срок гарантийных обязательств на результаты выполненных работ по благоустройству дворовых территорий многоквартирных жилых до</w:t>
      </w:r>
      <w:r>
        <w:rPr>
          <w:rFonts w:ascii="Times New Roman" w:hAnsi="Times New Roman" w:cs="Times New Roman"/>
          <w:sz w:val="24"/>
          <w:szCs w:val="24"/>
        </w:rPr>
        <w:t xml:space="preserve">мов и общественных территорий по муниципальным контрактам (договорам), заключенным по результатам закупки товаров, работ и услуг для обеспечения муниципальных нужд, по контрактам (договорам), заключенным на закупку товаров, работ и услуг за счет субсидий, </w:t>
      </w:r>
      <w:r>
        <w:rPr>
          <w:rFonts w:ascii="Times New Roman" w:hAnsi="Times New Roman" w:cs="Times New Roman"/>
          <w:iCs/>
          <w:sz w:val="24"/>
          <w:szCs w:val="24"/>
        </w:rPr>
        <w:t xml:space="preserve">предоставляемых </w:t>
      </w:r>
      <w:r>
        <w:rPr>
          <w:rFonts w:ascii="Times New Roman" w:hAnsi="Times New Roman" w:cs="Times New Roman"/>
          <w:sz w:val="24"/>
          <w:szCs w:val="24"/>
        </w:rPr>
        <w:t xml:space="preserve">юридическим лицам (за исключением государственных (муниципальных) учреждений), индивидуальным предпринимателям на финансовое </w:t>
      </w:r>
      <w:r>
        <w:rPr>
          <w:rFonts w:ascii="Times New Roman" w:hAnsi="Times New Roman" w:cs="Times New Roman"/>
          <w:sz w:val="24"/>
          <w:szCs w:val="24"/>
        </w:rPr>
        <w:t xml:space="preserve">обеспечение затрат в связи с выполнением работ по благоустройству дворовых территорий многоквартирных домов, расположенных на территории Белоярского района, а также по контрактам (договорам), заключенным на закупку товаров, работ и услуг за счет субсидий, </w:t>
      </w:r>
      <w:r>
        <w:rPr>
          <w:rFonts w:ascii="Times New Roman" w:hAnsi="Times New Roman" w:cs="Times New Roman"/>
          <w:iCs/>
          <w:sz w:val="24"/>
          <w:szCs w:val="24"/>
        </w:rPr>
        <w:t xml:space="preserve">предоставляемых бюджетам поселений Белоярского района на</w:t>
      </w:r>
      <w:r>
        <w:rPr>
          <w:rFonts w:ascii="Times New Roman" w:hAnsi="Times New Roman" w:cs="Times New Roman"/>
          <w:sz w:val="24"/>
          <w:szCs w:val="24"/>
        </w:rPr>
        <w:t xml:space="preserve"> благоустройство территорий муниципальных образований, устанавливается не менее 3 лет.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3"/>
        <w:ind w:firstLine="567"/>
        <w:jc w:val="both"/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15. В случае софинансирования мероприятий по благоустройству дворовых территорий многоквартирных жилых домов, подлежащих благоустройств</w:t>
      </w:r>
      <w:r>
        <w:rPr>
          <w:sz w:val="24"/>
          <w:szCs w:val="24"/>
        </w:rPr>
        <w:t xml:space="preserve">у в рамках муниципальной программы, за счет средств, полученных муниципальным образованием в качестве субсидии из бюджета автономного округа, должны быть проведены работы по образованию земельных участков, на которых расположены такие многоквартирные дома.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0"/>
        <w:ind w:firstLine="540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Срок общественных обсуждений проектов изменений муниципальной программы, включая в электронной форме в информационно-телекоммуникационной сети, не менее 30 календарных дней со дня опубликования таких проектов.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0"/>
        <w:ind w:firstLine="540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Контроль за ходом выполнения муниципальной программы осуществляется, в том числе, Общественной комиссией; документы о составе, протоколы и графики заседаний указанной Общественной комиссии размещаются в информационно-телекоммуникационной сети Интернет.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hd w:val="nil"/>
        <w:rPr>
          <w:sz w:val="24"/>
          <w:szCs w:val="24"/>
          <w:highlight w:val="none"/>
        </w:rPr>
        <w:sectPr>
          <w:footnotePr/>
          <w:endnotePr/>
          <w:type w:val="nextPage"/>
          <w:pgSz w:w="11907" w:h="16840" w:orient="portrait"/>
          <w:pgMar w:top="1134" w:right="851" w:bottom="1134" w:left="1701" w:header="709" w:footer="709" w:gutter="0"/>
          <w:pgNumType w:start="1"/>
          <w:cols w:num="1" w:sep="0" w:space="720" w:equalWidth="1"/>
          <w:docGrid w:linePitch="360"/>
        </w:sectPr>
        <w:suppressLineNumbers w:val="0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white"/>
        </w:rPr>
      </w:r>
    </w:p>
    <w:p>
      <w:pPr>
        <w:shd w:val="nil" w:color="000000"/>
        <w:rPr>
          <w:sz w:val="24"/>
          <w:szCs w:val="24"/>
          <w:highlight w:val="white"/>
        </w:rPr>
        <w:suppressLineNumbers w:val="0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shd w:val="nil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jc w:val="right"/>
        <w:keepNext/>
        <w:pageBreakBefore w:val="0"/>
        <w:spacing w:after="0" w:line="240" w:lineRule="auto"/>
        <w:widowControl w:val="off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Приложение 3 к муниципальной программе</w:t>
      </w:r>
      <w:r/>
      <w:r>
        <w:rPr>
          <w:sz w:val="24"/>
          <w:szCs w:val="24"/>
          <w:highlight w:val="white"/>
        </w:rPr>
      </w:r>
    </w:p>
    <w:p>
      <w:pPr>
        <w:contextualSpacing w:val="0"/>
        <w:jc w:val="center"/>
        <w:keepNext/>
        <w:pageBreakBefore w:val="0"/>
        <w:spacing w:after="0" w:line="240" w:lineRule="auto"/>
        <w:widowControl w:val="off"/>
        <w:rPr>
          <w:highlight w:val="white"/>
        </w:rPr>
        <w:suppressLineNumbers w:val="0"/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contextualSpacing w:val="0"/>
        <w:jc w:val="center"/>
        <w:keepNext/>
        <w:pageBreakBefore w:val="0"/>
        <w:spacing w:after="0" w:line="240" w:lineRule="auto"/>
        <w:widowControl w:val="off"/>
        <w:rPr>
          <w:rFonts w:eastAsia="Times New Roman"/>
          <w:sz w:val="20"/>
          <w:szCs w:val="20"/>
          <w:highlight w:val="white"/>
        </w:rPr>
        <w:suppressLineNumbers w:val="0"/>
      </w:pPr>
      <w:r>
        <w:rPr>
          <w:rFonts w:eastAsia="Times New Roman"/>
          <w:sz w:val="20"/>
          <w:szCs w:val="20"/>
          <w:highlight w:val="white"/>
          <w:lang w:eastAsia="ru-RU"/>
        </w:rPr>
      </w:r>
      <w:r>
        <w:rPr>
          <w:rFonts w:eastAsia="Times New Roman"/>
          <w:sz w:val="20"/>
          <w:szCs w:val="20"/>
          <w:highlight w:val="white"/>
        </w:rPr>
      </w:r>
      <w:r>
        <w:rPr>
          <w:rFonts w:eastAsia="Times New Roman"/>
          <w:sz w:val="20"/>
          <w:szCs w:val="20"/>
          <w:highlight w:val="white"/>
        </w:rPr>
      </w:r>
    </w:p>
    <w:p>
      <w:pPr>
        <w:contextualSpacing w:val="0"/>
        <w:jc w:val="center"/>
        <w:keepNext/>
        <w:pageBreakBefore w:val="0"/>
        <w:spacing w:after="0" w:line="240" w:lineRule="auto"/>
        <w:widowControl w:val="off"/>
        <w:rPr>
          <w:b/>
          <w:sz w:val="24"/>
          <w:szCs w:val="24"/>
          <w:highlight w:val="white"/>
        </w:rPr>
        <w:suppressLineNumbers w:val="0"/>
      </w:pPr>
      <w:r>
        <w:rPr>
          <w:b/>
          <w:sz w:val="24"/>
          <w:szCs w:val="24"/>
          <w:highlight w:val="white"/>
        </w:rPr>
        <w:t xml:space="preserve">П Е Р Е Ч Е Н Ь </w:t>
      </w:r>
      <w:r>
        <w:rPr>
          <w:b/>
          <w:sz w:val="24"/>
          <w:szCs w:val="24"/>
          <w:highlight w:val="white"/>
        </w:rPr>
      </w:r>
      <w:r>
        <w:rPr>
          <w:b/>
          <w:sz w:val="24"/>
          <w:szCs w:val="24"/>
          <w:highlight w:val="white"/>
        </w:rPr>
      </w:r>
    </w:p>
    <w:p>
      <w:pPr>
        <w:contextualSpacing w:val="0"/>
        <w:jc w:val="center"/>
        <w:keepNext/>
        <w:pageBreakBefore w:val="0"/>
        <w:spacing w:after="0" w:line="240" w:lineRule="auto"/>
        <w:widowControl w:val="off"/>
        <w:rPr>
          <w:b/>
          <w:sz w:val="24"/>
          <w:szCs w:val="24"/>
          <w:highlight w:val="white"/>
        </w:rPr>
        <w:suppressLineNumbers w:val="0"/>
      </w:pPr>
      <w:r>
        <w:rPr>
          <w:b/>
          <w:sz w:val="24"/>
          <w:szCs w:val="24"/>
          <w:highlight w:val="white"/>
        </w:rPr>
        <w:t xml:space="preserve">мероприятий (результатов), при реализации которых возникают расходные обязательства поселений Белоярского района, </w:t>
      </w:r>
      <w:r>
        <w:rPr>
          <w:b/>
          <w:sz w:val="24"/>
          <w:szCs w:val="24"/>
          <w:highlight w:val="white"/>
        </w:rPr>
      </w:r>
      <w:r>
        <w:rPr>
          <w:b/>
          <w:sz w:val="24"/>
          <w:szCs w:val="24"/>
          <w:highlight w:val="white"/>
        </w:rPr>
      </w:r>
    </w:p>
    <w:p>
      <w:pPr>
        <w:contextualSpacing w:val="0"/>
        <w:jc w:val="center"/>
        <w:keepNext/>
        <w:pageBreakBefore w:val="0"/>
        <w:spacing w:after="0" w:line="240" w:lineRule="auto"/>
        <w:widowControl w:val="off"/>
        <w:rPr>
          <w:b/>
          <w:sz w:val="24"/>
          <w:szCs w:val="24"/>
          <w:highlight w:val="white"/>
        </w:rPr>
        <w:suppressLineNumbers w:val="0"/>
      </w:pPr>
      <w:r>
        <w:rPr>
          <w:b/>
          <w:sz w:val="24"/>
          <w:szCs w:val="24"/>
          <w:highlight w:val="white"/>
        </w:rPr>
        <w:t xml:space="preserve">в целях </w:t>
      </w:r>
      <w:r>
        <w:rPr>
          <w:b/>
          <w:sz w:val="24"/>
          <w:szCs w:val="24"/>
          <w:highlight w:val="white"/>
        </w:rPr>
        <w:t xml:space="preserve">софинансирования</w:t>
      </w:r>
      <w:r>
        <w:rPr>
          <w:b/>
          <w:sz w:val="24"/>
          <w:szCs w:val="24"/>
          <w:highlight w:val="white"/>
        </w:rPr>
        <w:t xml:space="preserve"> которых предоставляется субсидия на реализацию </w:t>
      </w:r>
      <w:r>
        <w:rPr>
          <w:b/>
          <w:sz w:val="24"/>
          <w:szCs w:val="24"/>
          <w:highlight w:val="white"/>
          <w:lang w:eastAsia="ru-RU"/>
        </w:rPr>
        <w:t xml:space="preserve">проектов </w:t>
      </w:r>
      <w:r>
        <w:rPr>
          <w:b/>
          <w:sz w:val="24"/>
          <w:szCs w:val="24"/>
          <w:highlight w:val="white"/>
        </w:rPr>
      </w:r>
      <w:r>
        <w:rPr>
          <w:b/>
          <w:sz w:val="24"/>
          <w:szCs w:val="24"/>
          <w:highlight w:val="white"/>
        </w:rPr>
      </w:r>
    </w:p>
    <w:p>
      <w:pPr>
        <w:contextualSpacing w:val="0"/>
        <w:jc w:val="center"/>
        <w:keepNext/>
        <w:pageBreakBefore w:val="0"/>
        <w:spacing w:after="0" w:line="240" w:lineRule="auto"/>
        <w:widowControl w:val="off"/>
        <w:rPr>
          <w:b/>
          <w:sz w:val="24"/>
          <w:szCs w:val="24"/>
          <w:highlight w:val="white"/>
        </w:rPr>
        <w:suppressLineNumbers w:val="0"/>
      </w:pPr>
      <w:r>
        <w:rPr>
          <w:b/>
          <w:sz w:val="24"/>
          <w:szCs w:val="24"/>
          <w:highlight w:val="white"/>
          <w:lang w:eastAsia="ru-RU"/>
        </w:rPr>
        <w:t xml:space="preserve">по благоустройству общественных пространств на сельских территориях автономного округа</w:t>
      </w:r>
      <w:r>
        <w:rPr>
          <w:b/>
          <w:sz w:val="24"/>
          <w:szCs w:val="24"/>
          <w:highlight w:val="white"/>
          <w:lang w:eastAsia="ru-RU"/>
        </w:rPr>
        <w:t xml:space="preserve">,</w:t>
      </w:r>
      <w:r>
        <w:rPr>
          <w:b/>
          <w:sz w:val="24"/>
          <w:szCs w:val="24"/>
          <w:highlight w:val="white"/>
        </w:rPr>
        <w:t xml:space="preserve"> </w:t>
      </w:r>
      <w:r>
        <w:rPr>
          <w:b/>
          <w:sz w:val="24"/>
          <w:szCs w:val="24"/>
          <w:highlight w:val="white"/>
        </w:rPr>
      </w:r>
      <w:r>
        <w:rPr>
          <w:b/>
          <w:sz w:val="24"/>
          <w:szCs w:val="24"/>
          <w:highlight w:val="white"/>
        </w:rPr>
      </w:r>
    </w:p>
    <w:p>
      <w:pPr>
        <w:contextualSpacing w:val="0"/>
        <w:jc w:val="center"/>
        <w:keepNext/>
        <w:pageBreakBefore w:val="0"/>
        <w:spacing w:after="0" w:line="240" w:lineRule="auto"/>
        <w:widowControl w:val="off"/>
        <w:rPr>
          <w:b/>
          <w:sz w:val="24"/>
          <w:szCs w:val="24"/>
          <w:highlight w:val="white"/>
        </w:rPr>
        <w:suppressLineNumbers w:val="0"/>
      </w:pPr>
      <w:r>
        <w:rPr>
          <w:b/>
          <w:sz w:val="24"/>
          <w:szCs w:val="24"/>
          <w:highlight w:val="white"/>
        </w:rPr>
        <w:t xml:space="preserve">в 2026 году</w:t>
      </w:r>
      <w:r>
        <w:rPr>
          <w:bCs/>
          <w:color w:val="000000" w:themeColor="text1"/>
          <w:sz w:val="24"/>
          <w:szCs w:val="24"/>
          <w:highlight w:val="white"/>
          <w:lang w:eastAsia="ru-RU"/>
        </w:rPr>
        <w:t xml:space="preserve">&lt;*&gt;</w:t>
      </w:r>
      <w:r>
        <w:rPr>
          <w:b/>
          <w:color w:val="000000" w:themeColor="text1"/>
          <w:sz w:val="24"/>
          <w:szCs w:val="24"/>
          <w:highlight w:val="white"/>
        </w:rPr>
        <w:t xml:space="preserve"> </w:t>
      </w:r>
      <w:r>
        <w:rPr>
          <w:b/>
          <w:sz w:val="24"/>
          <w:szCs w:val="24"/>
          <w:highlight w:val="white"/>
        </w:rPr>
      </w:r>
      <w:r>
        <w:rPr>
          <w:b/>
          <w:sz w:val="24"/>
          <w:szCs w:val="24"/>
          <w:highlight w:val="white"/>
        </w:rPr>
      </w:r>
    </w:p>
    <w:p>
      <w:pPr>
        <w:contextualSpacing w:val="0"/>
        <w:jc w:val="center"/>
        <w:keepNext/>
        <w:pageBreakBefore w:val="0"/>
        <w:spacing w:after="0" w:line="240" w:lineRule="auto"/>
        <w:widowControl w:val="off"/>
        <w:rPr>
          <w:b/>
          <w:sz w:val="24"/>
          <w:szCs w:val="24"/>
          <w:highlight w:val="white"/>
        </w:rPr>
        <w:suppressLineNumbers w:val="0"/>
      </w:pPr>
      <w:r>
        <w:rPr>
          <w:b/>
          <w:sz w:val="24"/>
          <w:szCs w:val="24"/>
          <w:highlight w:val="white"/>
        </w:rPr>
      </w:r>
      <w:r>
        <w:rPr>
          <w:b/>
          <w:sz w:val="24"/>
          <w:szCs w:val="24"/>
          <w:highlight w:val="white"/>
        </w:rPr>
      </w:r>
      <w:r>
        <w:rPr>
          <w:b/>
          <w:sz w:val="24"/>
          <w:szCs w:val="24"/>
          <w:highlight w:val="white"/>
        </w:rPr>
      </w:r>
    </w:p>
    <w:p>
      <w:pPr>
        <w:contextualSpacing w:val="0"/>
        <w:jc w:val="center"/>
        <w:keepNext/>
        <w:pageBreakBefore w:val="0"/>
        <w:spacing w:after="0" w:line="240" w:lineRule="auto"/>
        <w:widowControl w:val="off"/>
        <w:rPr>
          <w:sz w:val="24"/>
          <w:szCs w:val="24"/>
          <w:highlight w:val="white"/>
        </w:rPr>
        <w:suppressLineNumbers w:val="0"/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contextualSpacing w:val="0"/>
        <w:jc w:val="center"/>
        <w:keepNext/>
        <w:pageBreakBefore w:val="0"/>
        <w:spacing w:after="0" w:line="240" w:lineRule="auto"/>
        <w:widowControl w:val="off"/>
        <w:rPr>
          <w:sz w:val="24"/>
          <w:szCs w:val="24"/>
          <w:highlight w:val="white"/>
        </w:rPr>
        <w:suppressLineNumbers w:val="0"/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464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4493"/>
        <w:gridCol w:w="5245"/>
        <w:gridCol w:w="1497"/>
        <w:gridCol w:w="2478"/>
      </w:tblGrid>
      <w:tr>
        <w:tblPrEx/>
        <w:trPr>
          <w:jc w:val="center"/>
          <w:tblHeader/>
        </w:trPr>
        <w:tc>
          <w:tcPr>
            <w:tcW w:w="208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after="0" w:line="240" w:lineRule="auto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№ п/п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70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after="0" w:line="240" w:lineRule="auto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Наименование мероприятия (результата)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833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after="0" w:line="240" w:lineRule="auto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Наименование результата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contextualSpacing w:val="0"/>
              <w:jc w:val="center"/>
              <w:keepNext/>
              <w:spacing w:after="0" w:line="240" w:lineRule="auto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предоставления субсидии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contextualSpacing w:val="0"/>
              <w:jc w:val="center"/>
              <w:keepNext/>
              <w:spacing w:after="0" w:line="240" w:lineRule="auto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Ханты-Мансийского автономного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contextualSpacing w:val="0"/>
              <w:jc w:val="center"/>
              <w:keepNext/>
              <w:spacing w:after="0" w:line="240" w:lineRule="auto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округа-Югры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523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after="0" w:line="240" w:lineRule="auto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Срок реализации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866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after="0" w:line="240" w:lineRule="auto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Номер мероприятия раздела 4 паспорта муниципальной программы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271"/>
          <w:tblHeader/>
        </w:trPr>
        <w:tc>
          <w:tcPr>
            <w:tcW w:w="208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after="0" w:line="240" w:lineRule="auto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70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after="0" w:line="240" w:lineRule="auto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833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after="0" w:line="240" w:lineRule="auto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523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after="0" w:line="240" w:lineRule="auto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866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after="0" w:line="240" w:lineRule="auto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1132"/>
        </w:trPr>
        <w:tc>
          <w:tcPr>
            <w:tcW w:w="208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after="0" w:line="240" w:lineRule="auto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70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after="0" w:line="240" w:lineRule="auto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Реализован проект по благоустройству общественного пространства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contextualSpacing w:val="0"/>
              <w:jc w:val="center"/>
              <w:keepNext/>
              <w:spacing w:after="0" w:line="240" w:lineRule="auto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на территории сельского поселения Сосновка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833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after="0" w:line="240" w:lineRule="auto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Благоустройство детской дворовой игровой площадки «Счастливое детство» п. Сосновка территория ТОС № 3 «Наш двор»: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contextualSpacing w:val="0"/>
              <w:jc w:val="center"/>
              <w:keepNext/>
              <w:spacing w:after="0" w:line="240" w:lineRule="auto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улица Школьная, д. 12, 13, 16, 19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523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after="0" w:line="240" w:lineRule="auto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2026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contextualSpacing w:val="0"/>
              <w:jc w:val="center"/>
              <w:keepNext/>
              <w:spacing w:after="0" w:line="240" w:lineRule="auto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год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866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after="0" w:line="240" w:lineRule="auto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2.1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contextualSpacing w:val="0"/>
        <w:jc w:val="center"/>
        <w:keepNext/>
        <w:pageBreakBefore w:val="0"/>
        <w:spacing w:after="0" w:line="240" w:lineRule="auto"/>
        <w:widowControl w:val="off"/>
        <w:rPr>
          <w:rFonts w:eastAsia="Times New Roman"/>
          <w:sz w:val="20"/>
          <w:szCs w:val="20"/>
          <w:highlight w:val="white"/>
        </w:rPr>
        <w:suppressLineNumbers w:val="0"/>
      </w:pPr>
      <w:r>
        <w:rPr>
          <w:rFonts w:eastAsia="Times New Roman"/>
          <w:sz w:val="20"/>
          <w:szCs w:val="20"/>
          <w:highlight w:val="white"/>
          <w:lang w:eastAsia="ru-RU"/>
        </w:rPr>
      </w:r>
      <w:r>
        <w:rPr>
          <w:rFonts w:eastAsia="Times New Roman"/>
          <w:sz w:val="20"/>
          <w:szCs w:val="20"/>
          <w:highlight w:val="white"/>
        </w:rPr>
      </w:r>
      <w:r>
        <w:rPr>
          <w:rFonts w:eastAsia="Times New Roman"/>
          <w:sz w:val="20"/>
          <w:szCs w:val="20"/>
          <w:highlight w:val="white"/>
        </w:rPr>
      </w:r>
    </w:p>
    <w:p>
      <w:pPr>
        <w:contextualSpacing w:val="0"/>
        <w:ind w:firstLine="709"/>
        <w:jc w:val="both"/>
        <w:keepNext/>
        <w:pageBreakBefore w:val="0"/>
        <w:spacing w:after="0" w:line="240" w:lineRule="auto"/>
        <w:widowControl w:val="off"/>
        <w:rPr>
          <w:bCs/>
          <w:sz w:val="24"/>
          <w:szCs w:val="24"/>
          <w:highlight w:val="white"/>
        </w:rPr>
        <w:suppressLineNumbers w:val="0"/>
      </w:pPr>
      <w:r>
        <w:rPr>
          <w:bCs/>
          <w:sz w:val="24"/>
          <w:szCs w:val="24"/>
          <w:highlight w:val="white"/>
          <w:lang w:eastAsia="ru-RU"/>
        </w:rPr>
        <w:t xml:space="preserve">&lt;*&gt; </w:t>
      </w:r>
      <w:r>
        <w:rPr>
          <w:bCs/>
          <w:sz w:val="24"/>
          <w:szCs w:val="24"/>
          <w:highlight w:val="white"/>
          <w:lang w:eastAsia="ru-RU"/>
        </w:rPr>
        <w:t xml:space="preserve">в </w:t>
      </w:r>
      <w:r>
        <w:rPr>
          <w:bCs/>
          <w:sz w:val="24"/>
          <w:szCs w:val="24"/>
          <w:highlight w:val="white"/>
          <w:lang w:eastAsia="ru-RU"/>
        </w:rPr>
        <w:t xml:space="preserve">соответствии  с</w:t>
      </w:r>
      <w:r>
        <w:rPr>
          <w:bCs/>
          <w:sz w:val="24"/>
          <w:szCs w:val="24"/>
          <w:highlight w:val="white"/>
          <w:lang w:eastAsia="ru-RU"/>
        </w:rPr>
        <w:t xml:space="preserve"> региональным проектом «Благоустройство сельских территорий» государственной программы Ханты-Мансийского </w:t>
      </w:r>
      <w:r>
        <w:rPr>
          <w:bCs/>
          <w:sz w:val="24"/>
          <w:szCs w:val="24"/>
          <w:highlight w:val="white"/>
        </w:rPr>
      </w:r>
      <w:r>
        <w:rPr>
          <w:bCs/>
          <w:sz w:val="24"/>
          <w:szCs w:val="24"/>
          <w:highlight w:val="white"/>
        </w:rPr>
      </w:r>
    </w:p>
    <w:p>
      <w:pPr>
        <w:pStyle w:val="933"/>
        <w:rPr>
          <w:sz w:val="24"/>
          <w:szCs w:val="24"/>
        </w:rPr>
      </w:pPr>
      <w:r>
        <w:rPr>
          <w:bCs/>
          <w:sz w:val="24"/>
          <w:szCs w:val="24"/>
          <w:highlight w:val="white"/>
          <w:lang w:eastAsia="ru-RU"/>
        </w:rPr>
        <w:t xml:space="preserve">автономного округа - Югры «Развитие агропромышленного комплекса», утвержденной постановлением Правительства Ханты-Мансийского автономного округа - Югры от 10 ноября 2023 года № 554-</w:t>
      </w:r>
      <w:r>
        <w:rPr>
          <w:bCs/>
          <w:sz w:val="24"/>
          <w:szCs w:val="24"/>
          <w:highlight w:val="white"/>
          <w:lang w:eastAsia="ru-RU"/>
        </w:rPr>
        <w:t xml:space="preserve">п</w:t>
      </w:r>
      <w:r>
        <w:rPr>
          <w:bCs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  <w:lang w:eastAsia="zh-CN"/>
        </w:rPr>
        <w:t xml:space="preserve">О</w:t>
      </w:r>
      <w:r>
        <w:rPr>
          <w:sz w:val="24"/>
          <w:szCs w:val="24"/>
          <w:highlight w:val="white"/>
          <w:lang w:eastAsia="zh-CN"/>
        </w:rPr>
        <w:t xml:space="preserve"> государственной программе Ханты-Мансийского автономного округа - Югры «Развитие агропромышленного комплекса»</w:t>
      </w:r>
      <w:r>
        <w:rPr>
          <w:bCs/>
          <w:sz w:val="24"/>
          <w:szCs w:val="24"/>
          <w:highlight w:val="white"/>
        </w:rPr>
        <w:t xml:space="preserve">.</w:t>
      </w:r>
      <w:r/>
      <w:r>
        <w:rPr>
          <w:bCs/>
          <w:sz w:val="24"/>
          <w:szCs w:val="24"/>
          <w:highlight w:val="whit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continuous"/>
      <w:pgSz w:w="16840" w:h="11907" w:orient="landscape"/>
      <w:pgMar w:top="1701" w:right="1134" w:bottom="851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LiberationSerif">
    <w:panose1 w:val="020206030504050203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7"/>
      <w:jc w:val="center"/>
    </w:pPr>
    <w:r/>
    <w:r/>
  </w:p>
  <w:p>
    <w:pPr>
      <w:pStyle w:val="9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7"/>
      <w:jc w:val="center"/>
    </w:pPr>
    <w:r>
      <w:t xml:space="preserve">3</w: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7"/>
      <w:jc w:val="center"/>
    </w:pPr>
    <w:r/>
    <w:r/>
  </w:p>
  <w:p>
    <w:pPr>
      <w:pStyle w:val="9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144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8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5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3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7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4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904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31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31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1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9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4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6"/>
  </w:num>
  <w:num w:numId="3">
    <w:abstractNumId w:val="21"/>
  </w:num>
  <w:num w:numId="4">
    <w:abstractNumId w:val="20"/>
  </w:num>
  <w:num w:numId="5">
    <w:abstractNumId w:val="19"/>
  </w:num>
  <w:num w:numId="6">
    <w:abstractNumId w:val="6"/>
  </w:num>
  <w:num w:numId="7">
    <w:abstractNumId w:val="15"/>
  </w:num>
  <w:num w:numId="8">
    <w:abstractNumId w:val="13"/>
  </w:num>
  <w:num w:numId="9">
    <w:abstractNumId w:val="24"/>
  </w:num>
  <w:num w:numId="10">
    <w:abstractNumId w:val="4"/>
  </w:num>
  <w:num w:numId="11">
    <w:abstractNumId w:val="26"/>
  </w:num>
  <w:num w:numId="12">
    <w:abstractNumId w:val="14"/>
  </w:num>
  <w:num w:numId="13">
    <w:abstractNumId w:val="12"/>
  </w:num>
  <w:num w:numId="14">
    <w:abstractNumId w:val="5"/>
  </w:num>
  <w:num w:numId="15">
    <w:abstractNumId w:val="8"/>
  </w:num>
  <w:num w:numId="16">
    <w:abstractNumId w:val="25"/>
  </w:num>
  <w:num w:numId="17">
    <w:abstractNumId w:val="17"/>
  </w:num>
  <w:num w:numId="18">
    <w:abstractNumId w:val="18"/>
  </w:num>
  <w:num w:numId="19">
    <w:abstractNumId w:val="27"/>
  </w:num>
  <w:num w:numId="20">
    <w:abstractNumId w:val="1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0"/>
  </w:num>
  <w:num w:numId="24">
    <w:abstractNumId w:val="10"/>
  </w:num>
  <w:num w:numId="25">
    <w:abstractNumId w:val="23"/>
  </w:num>
  <w:num w:numId="26">
    <w:abstractNumId w:val="11"/>
  </w:num>
  <w:num w:numId="27">
    <w:abstractNumId w:val="0"/>
  </w:num>
  <w:num w:numId="28">
    <w:abstractNumId w:val="9"/>
  </w:num>
  <w:num w:numId="29">
    <w:abstractNumId w:val="7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5">
    <w:name w:val="Heading 1"/>
    <w:basedOn w:val="933"/>
    <w:next w:val="933"/>
    <w:link w:val="7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6">
    <w:name w:val="Heading 1 Char"/>
    <w:link w:val="755"/>
    <w:uiPriority w:val="9"/>
    <w:rPr>
      <w:rFonts w:ascii="Arial" w:hAnsi="Arial" w:eastAsia="Arial" w:cs="Arial"/>
      <w:sz w:val="40"/>
      <w:szCs w:val="40"/>
    </w:rPr>
  </w:style>
  <w:style w:type="paragraph" w:styleId="757">
    <w:name w:val="Heading 2"/>
    <w:basedOn w:val="933"/>
    <w:next w:val="933"/>
    <w:link w:val="7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8">
    <w:name w:val="Heading 2 Char"/>
    <w:link w:val="757"/>
    <w:uiPriority w:val="9"/>
    <w:rPr>
      <w:rFonts w:ascii="Arial" w:hAnsi="Arial" w:eastAsia="Arial" w:cs="Arial"/>
      <w:sz w:val="34"/>
    </w:rPr>
  </w:style>
  <w:style w:type="paragraph" w:styleId="759">
    <w:name w:val="Heading 3"/>
    <w:basedOn w:val="933"/>
    <w:next w:val="933"/>
    <w:link w:val="7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0">
    <w:name w:val="Heading 3 Char"/>
    <w:link w:val="759"/>
    <w:uiPriority w:val="9"/>
    <w:rPr>
      <w:rFonts w:ascii="Arial" w:hAnsi="Arial" w:eastAsia="Arial" w:cs="Arial"/>
      <w:sz w:val="30"/>
      <w:szCs w:val="30"/>
    </w:rPr>
  </w:style>
  <w:style w:type="paragraph" w:styleId="761">
    <w:name w:val="Heading 4"/>
    <w:basedOn w:val="933"/>
    <w:next w:val="933"/>
    <w:link w:val="7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2">
    <w:name w:val="Heading 4 Char"/>
    <w:link w:val="761"/>
    <w:uiPriority w:val="9"/>
    <w:rPr>
      <w:rFonts w:ascii="Arial" w:hAnsi="Arial" w:eastAsia="Arial" w:cs="Arial"/>
      <w:b/>
      <w:bCs/>
      <w:sz w:val="26"/>
      <w:szCs w:val="26"/>
    </w:rPr>
  </w:style>
  <w:style w:type="paragraph" w:styleId="763">
    <w:name w:val="Heading 5"/>
    <w:basedOn w:val="933"/>
    <w:next w:val="933"/>
    <w:link w:val="7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4">
    <w:name w:val="Heading 5 Char"/>
    <w:link w:val="763"/>
    <w:uiPriority w:val="9"/>
    <w:rPr>
      <w:rFonts w:ascii="Arial" w:hAnsi="Arial" w:eastAsia="Arial" w:cs="Arial"/>
      <w:b/>
      <w:bCs/>
      <w:sz w:val="24"/>
      <w:szCs w:val="24"/>
    </w:rPr>
  </w:style>
  <w:style w:type="paragraph" w:styleId="765">
    <w:name w:val="Heading 6"/>
    <w:basedOn w:val="933"/>
    <w:next w:val="933"/>
    <w:link w:val="7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6">
    <w:name w:val="Heading 6 Char"/>
    <w:link w:val="765"/>
    <w:uiPriority w:val="9"/>
    <w:rPr>
      <w:rFonts w:ascii="Arial" w:hAnsi="Arial" w:eastAsia="Arial" w:cs="Arial"/>
      <w:b/>
      <w:bCs/>
      <w:sz w:val="22"/>
      <w:szCs w:val="22"/>
    </w:rPr>
  </w:style>
  <w:style w:type="paragraph" w:styleId="767">
    <w:name w:val="Heading 7"/>
    <w:basedOn w:val="933"/>
    <w:next w:val="933"/>
    <w:link w:val="7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8">
    <w:name w:val="Heading 7 Char"/>
    <w:link w:val="7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9">
    <w:name w:val="Heading 8"/>
    <w:basedOn w:val="933"/>
    <w:next w:val="933"/>
    <w:link w:val="7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0">
    <w:name w:val="Heading 8 Char"/>
    <w:link w:val="769"/>
    <w:uiPriority w:val="9"/>
    <w:rPr>
      <w:rFonts w:ascii="Arial" w:hAnsi="Arial" w:eastAsia="Arial" w:cs="Arial"/>
      <w:i/>
      <w:iCs/>
      <w:sz w:val="22"/>
      <w:szCs w:val="22"/>
    </w:rPr>
  </w:style>
  <w:style w:type="paragraph" w:styleId="771">
    <w:name w:val="Heading 9"/>
    <w:basedOn w:val="933"/>
    <w:next w:val="933"/>
    <w:link w:val="7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2">
    <w:name w:val="Heading 9 Char"/>
    <w:link w:val="771"/>
    <w:uiPriority w:val="9"/>
    <w:rPr>
      <w:rFonts w:ascii="Arial" w:hAnsi="Arial" w:eastAsia="Arial" w:cs="Arial"/>
      <w:i/>
      <w:iCs/>
      <w:sz w:val="21"/>
      <w:szCs w:val="21"/>
    </w:rPr>
  </w:style>
  <w:style w:type="paragraph" w:styleId="773">
    <w:name w:val="List Paragraph"/>
    <w:basedOn w:val="933"/>
    <w:uiPriority w:val="34"/>
    <w:qFormat/>
    <w:pPr>
      <w:contextualSpacing/>
      <w:ind w:left="720"/>
    </w:pPr>
  </w:style>
  <w:style w:type="paragraph" w:styleId="774">
    <w:name w:val="No Spacing"/>
    <w:uiPriority w:val="1"/>
    <w:qFormat/>
    <w:pPr>
      <w:spacing w:before="0" w:after="0" w:line="240" w:lineRule="auto"/>
    </w:pPr>
  </w:style>
  <w:style w:type="paragraph" w:styleId="775">
    <w:name w:val="Title"/>
    <w:basedOn w:val="933"/>
    <w:next w:val="933"/>
    <w:link w:val="7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6">
    <w:name w:val="Title Char"/>
    <w:link w:val="775"/>
    <w:uiPriority w:val="10"/>
    <w:rPr>
      <w:sz w:val="48"/>
      <w:szCs w:val="48"/>
    </w:rPr>
  </w:style>
  <w:style w:type="paragraph" w:styleId="777">
    <w:name w:val="Subtitle"/>
    <w:basedOn w:val="933"/>
    <w:next w:val="933"/>
    <w:link w:val="778"/>
    <w:uiPriority w:val="11"/>
    <w:qFormat/>
    <w:pPr>
      <w:spacing w:before="200" w:after="200"/>
    </w:pPr>
    <w:rPr>
      <w:sz w:val="24"/>
      <w:szCs w:val="24"/>
    </w:rPr>
  </w:style>
  <w:style w:type="character" w:styleId="778">
    <w:name w:val="Subtitle Char"/>
    <w:link w:val="777"/>
    <w:uiPriority w:val="11"/>
    <w:rPr>
      <w:sz w:val="24"/>
      <w:szCs w:val="24"/>
    </w:rPr>
  </w:style>
  <w:style w:type="paragraph" w:styleId="779">
    <w:name w:val="Quote"/>
    <w:basedOn w:val="933"/>
    <w:next w:val="933"/>
    <w:link w:val="780"/>
    <w:uiPriority w:val="29"/>
    <w:qFormat/>
    <w:pPr>
      <w:ind w:left="720" w:right="720"/>
    </w:pPr>
    <w:rPr>
      <w:i/>
    </w:rPr>
  </w:style>
  <w:style w:type="character" w:styleId="780">
    <w:name w:val="Quote Char"/>
    <w:link w:val="779"/>
    <w:uiPriority w:val="29"/>
    <w:rPr>
      <w:i/>
    </w:rPr>
  </w:style>
  <w:style w:type="paragraph" w:styleId="781">
    <w:name w:val="Intense Quote"/>
    <w:basedOn w:val="933"/>
    <w:next w:val="933"/>
    <w:link w:val="7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2">
    <w:name w:val="Intense Quote Char"/>
    <w:link w:val="781"/>
    <w:uiPriority w:val="30"/>
    <w:rPr>
      <w:i/>
    </w:rPr>
  </w:style>
  <w:style w:type="paragraph" w:styleId="783">
    <w:name w:val="Header"/>
    <w:basedOn w:val="933"/>
    <w:link w:val="7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4">
    <w:name w:val="Header Char"/>
    <w:link w:val="783"/>
    <w:uiPriority w:val="99"/>
  </w:style>
  <w:style w:type="paragraph" w:styleId="785">
    <w:name w:val="Footer"/>
    <w:basedOn w:val="933"/>
    <w:link w:val="7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6">
    <w:name w:val="Footer Char"/>
    <w:link w:val="785"/>
    <w:uiPriority w:val="99"/>
  </w:style>
  <w:style w:type="paragraph" w:styleId="787">
    <w:name w:val="Caption"/>
    <w:basedOn w:val="933"/>
    <w:next w:val="933"/>
    <w:link w:val="7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8">
    <w:name w:val="Caption Char"/>
    <w:link w:val="787"/>
    <w:uiPriority w:val="35"/>
    <w:rPr>
      <w:b/>
      <w:bCs/>
      <w:color w:val="4f81bd" w:themeColor="accent1"/>
      <w:sz w:val="18"/>
      <w:szCs w:val="18"/>
    </w:rPr>
  </w:style>
  <w:style w:type="table" w:styleId="7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5">
    <w:name w:val="Hyperlink"/>
    <w:uiPriority w:val="99"/>
    <w:unhideWhenUsed/>
    <w:rPr>
      <w:color w:val="0000ff" w:themeColor="hyperlink"/>
      <w:u w:val="single"/>
    </w:rPr>
  </w:style>
  <w:style w:type="paragraph" w:styleId="916">
    <w:name w:val="footnote text"/>
    <w:basedOn w:val="933"/>
    <w:link w:val="917"/>
    <w:uiPriority w:val="99"/>
    <w:semiHidden/>
    <w:unhideWhenUsed/>
    <w:pPr>
      <w:spacing w:after="40" w:line="240" w:lineRule="auto"/>
    </w:pPr>
    <w:rPr>
      <w:sz w:val="18"/>
    </w:rPr>
  </w:style>
  <w:style w:type="character" w:styleId="917">
    <w:name w:val="Footnote Text Char"/>
    <w:link w:val="916"/>
    <w:uiPriority w:val="99"/>
    <w:rPr>
      <w:sz w:val="18"/>
    </w:rPr>
  </w:style>
  <w:style w:type="character" w:styleId="918">
    <w:name w:val="footnote reference"/>
    <w:uiPriority w:val="99"/>
    <w:unhideWhenUsed/>
    <w:rPr>
      <w:vertAlign w:val="superscript"/>
    </w:rPr>
  </w:style>
  <w:style w:type="paragraph" w:styleId="919">
    <w:name w:val="endnote text"/>
    <w:basedOn w:val="933"/>
    <w:link w:val="920"/>
    <w:uiPriority w:val="99"/>
    <w:semiHidden/>
    <w:unhideWhenUsed/>
    <w:pPr>
      <w:spacing w:after="0" w:line="240" w:lineRule="auto"/>
    </w:pPr>
    <w:rPr>
      <w:sz w:val="20"/>
    </w:rPr>
  </w:style>
  <w:style w:type="character" w:styleId="920">
    <w:name w:val="Endnote Text Char"/>
    <w:link w:val="919"/>
    <w:uiPriority w:val="99"/>
    <w:rPr>
      <w:sz w:val="20"/>
    </w:rPr>
  </w:style>
  <w:style w:type="character" w:styleId="921">
    <w:name w:val="endnote reference"/>
    <w:uiPriority w:val="99"/>
    <w:semiHidden/>
    <w:unhideWhenUsed/>
    <w:rPr>
      <w:vertAlign w:val="superscript"/>
    </w:rPr>
  </w:style>
  <w:style w:type="paragraph" w:styleId="922">
    <w:name w:val="toc 1"/>
    <w:basedOn w:val="933"/>
    <w:next w:val="933"/>
    <w:uiPriority w:val="39"/>
    <w:unhideWhenUsed/>
    <w:pPr>
      <w:ind w:left="0" w:right="0" w:firstLine="0"/>
      <w:spacing w:after="57"/>
    </w:pPr>
  </w:style>
  <w:style w:type="paragraph" w:styleId="923">
    <w:name w:val="toc 2"/>
    <w:basedOn w:val="933"/>
    <w:next w:val="933"/>
    <w:uiPriority w:val="39"/>
    <w:unhideWhenUsed/>
    <w:pPr>
      <w:ind w:left="283" w:right="0" w:firstLine="0"/>
      <w:spacing w:after="57"/>
    </w:pPr>
  </w:style>
  <w:style w:type="paragraph" w:styleId="924">
    <w:name w:val="toc 3"/>
    <w:basedOn w:val="933"/>
    <w:next w:val="933"/>
    <w:uiPriority w:val="39"/>
    <w:unhideWhenUsed/>
    <w:pPr>
      <w:ind w:left="567" w:right="0" w:firstLine="0"/>
      <w:spacing w:after="57"/>
    </w:pPr>
  </w:style>
  <w:style w:type="paragraph" w:styleId="925">
    <w:name w:val="toc 4"/>
    <w:basedOn w:val="933"/>
    <w:next w:val="933"/>
    <w:uiPriority w:val="39"/>
    <w:unhideWhenUsed/>
    <w:pPr>
      <w:ind w:left="850" w:right="0" w:firstLine="0"/>
      <w:spacing w:after="57"/>
    </w:pPr>
  </w:style>
  <w:style w:type="paragraph" w:styleId="926">
    <w:name w:val="toc 5"/>
    <w:basedOn w:val="933"/>
    <w:next w:val="933"/>
    <w:uiPriority w:val="39"/>
    <w:unhideWhenUsed/>
    <w:pPr>
      <w:ind w:left="1134" w:right="0" w:firstLine="0"/>
      <w:spacing w:after="57"/>
    </w:pPr>
  </w:style>
  <w:style w:type="paragraph" w:styleId="927">
    <w:name w:val="toc 6"/>
    <w:basedOn w:val="933"/>
    <w:next w:val="933"/>
    <w:uiPriority w:val="39"/>
    <w:unhideWhenUsed/>
    <w:pPr>
      <w:ind w:left="1417" w:right="0" w:firstLine="0"/>
      <w:spacing w:after="57"/>
    </w:pPr>
  </w:style>
  <w:style w:type="paragraph" w:styleId="928">
    <w:name w:val="toc 7"/>
    <w:basedOn w:val="933"/>
    <w:next w:val="933"/>
    <w:uiPriority w:val="39"/>
    <w:unhideWhenUsed/>
    <w:pPr>
      <w:ind w:left="1701" w:right="0" w:firstLine="0"/>
      <w:spacing w:after="57"/>
    </w:pPr>
  </w:style>
  <w:style w:type="paragraph" w:styleId="929">
    <w:name w:val="toc 8"/>
    <w:basedOn w:val="933"/>
    <w:next w:val="933"/>
    <w:uiPriority w:val="39"/>
    <w:unhideWhenUsed/>
    <w:pPr>
      <w:ind w:left="1984" w:right="0" w:firstLine="0"/>
      <w:spacing w:after="57"/>
    </w:pPr>
  </w:style>
  <w:style w:type="paragraph" w:styleId="930">
    <w:name w:val="toc 9"/>
    <w:basedOn w:val="933"/>
    <w:next w:val="933"/>
    <w:uiPriority w:val="39"/>
    <w:unhideWhenUsed/>
    <w:pPr>
      <w:ind w:left="2268" w:right="0" w:firstLine="0"/>
      <w:spacing w:after="57"/>
    </w:pPr>
  </w:style>
  <w:style w:type="paragraph" w:styleId="931">
    <w:name w:val="TOC Heading"/>
    <w:uiPriority w:val="39"/>
    <w:unhideWhenUsed/>
  </w:style>
  <w:style w:type="paragraph" w:styleId="932">
    <w:name w:val="table of figures"/>
    <w:basedOn w:val="933"/>
    <w:next w:val="933"/>
    <w:uiPriority w:val="99"/>
    <w:unhideWhenUsed/>
    <w:pPr>
      <w:spacing w:after="0" w:afterAutospacing="0"/>
    </w:pPr>
  </w:style>
  <w:style w:type="paragraph" w:styleId="933" w:default="1">
    <w:name w:val="Normal"/>
    <w:next w:val="933"/>
    <w:link w:val="933"/>
    <w:qFormat/>
    <w:rPr>
      <w:rFonts w:ascii="Times New Roman" w:hAnsi="Times New Roman" w:eastAsia="Times New Roman"/>
      <w:lang w:val="ru-RU" w:eastAsia="ru-RU" w:bidi="ar-SA"/>
    </w:rPr>
  </w:style>
  <w:style w:type="paragraph" w:styleId="934">
    <w:name w:val="Заголовок 1"/>
    <w:basedOn w:val="933"/>
    <w:next w:val="933"/>
    <w:link w:val="954"/>
    <w:qFormat/>
    <w:pPr>
      <w:jc w:val="center"/>
      <w:keepNext/>
      <w:outlineLvl w:val="0"/>
    </w:pPr>
    <w:rPr>
      <w:b/>
      <w:sz w:val="28"/>
    </w:rPr>
  </w:style>
  <w:style w:type="paragraph" w:styleId="935">
    <w:name w:val="Заголовок 2"/>
    <w:basedOn w:val="933"/>
    <w:next w:val="933"/>
    <w:link w:val="958"/>
    <w:qFormat/>
    <w:pPr>
      <w:jc w:val="center"/>
      <w:keepNext/>
      <w:outlineLvl w:val="1"/>
    </w:pPr>
    <w:rPr>
      <w:b/>
      <w:sz w:val="24"/>
    </w:rPr>
  </w:style>
  <w:style w:type="paragraph" w:styleId="936">
    <w:name w:val="Заголовок 3"/>
    <w:basedOn w:val="933"/>
    <w:next w:val="933"/>
    <w:link w:val="955"/>
    <w:unhideWhenUsed/>
    <w:qFormat/>
    <w:pPr>
      <w:jc w:val="center"/>
      <w:keepNext/>
      <w:outlineLvl w:val="2"/>
    </w:pPr>
    <w:rPr>
      <w:sz w:val="28"/>
    </w:rPr>
  </w:style>
  <w:style w:type="character" w:styleId="937">
    <w:name w:val="Основной шрифт абзаца"/>
    <w:next w:val="937"/>
    <w:link w:val="933"/>
    <w:uiPriority w:val="1"/>
    <w:semiHidden/>
    <w:unhideWhenUsed/>
  </w:style>
  <w:style w:type="table" w:styleId="938">
    <w:name w:val="Обычная таблица"/>
    <w:next w:val="938"/>
    <w:link w:val="933"/>
    <w:uiPriority w:val="99"/>
    <w:semiHidden/>
    <w:unhideWhenUsed/>
    <w:tblPr/>
  </w:style>
  <w:style w:type="numbering" w:styleId="939">
    <w:name w:val="Нет списка"/>
    <w:next w:val="939"/>
    <w:link w:val="933"/>
    <w:uiPriority w:val="99"/>
    <w:semiHidden/>
    <w:unhideWhenUsed/>
  </w:style>
  <w:style w:type="paragraph" w:styleId="940">
    <w:name w:val="ConsPlusNormal"/>
    <w:next w:val="940"/>
    <w:link w:val="976"/>
    <w:pPr>
      <w:widowControl w:val="off"/>
    </w:pPr>
    <w:rPr>
      <w:rFonts w:eastAsia="Times New Roman" w:cs="Calibri"/>
      <w:sz w:val="22"/>
      <w:lang w:val="ru-RU" w:eastAsia="ru-RU" w:bidi="ar-SA"/>
    </w:rPr>
  </w:style>
  <w:style w:type="paragraph" w:styleId="941">
    <w:name w:val="ConsPlusNonformat"/>
    <w:next w:val="941"/>
    <w:link w:val="933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942">
    <w:name w:val="ConsPlusTitle"/>
    <w:next w:val="942"/>
    <w:link w:val="933"/>
    <w:uiPriority w:val="99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paragraph" w:styleId="943">
    <w:name w:val="ConsPlusCell"/>
    <w:next w:val="943"/>
    <w:link w:val="933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944">
    <w:name w:val="ConsPlusDocList"/>
    <w:next w:val="944"/>
    <w:link w:val="933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945">
    <w:name w:val="ConsPlusTitlePage"/>
    <w:next w:val="945"/>
    <w:link w:val="933"/>
    <w:pPr>
      <w:widowControl w:val="off"/>
    </w:pPr>
    <w:rPr>
      <w:rFonts w:ascii="Tahoma" w:hAnsi="Tahoma" w:eastAsia="Times New Roman" w:cs="Tahoma"/>
      <w:lang w:val="ru-RU" w:eastAsia="ru-RU" w:bidi="ar-SA"/>
    </w:rPr>
  </w:style>
  <w:style w:type="paragraph" w:styleId="946">
    <w:name w:val="ConsPlusJurTerm"/>
    <w:next w:val="946"/>
    <w:link w:val="933"/>
    <w:pPr>
      <w:widowControl w:val="off"/>
    </w:pPr>
    <w:rPr>
      <w:rFonts w:ascii="Tahoma" w:hAnsi="Tahoma" w:eastAsia="Times New Roman" w:cs="Tahoma"/>
      <w:sz w:val="26"/>
      <w:lang w:val="ru-RU" w:eastAsia="ru-RU" w:bidi="ar-SA"/>
    </w:rPr>
  </w:style>
  <w:style w:type="paragraph" w:styleId="947">
    <w:name w:val="ConsPlusTextList"/>
    <w:next w:val="947"/>
    <w:link w:val="933"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48">
    <w:name w:val="Без интервала"/>
    <w:next w:val="948"/>
    <w:link w:val="933"/>
    <w:uiPriority w:val="1"/>
    <w:qFormat/>
    <w:rPr>
      <w:sz w:val="22"/>
      <w:szCs w:val="22"/>
      <w:lang w:val="ru-RU" w:eastAsia="en-US" w:bidi="ar-SA"/>
    </w:rPr>
  </w:style>
  <w:style w:type="paragraph" w:styleId="949">
    <w:name w:val="Основной текст с отступом 3"/>
    <w:basedOn w:val="933"/>
    <w:next w:val="949"/>
    <w:link w:val="950"/>
    <w:pPr>
      <w:jc w:val="center"/>
    </w:pPr>
    <w:rPr>
      <w:sz w:val="24"/>
    </w:rPr>
  </w:style>
  <w:style w:type="character" w:styleId="950">
    <w:name w:val="Основной текст с отступом 3 Знак"/>
    <w:next w:val="950"/>
    <w:link w:val="94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51">
    <w:name w:val="Текст выноски"/>
    <w:basedOn w:val="933"/>
    <w:next w:val="951"/>
    <w:link w:val="952"/>
    <w:unhideWhenUsed/>
    <w:rPr>
      <w:rFonts w:ascii="Tahoma" w:hAnsi="Tahoma" w:cs="Tahoma"/>
      <w:sz w:val="16"/>
      <w:szCs w:val="16"/>
    </w:rPr>
  </w:style>
  <w:style w:type="character" w:styleId="952">
    <w:name w:val="Текст выноски Знак"/>
    <w:next w:val="952"/>
    <w:link w:val="951"/>
    <w:rPr>
      <w:rFonts w:ascii="Tahoma" w:hAnsi="Tahoma" w:eastAsia="Times New Roman" w:cs="Tahoma"/>
      <w:sz w:val="16"/>
      <w:szCs w:val="16"/>
      <w:lang w:eastAsia="ru-RU"/>
    </w:rPr>
  </w:style>
  <w:style w:type="table" w:styleId="953">
    <w:name w:val="Сетка таблицы"/>
    <w:basedOn w:val="938"/>
    <w:next w:val="953"/>
    <w:link w:val="933"/>
    <w:uiPriority w:val="59"/>
    <w:pPr>
      <w:spacing w:after="0" w:line="240" w:lineRule="auto"/>
    </w:pPr>
    <w:tblPr/>
  </w:style>
  <w:style w:type="character" w:styleId="954">
    <w:name w:val="Заголовок 1 Знак"/>
    <w:next w:val="954"/>
    <w:link w:val="934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955">
    <w:name w:val="Заголовок 3 Знак"/>
    <w:next w:val="955"/>
    <w:link w:val="936"/>
    <w:semiHidden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56">
    <w:name w:val="Основной текст"/>
    <w:basedOn w:val="933"/>
    <w:next w:val="956"/>
    <w:link w:val="957"/>
    <w:uiPriority w:val="99"/>
    <w:unhideWhenUsed/>
    <w:pPr>
      <w:spacing w:after="120"/>
    </w:pPr>
  </w:style>
  <w:style w:type="character" w:styleId="957">
    <w:name w:val="Основной текст Знак"/>
    <w:next w:val="957"/>
    <w:link w:val="956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58">
    <w:name w:val="Заголовок 2 Знак"/>
    <w:next w:val="958"/>
    <w:link w:val="935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959">
    <w:name w:val="Знак Знак Знак"/>
    <w:basedOn w:val="933"/>
    <w:next w:val="959"/>
    <w:link w:val="933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960">
    <w:name w:val="Таблицы (моноширинный)"/>
    <w:basedOn w:val="933"/>
    <w:next w:val="933"/>
    <w:link w:val="933"/>
    <w:uiPriority w:val="99"/>
    <w:pPr>
      <w:jc w:val="both"/>
      <w:widowControl w:val="off"/>
    </w:pPr>
    <w:rPr>
      <w:rFonts w:ascii="Courier New" w:hAnsi="Courier New" w:cs="Courier New"/>
      <w:sz w:val="22"/>
      <w:szCs w:val="22"/>
    </w:rPr>
  </w:style>
  <w:style w:type="paragraph" w:styleId="961">
    <w:name w:val="Знак Знак Знак4"/>
    <w:basedOn w:val="933"/>
    <w:next w:val="961"/>
    <w:link w:val="933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962">
    <w:name w:val="Знак Знак Знак3"/>
    <w:basedOn w:val="933"/>
    <w:next w:val="962"/>
    <w:link w:val="933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963">
    <w:name w:val="Абзац списка"/>
    <w:basedOn w:val="933"/>
    <w:next w:val="963"/>
    <w:link w:val="933"/>
    <w:uiPriority w:val="34"/>
    <w:qFormat/>
    <w:pPr>
      <w:contextualSpacing/>
      <w:ind w:left="720"/>
    </w:pPr>
  </w:style>
  <w:style w:type="character" w:styleId="964">
    <w:name w:val="Гиперссылка"/>
    <w:next w:val="964"/>
    <w:link w:val="933"/>
    <w:uiPriority w:val="99"/>
    <w:rPr>
      <w:rFonts w:cs="Times New Roman"/>
      <w:color w:val="0000ff"/>
      <w:u w:val="single"/>
    </w:rPr>
  </w:style>
  <w:style w:type="paragraph" w:styleId="965">
    <w:name w:val="Знак Знак Знак2"/>
    <w:basedOn w:val="933"/>
    <w:next w:val="965"/>
    <w:link w:val="933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966">
    <w:name w:val="Знак Знак Знак1"/>
    <w:basedOn w:val="933"/>
    <w:next w:val="966"/>
    <w:link w:val="933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967">
    <w:name w:val="ConsNormal"/>
    <w:next w:val="967"/>
    <w:link w:val="933"/>
    <w:uiPriority w:val="99"/>
    <w:pPr>
      <w:ind w:firstLine="720"/>
      <w:widowControl w:val="off"/>
    </w:pPr>
    <w:rPr>
      <w:rFonts w:ascii="Arial" w:hAnsi="Arial" w:eastAsia="Times New Roman"/>
      <w:lang w:val="ru-RU" w:eastAsia="ru-RU" w:bidi="ar-SA"/>
    </w:rPr>
  </w:style>
  <w:style w:type="paragraph" w:styleId="968">
    <w:name w:val="Основной текст 3"/>
    <w:basedOn w:val="933"/>
    <w:next w:val="968"/>
    <w:link w:val="969"/>
    <w:pPr>
      <w:spacing w:after="120"/>
    </w:pPr>
    <w:rPr>
      <w:sz w:val="16"/>
      <w:szCs w:val="16"/>
    </w:rPr>
  </w:style>
  <w:style w:type="character" w:styleId="969">
    <w:name w:val="Основной текст 3 Знак"/>
    <w:next w:val="969"/>
    <w:link w:val="968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70">
    <w:name w:val="Основной текст с отступом 2"/>
    <w:basedOn w:val="933"/>
    <w:next w:val="970"/>
    <w:link w:val="971"/>
    <w:pPr>
      <w:ind w:left="283"/>
      <w:spacing w:after="120" w:line="480" w:lineRule="auto"/>
    </w:pPr>
  </w:style>
  <w:style w:type="character" w:styleId="971">
    <w:name w:val="Основной текст с отступом 2 Знак"/>
    <w:next w:val="971"/>
    <w:link w:val="97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72">
    <w:name w:val="Абзац списка1"/>
    <w:basedOn w:val="933"/>
    <w:next w:val="972"/>
    <w:link w:val="933"/>
    <w:uiPriority w:val="99"/>
    <w:qFormat/>
    <w:pPr>
      <w:ind w:left="720"/>
      <w:spacing w:after="200" w:line="276" w:lineRule="auto"/>
    </w:pPr>
    <w:rPr>
      <w:rFonts w:ascii="Calibri" w:hAnsi="Calibri" w:cs="Calibri"/>
      <w:sz w:val="22"/>
      <w:szCs w:val="22"/>
    </w:rPr>
  </w:style>
  <w:style w:type="paragraph" w:styleId="973">
    <w:name w:val="Без интервала1"/>
    <w:next w:val="973"/>
    <w:link w:val="933"/>
    <w:uiPriority w:val="99"/>
    <w:qFormat/>
    <w:rPr>
      <w:rFonts w:eastAsia="Times New Roman" w:cs="Calibri"/>
      <w:sz w:val="22"/>
      <w:szCs w:val="22"/>
      <w:lang w:val="ru-RU" w:eastAsia="en-US" w:bidi="ar-SA"/>
    </w:rPr>
  </w:style>
  <w:style w:type="paragraph" w:styleId="974">
    <w:name w:val="Style2"/>
    <w:basedOn w:val="933"/>
    <w:next w:val="974"/>
    <w:link w:val="933"/>
    <w:pPr>
      <w:ind w:firstLine="701"/>
      <w:jc w:val="both"/>
      <w:spacing w:line="274" w:lineRule="exact"/>
      <w:widowControl w:val="off"/>
    </w:pPr>
    <w:rPr>
      <w:sz w:val="24"/>
      <w:szCs w:val="24"/>
    </w:rPr>
  </w:style>
  <w:style w:type="character" w:styleId="975">
    <w:name w:val="Просмотренная гиперссылка"/>
    <w:next w:val="975"/>
    <w:link w:val="933"/>
    <w:rPr>
      <w:color w:val="800080"/>
      <w:u w:val="single"/>
    </w:rPr>
  </w:style>
  <w:style w:type="character" w:styleId="976">
    <w:name w:val="ConsPlusNormal Знак"/>
    <w:next w:val="976"/>
    <w:link w:val="940"/>
    <w:rPr>
      <w:rFonts w:ascii="Calibri" w:hAnsi="Calibri" w:eastAsia="Times New Roman" w:cs="Calibri"/>
      <w:szCs w:val="20"/>
      <w:lang w:eastAsia="ru-RU"/>
    </w:rPr>
  </w:style>
  <w:style w:type="paragraph" w:styleId="977">
    <w:name w:val="Верхний колонтитул"/>
    <w:basedOn w:val="933"/>
    <w:next w:val="977"/>
    <w:link w:val="978"/>
    <w:uiPriority w:val="99"/>
    <w:pPr>
      <w:tabs>
        <w:tab w:val="center" w:pos="4677" w:leader="none"/>
        <w:tab w:val="right" w:pos="9355" w:leader="none"/>
      </w:tabs>
    </w:pPr>
  </w:style>
  <w:style w:type="character" w:styleId="978">
    <w:name w:val="Верхний колонтитул Знак"/>
    <w:next w:val="978"/>
    <w:link w:val="977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79">
    <w:name w:val="Нижний колонтитул"/>
    <w:basedOn w:val="933"/>
    <w:next w:val="979"/>
    <w:link w:val="980"/>
    <w:uiPriority w:val="99"/>
    <w:pPr>
      <w:tabs>
        <w:tab w:val="center" w:pos="4677" w:leader="none"/>
        <w:tab w:val="right" w:pos="9355" w:leader="none"/>
      </w:tabs>
    </w:pPr>
  </w:style>
  <w:style w:type="character" w:styleId="980">
    <w:name w:val="Нижний колонтитул Знак"/>
    <w:next w:val="980"/>
    <w:link w:val="97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81">
    <w:name w:val="WW8Num1z0"/>
    <w:next w:val="981"/>
    <w:link w:val="933"/>
  </w:style>
  <w:style w:type="character" w:styleId="982" w:default="1">
    <w:name w:val="Default Paragraph Font"/>
    <w:uiPriority w:val="1"/>
    <w:semiHidden/>
    <w:unhideWhenUsed/>
  </w:style>
  <w:style w:type="numbering" w:styleId="983" w:default="1">
    <w:name w:val="No List"/>
    <w:uiPriority w:val="99"/>
    <w:semiHidden/>
    <w:unhideWhenUsed/>
  </w:style>
  <w:style w:type="table" w:styleId="984" w:default="1">
    <w:name w:val="Normal Table"/>
    <w:uiPriority w:val="99"/>
    <w:semiHidden/>
    <w:unhideWhenUsed/>
    <w:tblPr/>
  </w:style>
  <w:style w:type="character" w:styleId="985" w:customStyle="1">
    <w:name w:val="fontstyle01"/>
    <w:basedOn w:val="883"/>
    <w:rPr>
      <w:rFonts w:ascii="LiberationSerif" w:hAnsi="LiberationSerif" w:eastAsia="Times New Roman" w:cs="Times New Roman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Алхименкова Валентина Викторовна</dc:creator>
  <cp:lastModifiedBy>BordunAO</cp:lastModifiedBy>
  <cp:revision>5</cp:revision>
  <dcterms:created xsi:type="dcterms:W3CDTF">2024-12-05T09:16:00Z</dcterms:created>
  <dcterms:modified xsi:type="dcterms:W3CDTF">2026-01-28T11:03:09Z</dcterms:modified>
  <cp:version>1048576</cp:version>
</cp:coreProperties>
</file>