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center"/>
        <w:rPr>
          <w:b/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0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4"/>
        <w:rPr>
          <w:szCs w:val="22"/>
        </w:rPr>
      </w:pPr>
      <w:r>
        <w:rPr>
          <w:szCs w:val="22"/>
        </w:rPr>
        <w:t xml:space="preserve">БЕЛОЯРСКИЙ РАЙОН</w:t>
      </w:r>
      <w:r>
        <w:rPr>
          <w:szCs w:val="22"/>
        </w:rPr>
      </w:r>
      <w:r>
        <w:rPr>
          <w:szCs w:val="22"/>
        </w:rPr>
      </w:r>
    </w:p>
    <w:p>
      <w:pPr>
        <w:pStyle w:val="883"/>
        <w:rPr>
          <w:sz w:val="20"/>
        </w:rPr>
      </w:pPr>
      <w:r>
        <w:rPr>
          <w:sz w:val="20"/>
        </w:rPr>
        <w:t xml:space="preserve">ХАНТЫ-МАНСИЙСКИЙ АВТОНОМНЫЙ ОКРУГ</w:t>
      </w:r>
      <w:r>
        <w:rPr>
          <w:sz w:val="20"/>
        </w:rPr>
        <w:t xml:space="preserve"> </w:t>
      </w:r>
      <w:r>
        <w:rPr>
          <w:sz w:val="20"/>
        </w:rPr>
        <w:t xml:space="preserve">-</w:t>
      </w:r>
      <w:r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 xml:space="preserve">ЮГРА</w:t>
      </w:r>
      <w:r>
        <w:rPr>
          <w:sz w:val="20"/>
        </w:rPr>
      </w:r>
      <w:r>
        <w:rPr>
          <w:sz w:val="20"/>
        </w:rPr>
      </w:r>
    </w:p>
    <w:p>
      <w:pPr>
        <w:pStyle w:val="882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1"/>
        <w:rPr>
          <w:sz w:val="28"/>
        </w:rPr>
      </w:pPr>
      <w:r>
        <w:rPr>
          <w:sz w:val="28"/>
        </w:rPr>
        <w:t xml:space="preserve">АДМИНИСТРАЦИЯ</w:t>
      </w:r>
      <w:r>
        <w:rPr>
          <w:sz w:val="28"/>
        </w:rPr>
        <w:t xml:space="preserve"> БЕЛОЯРСКОГО РАЙОНА </w:t>
      </w:r>
      <w:r>
        <w:rPr>
          <w:sz w:val="28"/>
        </w:rPr>
      </w:r>
      <w:r>
        <w:rPr>
          <w:sz w:val="28"/>
        </w:rPr>
      </w:r>
    </w:p>
    <w:p>
      <w:pPr>
        <w:pStyle w:val="880"/>
        <w:jc w:val="center"/>
        <w:tabs>
          <w:tab w:val="left" w:pos="709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0"/>
        <w:jc w:val="right"/>
        <w:tabs>
          <w:tab w:val="left" w:pos="709" w:leader="none"/>
        </w:tabs>
      </w:pPr>
      <w:r/>
      <w:r/>
    </w:p>
    <w:p>
      <w:pPr>
        <w:pStyle w:val="881"/>
        <w:rPr>
          <w:sz w:val="28"/>
        </w:rPr>
      </w:pPr>
      <w:r>
        <w:rPr>
          <w:sz w:val="28"/>
        </w:rPr>
        <w:t xml:space="preserve">ПОСТАНОВЛЕНИЕ</w:t>
      </w:r>
      <w:r>
        <w:rPr>
          <w:sz w:val="28"/>
        </w:rPr>
      </w:r>
      <w:r>
        <w:rPr>
          <w:sz w:val="28"/>
        </w:rPr>
      </w:r>
    </w:p>
    <w:p>
      <w:pPr>
        <w:pStyle w:val="880"/>
        <w:tabs>
          <w:tab w:val="left" w:pos="709" w:leader="none"/>
        </w:tabs>
      </w:pPr>
      <w:r/>
      <w:r/>
    </w:p>
    <w:p>
      <w:pPr>
        <w:pStyle w:val="880"/>
      </w:pPr>
      <w:r/>
      <w:r/>
    </w:p>
    <w:p>
      <w:pPr>
        <w:pStyle w:val="880"/>
      </w:pPr>
      <w:r>
        <w:rPr>
          <w:szCs w:val="24"/>
        </w:rPr>
        <w:t xml:space="preserve">от </w:t>
      </w:r>
      <w:r>
        <w:rPr>
          <w:szCs w:val="24"/>
        </w:rPr>
        <w:t xml:space="preserve">                         </w:t>
      </w:r>
      <w:r>
        <w:rPr>
          <w:szCs w:val="24"/>
        </w:rPr>
        <w:t xml:space="preserve"> </w:t>
      </w:r>
      <w:r>
        <w:rPr>
          <w:szCs w:val="24"/>
        </w:rPr>
        <w:t xml:space="preserve">2025</w:t>
      </w:r>
      <w:r>
        <w:rPr>
          <w:szCs w:val="24"/>
        </w:rPr>
        <w:t xml:space="preserve"> года</w:t>
      </w:r>
      <w:r>
        <w:t xml:space="preserve">  </w:t>
      </w:r>
      <w:r>
        <w:rPr>
          <w:szCs w:val="24"/>
        </w:rPr>
        <w:t xml:space="preserve">  </w:t>
      </w:r>
      <w:r>
        <w:t xml:space="preserve">                              </w:t>
      </w:r>
      <w:r>
        <w:t xml:space="preserve">  </w:t>
      </w:r>
      <w:r>
        <w:t xml:space="preserve">   </w:t>
      </w:r>
      <w:r>
        <w:t xml:space="preserve"> </w:t>
      </w:r>
      <w:r>
        <w:t xml:space="preserve">         </w:t>
      </w:r>
      <w:r>
        <w:t xml:space="preserve">  </w:t>
      </w:r>
      <w:r>
        <w:t xml:space="preserve">   </w:t>
      </w:r>
      <w:r>
        <w:t xml:space="preserve">    </w:t>
      </w:r>
      <w:r>
        <w:t xml:space="preserve"> </w:t>
      </w:r>
      <w:r>
        <w:t xml:space="preserve"> </w:t>
      </w:r>
      <w:r>
        <w:t xml:space="preserve"> </w:t>
      </w:r>
      <w:r>
        <w:t xml:space="preserve">   </w:t>
      </w:r>
      <w:r>
        <w:t xml:space="preserve">          </w:t>
      </w:r>
      <w:r>
        <w:t xml:space="preserve">    </w:t>
      </w:r>
      <w:r>
        <w:t xml:space="preserve">  </w:t>
      </w:r>
      <w:r>
        <w:t xml:space="preserve">  </w:t>
      </w:r>
      <w:r>
        <w:t xml:space="preserve">          </w:t>
      </w:r>
      <w:r>
        <w:t xml:space="preserve">№</w:t>
      </w:r>
      <w:r>
        <w:t xml:space="preserve"> </w:t>
      </w:r>
      <w:r/>
    </w:p>
    <w:p>
      <w:pPr>
        <w:pStyle w:val="88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tabs>
          <w:tab w:val="left" w:pos="709" w:leader="none"/>
        </w:tabs>
      </w:pPr>
      <w:r/>
      <w:r/>
    </w:p>
    <w:p>
      <w:pPr>
        <w:pStyle w:val="905"/>
        <w:jc w:val="center"/>
        <w:rPr>
          <w:b/>
          <w:lang w:val="ru-RU"/>
        </w:rPr>
      </w:pPr>
      <w:r>
        <w:rPr>
          <w:b/>
          <w:lang w:val="ru-RU"/>
        </w:rPr>
        <w:t xml:space="preserve">О </w:t>
      </w:r>
      <w:r>
        <w:rPr>
          <w:b/>
          <w:lang w:val="ru-RU"/>
        </w:rPr>
        <w:t xml:space="preserve">внесении изменени</w:t>
      </w:r>
      <w:r>
        <w:rPr>
          <w:b/>
          <w:lang w:val="ru-RU"/>
        </w:rPr>
        <w:t xml:space="preserve">й</w:t>
      </w:r>
      <w:r>
        <w:rPr>
          <w:b/>
          <w:lang w:val="ru-RU"/>
        </w:rPr>
        <w:t xml:space="preserve"> в </w:t>
      </w:r>
      <w:r>
        <w:rPr>
          <w:b/>
          <w:lang w:val="ru-RU"/>
        </w:rPr>
        <w:t xml:space="preserve">отдельные муниципальные правовые акты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05"/>
        <w:jc w:val="center"/>
        <w:rPr>
          <w:b/>
          <w:lang w:val="ru-RU"/>
        </w:rPr>
      </w:pPr>
      <w:r>
        <w:rPr>
          <w:b/>
          <w:lang w:val="ru-RU"/>
        </w:rPr>
        <w:t xml:space="preserve">администрации </w:t>
      </w:r>
      <w:r>
        <w:rPr>
          <w:b/>
          <w:bCs/>
          <w:lang w:val="ru-RU"/>
        </w:rPr>
        <w:t xml:space="preserve">Белоярского </w:t>
      </w:r>
      <w:r>
        <w:rPr>
          <w:b/>
          <w:lang w:val="ru-RU"/>
        </w:rPr>
        <w:t xml:space="preserve">района</w:t>
      </w:r>
      <w:r>
        <w:rPr>
          <w:b/>
          <w:lang w:val="ru-RU"/>
        </w:rPr>
        <w:t xml:space="preserve">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96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firstLine="709"/>
        <w:jc w:val="both"/>
        <w:spacing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pacing w:val="40"/>
          <w:sz w:val="24"/>
          <w:szCs w:val="24"/>
        </w:rPr>
        <w:t xml:space="preserve">П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остановляю: </w:t>
      </w:r>
      <w:r>
        <w:rPr>
          <w:rFonts w:ascii="Times New Roman" w:hAnsi="Times New Roman" w:cs="Times New Roman"/>
          <w:spacing w:val="40"/>
          <w:sz w:val="24"/>
          <w:szCs w:val="24"/>
        </w:rPr>
      </w:r>
      <w:r>
        <w:rPr>
          <w:rFonts w:ascii="Times New Roman" w:hAnsi="Times New Roman" w:cs="Times New Roman"/>
          <w:spacing w:val="40"/>
          <w:sz w:val="24"/>
          <w:szCs w:val="24"/>
        </w:rPr>
      </w:r>
    </w:p>
    <w:p>
      <w:pPr>
        <w:pStyle w:val="912"/>
        <w:numPr>
          <w:ilvl w:val="0"/>
          <w:numId w:val="2"/>
        </w:numPr>
        <w:ind w:left="0" w:firstLine="709"/>
        <w:jc w:val="both"/>
        <w:spacing w:line="289" w:lineRule="exact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раздела 3 «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резерва управленческих кадров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приложения</w:t>
      </w:r>
      <w:r>
        <w:rPr>
          <w:rFonts w:ascii="Times New Roman" w:hAnsi="Times New Roman" w:cs="Times New Roman"/>
          <w:sz w:val="24"/>
          <w:szCs w:val="24"/>
        </w:rPr>
        <w:t xml:space="preserve"> «Порядок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формирования и использования резерва управленческих кадров для замещения целевых управленческих должностей муниципальной службы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 к постановлению администрации Белоярского района от </w:t>
      </w:r>
      <w:r>
        <w:rPr>
          <w:rFonts w:ascii="Times New Roman" w:hAnsi="Times New Roman" w:cs="Times New Roman"/>
          <w:sz w:val="24"/>
          <w:szCs w:val="24"/>
        </w:rPr>
        <w:t xml:space="preserve">17 сентября 2020 года № 804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резерве управленческих кадров для замещения целевых управленческих должностей муниципальной службы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 следующие изменения: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2"/>
        <w:ind w:left="0" w:right="0" w:firstLine="709"/>
        <w:jc w:val="both"/>
        <w:spacing w:line="289" w:lineRule="exact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пункте 3.7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слова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федеральн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исключить;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pStyle w:val="912"/>
        <w:ind w:left="0" w:right="0" w:firstLine="709"/>
        <w:jc w:val="both"/>
        <w:spacing w:line="289" w:lineRule="exact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2) в пункте 3.12 слова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а также в федеральной государственной информационной системе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2"/>
        <w:numPr>
          <w:ilvl w:val="0"/>
          <w:numId w:val="2"/>
        </w:numPr>
        <w:ind w:left="0" w:firstLine="709"/>
        <w:jc w:val="both"/>
        <w:spacing w:line="289" w:lineRule="exact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 xml:space="preserve">целевых управленческих должностей муниципальных учреждений и муниципальных предприятий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 к постановлению администрации Белоярского района от 17 сентября 2020 года № 805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резерве управленческих кадров для замещения целевых управленческих должностей муниципальных учреждений и муниципальных предприятий Белоярского района» следующие изменения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709" w:firstLine="0"/>
        <w:jc w:val="both"/>
        <w:spacing w:line="289" w:lineRule="exact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разделе «</w:t>
      </w:r>
      <w:r>
        <w:rPr>
          <w:rFonts w:ascii="Times New Roman" w:hAnsi="Times New Roman" w:cs="Times New Roman"/>
          <w:sz w:val="24"/>
          <w:szCs w:val="24"/>
        </w:rPr>
        <w:t xml:space="preserve">В сфере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12"/>
        <w:ind w:left="709" w:firstLine="0"/>
        <w:jc w:val="both"/>
        <w:spacing w:line="289" w:lineRule="exact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ункт 17 </w:t>
      </w: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12"/>
        <w:ind w:left="0" w:right="0" w:firstLine="709"/>
        <w:jc w:val="both"/>
        <w:spacing w:line="289" w:lineRule="exact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пункты 18, 19, 20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12"/>
        <w:ind w:left="0" w:right="0" w:firstLine="709"/>
        <w:jc w:val="both"/>
        <w:spacing w:line="289" w:lineRule="exact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«18. Директор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автономного учреждения в сфере образования Белоярского района «Центр психолого-педагогической, медицинской и социальной помощ</w:t>
      </w:r>
      <w:r>
        <w:rPr>
          <w:rFonts w:ascii="Times New Roman" w:hAnsi="Times New Roman" w:cs="Times New Roman"/>
          <w:sz w:val="24"/>
          <w:szCs w:val="24"/>
        </w:rPr>
        <w:t xml:space="preserve">и г.Белоярский».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12"/>
        <w:ind w:left="0" w:right="0" w:firstLine="709"/>
        <w:jc w:val="both"/>
        <w:spacing w:line="289" w:lineRule="exact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Директор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дополнительного образования Белоярского района «Дворец детского (юношеского) творчества» г. Белоярский»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12"/>
        <w:ind w:left="0" w:right="0" w:firstLine="709"/>
        <w:jc w:val="both"/>
        <w:spacing w:line="289" w:lineRule="exact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 xml:space="preserve">Директор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сфере образования Белоярского района «Белоярский методический центр»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12"/>
        <w:ind w:left="0" w:right="0" w:firstLine="709"/>
        <w:jc w:val="both"/>
        <w:spacing w:line="289" w:lineRule="exact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в разделе «</w:t>
      </w:r>
      <w:r>
        <w:rPr>
          <w:rFonts w:ascii="Times New Roman" w:hAnsi="Times New Roman" w:cs="Times New Roman"/>
          <w:sz w:val="24"/>
          <w:szCs w:val="24"/>
        </w:rPr>
        <w:t xml:space="preserve">В сфере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» пункты 3 и 4 изложить в следующей редакции: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left="0" w:right="0" w:firstLine="709"/>
        <w:jc w:val="both"/>
        <w:spacing w:line="289" w:lineRule="exac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 Директор муниципального бюджетного учреждения дополнительного образования Белоярского района «Спортивная школа г.Белоярский».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line="289" w:lineRule="exact"/>
        <w:shd w:val="clear" w:color="ffffff" w:fill="ffffff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Директор муниципального бюджетного учреждения Белоярского района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«Многофункциональный молодежный центр «Спутник».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89" w:lineRule="exact"/>
        <w:shd w:val="clear" w:color="ffffff" w:fill="ffffff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в разделе «</w:t>
      </w:r>
      <w:r>
        <w:rPr>
          <w:rFonts w:ascii="Times New Roman" w:hAnsi="Times New Roman" w:cs="Times New Roman"/>
          <w:sz w:val="24"/>
          <w:szCs w:val="24"/>
        </w:rPr>
        <w:t xml:space="preserve">В сфере культуры</w:t>
      </w:r>
      <w:r>
        <w:rPr>
          <w:rFonts w:ascii="Times New Roman" w:hAnsi="Times New Roman" w:cs="Times New Roman"/>
          <w:sz w:val="24"/>
          <w:szCs w:val="24"/>
        </w:rPr>
        <w:t xml:space="preserve">» пункт 1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89" w:lineRule="exact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«1.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Директор муниципального автономного учреждения культуры Белоярского района  «Центр культуры и досуга</w:t>
      </w:r>
      <w:r>
        <w:rPr>
          <w:rFonts w:ascii="Times New Roman" w:hAnsi="Times New Roman" w:eastAsia="Times New Roman" w:cs="Times New Roman"/>
          <w:b/>
          <w:i/>
          <w:color w:val="1f497d"/>
          <w:sz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i/>
          <w:color w:val="1f497d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концертный зал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«Камертон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12"/>
        <w:numPr>
          <w:ilvl w:val="0"/>
          <w:numId w:val="2"/>
        </w:numPr>
        <w:ind w:left="0" w:firstLine="709"/>
        <w:jc w:val="both"/>
        <w:spacing w:line="289" w:lineRule="exact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приложения 1, 2 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 сентября 2020 года № 80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кадровом резерве для замещения вакантных должностей муниципальной службы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>
        <w:rPr>
          <w:rFonts w:ascii="Times New Roman" w:hAnsi="Times New Roman" w:cs="Times New Roman"/>
          <w:sz w:val="24"/>
          <w:szCs w:val="24"/>
        </w:rPr>
        <w:t xml:space="preserve">изменени</w:t>
      </w:r>
      <w:r>
        <w:rPr>
          <w:rFonts w:ascii="Times New Roman" w:hAnsi="Times New Roman" w:cs="Times New Roman"/>
          <w:sz w:val="24"/>
          <w:szCs w:val="24"/>
        </w:rPr>
        <w:t xml:space="preserve">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numPr>
          <w:ilvl w:val="0"/>
          <w:numId w:val="6"/>
        </w:numPr>
        <w:ind w:left="0" w:firstLine="709"/>
        <w:jc w:val="both"/>
        <w:spacing w:line="289" w:lineRule="exact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в разделе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кадрового резерва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приложения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Порядок формирования кадрового резерва для замещения вакантных должностей муниципальной службы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709"/>
        <w:jc w:val="both"/>
        <w:spacing w:line="289" w:lineRule="exact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в подпункте 2 пункта 2.11 </w:t>
      </w:r>
      <w:r>
        <w:rPr>
          <w:rFonts w:ascii="Times New Roman" w:hAnsi="Times New Roman" w:cs="Times New Roman"/>
          <w:sz w:val="24"/>
          <w:szCs w:val="24"/>
        </w:rPr>
        <w:t xml:space="preserve">слова «</w:t>
      </w:r>
      <w:r>
        <w:rPr>
          <w:rFonts w:ascii="Times New Roman" w:hAnsi="Times New Roman" w:cs="Times New Roman"/>
          <w:sz w:val="24"/>
          <w:szCs w:val="24"/>
        </w:rPr>
        <w:t xml:space="preserve">, а также в федеральной государственной информационной системе «Единая и</w:t>
      </w:r>
      <w:r>
        <w:rPr>
          <w:rFonts w:ascii="Times New Roman" w:hAnsi="Times New Roman" w:cs="Times New Roman"/>
          <w:sz w:val="24"/>
          <w:szCs w:val="24"/>
        </w:rPr>
        <w:t xml:space="preserve">нформационная система управления кадровым составом государственной гражданской службы Российской Федерации» (далее - федеральная государственная информационная система)» исключить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12"/>
        <w:ind w:left="0" w:right="0" w:firstLine="709"/>
        <w:jc w:val="both"/>
        <w:spacing w:line="289" w:lineRule="exact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б) в пункте 2.16 слова «</w:t>
      </w:r>
      <w:r>
        <w:rPr>
          <w:rFonts w:ascii="Times New Roman" w:hAnsi="Times New Roman" w:cs="Times New Roman"/>
          <w:sz w:val="24"/>
          <w:szCs w:val="24"/>
        </w:rPr>
        <w:t xml:space="preserve">, а также в федеральной государственной информационной системе</w:t>
      </w:r>
      <w:r/>
      <w:r>
        <w:rPr>
          <w:rFonts w:ascii="Times New Roman" w:hAnsi="Times New Roman" w:cs="Times New Roman"/>
          <w:sz w:val="24"/>
          <w:szCs w:val="24"/>
        </w:rPr>
        <w:t xml:space="preserve">» исключить;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2"/>
        <w:numPr>
          <w:ilvl w:val="0"/>
          <w:numId w:val="6"/>
        </w:numPr>
        <w:ind w:left="0" w:firstLine="709"/>
        <w:jc w:val="both"/>
        <w:spacing w:line="289" w:lineRule="exact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приложение 2 «С</w:t>
      </w:r>
      <w:r>
        <w:rPr>
          <w:rFonts w:ascii="Times New Roman" w:hAnsi="Times New Roman" w:cs="Times New Roman"/>
          <w:sz w:val="24"/>
          <w:szCs w:val="24"/>
        </w:rPr>
        <w:t xml:space="preserve">остав комиссии при главе Белоярского р</w:t>
      </w:r>
      <w:r>
        <w:rPr>
          <w:rFonts w:ascii="Times New Roman" w:hAnsi="Times New Roman" w:cs="Times New Roman"/>
          <w:sz w:val="24"/>
          <w:szCs w:val="24"/>
        </w:rPr>
        <w:t xml:space="preserve">айона </w:t>
      </w:r>
      <w:r>
        <w:rPr>
          <w:rFonts w:ascii="Times New Roman" w:hAnsi="Times New Roman" w:cs="Times New Roman"/>
          <w:sz w:val="24"/>
          <w:szCs w:val="24"/>
        </w:rPr>
        <w:t xml:space="preserve">по ф</w:t>
      </w:r>
      <w:r>
        <w:rPr>
          <w:rFonts w:ascii="Times New Roman" w:hAnsi="Times New Roman" w:cs="Times New Roman"/>
          <w:sz w:val="24"/>
          <w:szCs w:val="24"/>
        </w:rPr>
        <w:t xml:space="preserve">ормированию и подготовке кадров</w:t>
      </w:r>
      <w:r>
        <w:rPr>
          <w:rFonts w:ascii="Times New Roman" w:hAnsi="Times New Roman" w:cs="Times New Roman"/>
          <w:sz w:val="24"/>
          <w:szCs w:val="24"/>
        </w:rPr>
        <w:t xml:space="preserve">ого резерва</w:t>
      </w:r>
      <w:r>
        <w:rPr>
          <w:rFonts w:ascii="Times New Roman" w:hAnsi="Times New Roman" w:cs="Times New Roman"/>
          <w:sz w:val="24"/>
          <w:szCs w:val="24"/>
        </w:rPr>
        <w:t xml:space="preserve"> для замещения </w:t>
      </w:r>
      <w:r>
        <w:rPr>
          <w:rFonts w:ascii="Times New Roman" w:hAnsi="Times New Roman" w:cs="Times New Roman"/>
          <w:sz w:val="24"/>
          <w:szCs w:val="24"/>
        </w:rPr>
        <w:t xml:space="preserve">вакантных </w:t>
      </w:r>
      <w:r>
        <w:rPr>
          <w:rFonts w:ascii="Times New Roman" w:hAnsi="Times New Roman" w:cs="Times New Roman"/>
          <w:sz w:val="24"/>
          <w:szCs w:val="24"/>
        </w:rPr>
        <w:t xml:space="preserve">должностей муниципальной службы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</w:t>
      </w:r>
      <w:r>
        <w:rPr>
          <w:rFonts w:ascii="Times New Roman" w:hAnsi="Times New Roman" w:cs="Times New Roman"/>
          <w:sz w:val="24"/>
          <w:szCs w:val="24"/>
        </w:rPr>
        <w:t xml:space="preserve">йон</w:t>
      </w:r>
      <w:r>
        <w:rPr>
          <w:rFonts w:ascii="Times New Roman" w:hAnsi="Times New Roman" w:cs="Times New Roman"/>
          <w:sz w:val="24"/>
          <w:szCs w:val="24"/>
        </w:rPr>
        <w:t xml:space="preserve">» изложить в редакции согласно приложению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12"/>
        <w:ind w:left="0" w:right="0" w:firstLine="709"/>
        <w:jc w:val="both"/>
        <w:spacing w:line="289" w:lineRule="exact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Опубликовать настоящее постановление в газете «Белоярские </w:t>
      </w:r>
      <w:r>
        <w:rPr>
          <w:rFonts w:ascii="Times New Roman" w:hAnsi="Times New Roman" w:cs="Times New Roman"/>
          <w:sz w:val="24"/>
          <w:szCs w:val="24"/>
        </w:rPr>
        <w:t xml:space="preserve">вести. Официальный выпуск».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12"/>
        <w:ind w:left="0" w:right="0" w:firstLine="709"/>
        <w:jc w:val="both"/>
        <w:spacing w:line="289" w:lineRule="exact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29"/>
        <w:ind w:left="0" w:right="0" w:firstLine="709"/>
        <w:jc w:val="both"/>
        <w:spacing w:after="0" w:line="289" w:lineRule="exact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 Контроль за выполнением постановления возложить на управляющего делами администрации Белоярского района Стародубову Л.П.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spacing w:line="289" w:lineRule="exac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9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tabs>
          <w:tab w:val="left" w:pos="709" w:leader="none"/>
        </w:tabs>
        <w:rPr>
          <w:highlight w:val="none"/>
        </w:rPr>
      </w:pPr>
      <w:r>
        <w:rPr>
          <w:szCs w:val="24"/>
        </w:rPr>
        <w:t xml:space="preserve">Глава Белоярского района                                                                                    С.П.Маненков</w:t>
      </w:r>
      <w:r>
        <w:rPr>
          <w:szCs w:val="24"/>
        </w:rPr>
      </w:r>
      <w:r>
        <w:rPr>
          <w:highlight w:val="none"/>
        </w:rPr>
      </w:r>
    </w:p>
    <w:p>
      <w:pPr>
        <w:shd w:val="nil"/>
      </w:pPr>
      <w:r>
        <w:br w:type="page" w:clear="all"/>
      </w:r>
      <w:r/>
    </w:p>
    <w:p>
      <w:pPr>
        <w:ind w:left="5669" w:right="0" w:firstLine="0"/>
        <w:jc w:val="center"/>
        <w:tabs>
          <w:tab w:val="left" w:pos="709" w:leader="none"/>
        </w:tabs>
        <w:rPr>
          <w:highlight w:val="none"/>
        </w:rPr>
      </w:pPr>
      <w:r>
        <w:rPr>
          <w:szCs w:val="24"/>
          <w:highlight w:val="none"/>
        </w:rPr>
        <w:t xml:space="preserve">ПРИЛОЖЕНИЕ</w:t>
      </w:r>
      <w:r>
        <w:rPr>
          <w:szCs w:val="24"/>
          <w:highlight w:val="none"/>
        </w:rPr>
      </w:r>
    </w:p>
    <w:p>
      <w:pPr>
        <w:ind w:left="5669" w:right="0" w:firstLine="0"/>
        <w:jc w:val="center"/>
        <w:tabs>
          <w:tab w:val="left" w:pos="709" w:leader="none"/>
        </w:tabs>
        <w:rPr>
          <w:highlight w:val="none"/>
        </w:rPr>
      </w:pPr>
      <w:r>
        <w:rPr>
          <w:szCs w:val="24"/>
          <w:highlight w:val="none"/>
        </w:rPr>
        <w:t xml:space="preserve">к постановлению администрации</w:t>
      </w:r>
      <w:r>
        <w:rPr>
          <w:szCs w:val="24"/>
          <w:highlight w:val="none"/>
        </w:rPr>
      </w:r>
    </w:p>
    <w:p>
      <w:pPr>
        <w:ind w:left="5669" w:right="0" w:firstLine="0"/>
        <w:jc w:val="center"/>
        <w:tabs>
          <w:tab w:val="left" w:pos="709" w:leader="none"/>
        </w:tabs>
        <w:rPr>
          <w:highlight w:val="none"/>
        </w:rPr>
      </w:pPr>
      <w:r>
        <w:rPr>
          <w:szCs w:val="24"/>
          <w:highlight w:val="none"/>
        </w:rPr>
        <w:t xml:space="preserve">Белоярского района</w:t>
      </w:r>
      <w:r>
        <w:rPr>
          <w:szCs w:val="24"/>
          <w:highlight w:val="none"/>
        </w:rPr>
      </w:r>
    </w:p>
    <w:p>
      <w:pPr>
        <w:ind w:left="5669" w:right="0" w:firstLine="0"/>
        <w:jc w:val="center"/>
        <w:tabs>
          <w:tab w:val="left" w:pos="709" w:leader="none"/>
        </w:tabs>
        <w:rPr>
          <w:highlight w:val="none"/>
        </w:rPr>
      </w:pPr>
      <w:r>
        <w:rPr>
          <w:szCs w:val="24"/>
          <w:highlight w:val="none"/>
        </w:rPr>
        <w:t xml:space="preserve">от                           2025 года №</w:t>
      </w:r>
      <w:r>
        <w:rPr>
          <w:szCs w:val="24"/>
          <w:highlight w:val="none"/>
        </w:rPr>
      </w:r>
    </w:p>
    <w:p>
      <w:pPr>
        <w:ind w:left="5669" w:right="0" w:firstLine="0"/>
        <w:jc w:val="center"/>
        <w:tabs>
          <w:tab w:val="left" w:pos="709" w:leader="none"/>
        </w:tabs>
      </w:pPr>
      <w:r/>
      <w:r/>
    </w:p>
    <w:p>
      <w:pPr>
        <w:ind w:left="5669" w:right="0" w:firstLine="0"/>
        <w:jc w:val="center"/>
        <w:tabs>
          <w:tab w:val="left" w:pos="709" w:leader="none"/>
        </w:tabs>
      </w:pPr>
      <w:r/>
      <w:r/>
    </w:p>
    <w:p>
      <w:pPr>
        <w:ind w:left="5811" w:right="0" w:firstLine="0"/>
        <w:jc w:val="center"/>
        <w:shd w:val="nil" w:color="000000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/>
      <w:r>
        <w:rPr>
          <w:sz w:val="24"/>
          <w:szCs w:val="24"/>
        </w:rPr>
      </w:r>
    </w:p>
    <w:p>
      <w:pPr>
        <w:pStyle w:val="912"/>
        <w:ind w:left="5812"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5812"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5812"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17 сентября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 xml:space="preserve">806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С О С Т А 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комиссии при главе Белоярского района по формированию и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подготовке кадрового резерва для замещения вакантных должностей муниципал</w:t>
      </w:r>
      <w:r>
        <w:rPr>
          <w:b/>
          <w:sz w:val="24"/>
          <w:szCs w:val="24"/>
        </w:rPr>
        <w:t xml:space="preserve">ьной службы Белоярского района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2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36"/>
        <w:tblW w:w="0" w:type="auto"/>
        <w:tblLayout w:type="fixed"/>
        <w:tblLook w:val="04A0" w:firstRow="1" w:lastRow="0" w:firstColumn="1" w:lastColumn="0" w:noHBand="0" w:noVBand="1"/>
      </w:tblPr>
      <w:tblGrid>
        <w:gridCol w:w="2342"/>
        <w:gridCol w:w="71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textDirection w:val="lrTb"/>
            <w:noWrap w:val="false"/>
          </w:tcPr>
          <w:p>
            <w:pPr>
              <w:pStyle w:val="912"/>
              <w:ind w:firstLine="0"/>
              <w:jc w:val="left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pStyle w:val="912"/>
              <w:ind w:left="0" w:firstLine="0"/>
              <w:jc w:val="both"/>
              <w:spacing w:before="62" w:beforeAutospacing="0"/>
              <w:widowControl/>
              <w:tabs>
                <w:tab w:val="left" w:pos="142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лава Белоярского района, председатель Комиссии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textDirection w:val="lrTb"/>
            <w:noWrap w:val="false"/>
          </w:tcPr>
          <w:p>
            <w:pPr>
              <w:pStyle w:val="912"/>
              <w:ind w:firstLine="0"/>
              <w:jc w:val="left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правляющий делами администрации Белоярского района, заместитель председателя Комиссии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textDirection w:val="lrTb"/>
            <w:noWrap w:val="false"/>
          </w:tcPr>
          <w:p>
            <w:pPr>
              <w:pStyle w:val="912"/>
              <w:ind w:firstLine="0"/>
              <w:jc w:val="left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аместитель управляющего делами, начальник отдела муниципальной службы управления делами администрации Белоярского района, секретарь Комиссии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37" w:type="dxa"/>
            <w:textDirection w:val="lrTb"/>
            <w:noWrap w:val="false"/>
          </w:tcPr>
          <w:p>
            <w:pPr>
              <w:pStyle w:val="912"/>
              <w:ind w:left="0" w:right="0" w:firstLine="0"/>
              <w:jc w:val="both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Члены комиссии: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textDirection w:val="lrTb"/>
            <w:noWrap w:val="false"/>
          </w:tcPr>
          <w:p>
            <w:pPr>
              <w:pStyle w:val="912"/>
              <w:ind w:firstLine="0"/>
              <w:jc w:val="left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первый заместитель главы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textDirection w:val="lrTb"/>
            <w:noWrap w:val="false"/>
          </w:tcPr>
          <w:p>
            <w:pPr>
              <w:pStyle w:val="912"/>
              <w:ind w:firstLine="0"/>
              <w:jc w:val="left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заместитель главы Белоярского района по социальным вопросам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textDirection w:val="lrTb"/>
            <w:noWrap w:val="false"/>
          </w:tcPr>
          <w:p>
            <w:pPr>
              <w:pStyle w:val="912"/>
              <w:ind w:firstLine="0"/>
              <w:jc w:val="left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Ващук В.А.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pStyle w:val="880"/>
              <w:ind w:firstLine="0"/>
              <w:jc w:val="both"/>
              <w:spacing w:before="62" w:beforeAutospacing="0"/>
              <w:tabs>
                <w:tab w:val="left" w:pos="2835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аместитель главы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textDirection w:val="lrTb"/>
            <w:noWrap w:val="false"/>
          </w:tcPr>
          <w:p>
            <w:pPr>
              <w:pStyle w:val="912"/>
              <w:ind w:firstLine="0"/>
              <w:jc w:val="left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Гайворонский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pStyle w:val="880"/>
              <w:ind w:firstLine="0"/>
              <w:jc w:val="both"/>
              <w:spacing w:before="62" w:beforeAutospacing="0"/>
              <w:tabs>
                <w:tab w:val="left" w:pos="2835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аместитель главы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vMerge w:val="restart"/>
            <w:textDirection w:val="lrTb"/>
            <w:noWrap w:val="false"/>
          </w:tcPr>
          <w:p>
            <w:pPr>
              <w:pStyle w:val="912"/>
              <w:ind w:firstLine="0"/>
              <w:jc w:val="left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vMerge w:val="restart"/>
            <w:textDirection w:val="lrTb"/>
            <w:noWrap w:val="false"/>
          </w:tcPr>
          <w:p>
            <w:pPr>
              <w:pStyle w:val="880"/>
              <w:ind w:firstLine="0"/>
              <w:jc w:val="both"/>
              <w:spacing w:before="62" w:beforeAutospacing="0"/>
              <w:tabs>
                <w:tab w:val="left" w:pos="2835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заместитель главы Белоярского района, председатель Комитета по финансам и налоговой политике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vMerge w:val="restart"/>
            <w:textDirection w:val="lrTb"/>
            <w:noWrap w:val="false"/>
          </w:tcPr>
          <w:p>
            <w:pPr>
              <w:pStyle w:val="912"/>
              <w:ind w:firstLine="0"/>
              <w:jc w:val="left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vMerge w:val="restart"/>
            <w:textDirection w:val="lrTb"/>
            <w:noWrap w:val="false"/>
          </w:tcPr>
          <w:p>
            <w:pPr>
              <w:pStyle w:val="880"/>
              <w:ind w:firstLine="0"/>
              <w:jc w:val="both"/>
              <w:spacing w:before="62" w:beforeAutospacing="0"/>
              <w:tabs>
                <w:tab w:val="left" w:pos="2835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начальник юридическо-правового управления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vMerge w:val="restart"/>
            <w:textDirection w:val="lrTb"/>
            <w:noWrap w:val="false"/>
          </w:tcPr>
          <w:p>
            <w:pPr>
              <w:pStyle w:val="880"/>
              <w:ind w:firstLine="0"/>
              <w:jc w:val="both"/>
              <w:spacing w:before="62" w:beforeAutospacing="0"/>
              <w:tabs>
                <w:tab w:val="left" w:pos="2835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председатель местной женской общественной благотворительной организации по защите женщин и детей Белоярского района «Надежда»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vMerge w:val="restart"/>
            <w:textDirection w:val="lrTb"/>
            <w:noWrap w:val="false"/>
          </w:tcPr>
          <w:p>
            <w:pPr>
              <w:pStyle w:val="912"/>
              <w:ind w:firstLine="0"/>
              <w:jc w:val="left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Лукина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vMerge w:val="restart"/>
            <w:textDirection w:val="lrTb"/>
            <w:noWrap w:val="false"/>
          </w:tcPr>
          <w:p>
            <w:pPr>
              <w:pStyle w:val="880"/>
              <w:ind w:firstLine="0"/>
              <w:jc w:val="both"/>
              <w:spacing w:before="62" w:beforeAutospacing="0"/>
              <w:tabs>
                <w:tab w:val="left" w:pos="2835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преподаватель бюджетного учреждения профессионального образования Ханты-Мансийского автономного округа - Югры «Белоярский политехнический колледж»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2" w:type="dxa"/>
            <w:vMerge w:val="restart"/>
            <w:textDirection w:val="lrTb"/>
            <w:noWrap w:val="false"/>
          </w:tcPr>
          <w:p>
            <w:pPr>
              <w:pStyle w:val="912"/>
              <w:ind w:firstLine="0"/>
              <w:jc w:val="left"/>
              <w:spacing w:before="62" w:beforeAutospacing="0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vMerge w:val="restart"/>
            <w:textDirection w:val="lrTb"/>
            <w:noWrap w:val="false"/>
          </w:tcPr>
          <w:p>
            <w:pPr>
              <w:pStyle w:val="880"/>
              <w:ind w:firstLine="0"/>
              <w:jc w:val="both"/>
              <w:spacing w:before="62" w:beforeAutospacing="0"/>
              <w:tabs>
                <w:tab w:val="left" w:pos="2835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880"/>
        <w:tabs>
          <w:tab w:val="left" w:pos="283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9" w:right="0" w:firstLine="0"/>
        <w:jc w:val="center"/>
        <w:tabs>
          <w:tab w:val="left" w:pos="709" w:leader="none"/>
        </w:tabs>
      </w:pPr>
      <w:r>
        <w:rPr>
          <w:szCs w:val="24"/>
          <w:highlight w:val="none"/>
        </w:rPr>
      </w:r>
      <w:r>
        <w:rPr>
          <w:szCs w:val="24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Lucida Sans Unicode">
    <w:panose1 w:val="020B0602030504020204"/>
  </w:font>
  <w:font w:name="WenQuanYi Micro Hei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93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sz w:val="24"/>
      <w:lang w:val="ru-RU" w:eastAsia="ru-RU" w:bidi="ar-SA"/>
    </w:rPr>
  </w:style>
  <w:style w:type="paragraph" w:styleId="881">
    <w:name w:val="Заголовок 1"/>
    <w:basedOn w:val="880"/>
    <w:next w:val="880"/>
    <w:link w:val="910"/>
    <w:qFormat/>
    <w:pPr>
      <w:jc w:val="center"/>
      <w:keepNext/>
      <w:outlineLvl w:val="0"/>
    </w:pPr>
    <w:rPr>
      <w:b/>
      <w:sz w:val="20"/>
    </w:rPr>
  </w:style>
  <w:style w:type="paragraph" w:styleId="882">
    <w:name w:val="Заголовок 2"/>
    <w:basedOn w:val="880"/>
    <w:next w:val="880"/>
    <w:link w:val="911"/>
    <w:qFormat/>
    <w:pPr>
      <w:jc w:val="center"/>
      <w:keepNext/>
      <w:outlineLvl w:val="1"/>
    </w:pPr>
    <w:rPr>
      <w:b/>
      <w:sz w:val="28"/>
    </w:rPr>
  </w:style>
  <w:style w:type="paragraph" w:styleId="883">
    <w:name w:val="Заголовок 3"/>
    <w:basedOn w:val="880"/>
    <w:next w:val="880"/>
    <w:link w:val="880"/>
    <w:qFormat/>
    <w:pPr>
      <w:jc w:val="center"/>
      <w:keepNext/>
      <w:outlineLvl w:val="2"/>
    </w:pPr>
    <w:rPr>
      <w:b/>
    </w:rPr>
  </w:style>
  <w:style w:type="paragraph" w:styleId="884">
    <w:name w:val="Заголовок 4"/>
    <w:basedOn w:val="880"/>
    <w:next w:val="880"/>
    <w:link w:val="880"/>
    <w:qFormat/>
    <w:pPr>
      <w:jc w:val="center"/>
      <w:keepNext/>
      <w:outlineLvl w:val="3"/>
    </w:pPr>
    <w:rPr>
      <w:b/>
      <w:sz w:val="22"/>
    </w:rPr>
  </w:style>
  <w:style w:type="paragraph" w:styleId="885">
    <w:name w:val="Заголовок 6"/>
    <w:basedOn w:val="880"/>
    <w:next w:val="880"/>
    <w:link w:val="880"/>
    <w:qFormat/>
    <w:pPr>
      <w:jc w:val="center"/>
      <w:keepNext/>
      <w:outlineLvl w:val="5"/>
    </w:pPr>
    <w:rPr>
      <w:b/>
      <w:sz w:val="26"/>
    </w:rPr>
  </w:style>
  <w:style w:type="character" w:styleId="886">
    <w:name w:val="Основной шрифт абзаца"/>
    <w:next w:val="886"/>
    <w:link w:val="880"/>
    <w:semiHidden/>
  </w:style>
  <w:style w:type="table" w:styleId="887">
    <w:name w:val="Обычная таблица"/>
    <w:next w:val="887"/>
    <w:link w:val="880"/>
    <w:semiHidden/>
    <w:tblPr/>
  </w:style>
  <w:style w:type="numbering" w:styleId="888">
    <w:name w:val="Нет списка"/>
    <w:next w:val="888"/>
    <w:link w:val="880"/>
    <w:uiPriority w:val="99"/>
    <w:semiHidden/>
  </w:style>
  <w:style w:type="paragraph" w:styleId="889">
    <w:name w:val="Название объекта"/>
    <w:basedOn w:val="880"/>
    <w:next w:val="880"/>
    <w:link w:val="880"/>
    <w:qFormat/>
    <w:pPr>
      <w:jc w:val="center"/>
    </w:pPr>
    <w:rPr>
      <w:b/>
      <w:sz w:val="20"/>
      <w:lang w:eastAsia="ru-RU"/>
    </w:rPr>
  </w:style>
  <w:style w:type="paragraph" w:styleId="890">
    <w:name w:val="Основной текст с отступом"/>
    <w:basedOn w:val="880"/>
    <w:next w:val="890"/>
    <w:link w:val="880"/>
    <w:pPr>
      <w:ind w:firstLine="709"/>
      <w:jc w:val="both"/>
    </w:pPr>
  </w:style>
  <w:style w:type="paragraph" w:styleId="891">
    <w:name w:val="Список 2"/>
    <w:basedOn w:val="880"/>
    <w:next w:val="891"/>
    <w:link w:val="880"/>
    <w:pPr>
      <w:ind w:left="566" w:hanging="283"/>
    </w:pPr>
  </w:style>
  <w:style w:type="paragraph" w:styleId="892">
    <w:name w:val="Список 3"/>
    <w:basedOn w:val="880"/>
    <w:next w:val="892"/>
    <w:link w:val="880"/>
    <w:pPr>
      <w:ind w:left="849" w:hanging="283"/>
    </w:pPr>
  </w:style>
  <w:style w:type="paragraph" w:styleId="893">
    <w:name w:val="Маркированный список 4"/>
    <w:basedOn w:val="880"/>
    <w:next w:val="893"/>
    <w:link w:val="880"/>
    <w:pPr>
      <w:numPr>
        <w:ilvl w:val="0"/>
        <w:numId w:val="1"/>
      </w:numPr>
    </w:pPr>
  </w:style>
  <w:style w:type="paragraph" w:styleId="894">
    <w:name w:val="Основной текст"/>
    <w:basedOn w:val="880"/>
    <w:next w:val="894"/>
    <w:link w:val="919"/>
    <w:pPr>
      <w:spacing w:after="120"/>
    </w:pPr>
  </w:style>
  <w:style w:type="paragraph" w:styleId="895">
    <w:name w:val="Текст выноски"/>
    <w:basedOn w:val="880"/>
    <w:next w:val="895"/>
    <w:link w:val="908"/>
    <w:uiPriority w:val="99"/>
    <w:semiHidden/>
    <w:rPr>
      <w:rFonts w:ascii="Tahoma" w:hAnsi="Tahoma" w:cs="Tahoma"/>
      <w:sz w:val="16"/>
      <w:szCs w:val="16"/>
    </w:rPr>
  </w:style>
  <w:style w:type="paragraph" w:styleId="896">
    <w:name w:val="Базовый"/>
    <w:next w:val="896"/>
    <w:link w:val="880"/>
    <w:pPr>
      <w:spacing w:after="200" w:line="276" w:lineRule="auto"/>
      <w:tabs>
        <w:tab w:val="left" w:pos="708" w:leader="none"/>
      </w:tabs>
    </w:pPr>
    <w:rPr>
      <w:rFonts w:ascii="Calibri" w:hAnsi="Calibri" w:eastAsia="WenQuanYi Micro Hei" w:cs="Calibri"/>
      <w:sz w:val="22"/>
      <w:szCs w:val="22"/>
      <w:lang w:val="ru-RU" w:eastAsia="en-US" w:bidi="ar-SA"/>
    </w:rPr>
  </w:style>
  <w:style w:type="paragraph" w:styleId="897">
    <w:name w:val="Абзац списка"/>
    <w:basedOn w:val="896"/>
    <w:next w:val="897"/>
    <w:link w:val="880"/>
    <w:qFormat/>
    <w:pPr>
      <w:ind w:left="720"/>
    </w:pPr>
  </w:style>
  <w:style w:type="paragraph" w:styleId="898">
    <w:name w:val="Верхний колонтитул"/>
    <w:basedOn w:val="880"/>
    <w:next w:val="898"/>
    <w:link w:val="899"/>
    <w:uiPriority w:val="99"/>
    <w:unhideWhenUsed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899">
    <w:name w:val="Верхний колонтитул Знак"/>
    <w:basedOn w:val="886"/>
    <w:next w:val="899"/>
    <w:link w:val="898"/>
    <w:uiPriority w:val="99"/>
  </w:style>
  <w:style w:type="paragraph" w:styleId="900">
    <w:name w:val="ConsPlusTitle"/>
    <w:next w:val="900"/>
    <w:link w:val="880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01">
    <w:name w:val="ConsPlusCell"/>
    <w:next w:val="901"/>
    <w:link w:val="880"/>
    <w:uiPriority w:val="99"/>
    <w:pPr>
      <w:spacing w:line="100" w:lineRule="atLeast"/>
      <w:widowControl w:val="off"/>
      <w:tabs>
        <w:tab w:val="left" w:pos="708" w:leader="none"/>
      </w:tabs>
    </w:pPr>
    <w:rPr>
      <w:rFonts w:ascii="Calibri" w:hAnsi="Calibri" w:cs="Calibri"/>
      <w:sz w:val="22"/>
      <w:szCs w:val="22"/>
      <w:lang w:val="ru-RU" w:eastAsia="ru-RU" w:bidi="ar-SA"/>
    </w:rPr>
  </w:style>
  <w:style w:type="paragraph" w:styleId="902">
    <w:name w:val="Нижний колонтитул"/>
    <w:basedOn w:val="880"/>
    <w:next w:val="902"/>
    <w:link w:val="903"/>
    <w:pPr>
      <w:tabs>
        <w:tab w:val="center" w:pos="4677" w:leader="none"/>
        <w:tab w:val="right" w:pos="9355" w:leader="none"/>
      </w:tabs>
    </w:pPr>
  </w:style>
  <w:style w:type="character" w:styleId="903">
    <w:name w:val="Нижний колонтитул Знак"/>
    <w:next w:val="903"/>
    <w:link w:val="902"/>
    <w:rPr>
      <w:sz w:val="24"/>
    </w:rPr>
  </w:style>
  <w:style w:type="paragraph" w:styleId="904">
    <w:name w:val="ConsNormal"/>
    <w:next w:val="904"/>
    <w:link w:val="88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05">
    <w:name w:val="Основной текст 31"/>
    <w:basedOn w:val="880"/>
    <w:next w:val="905"/>
    <w:link w:val="880"/>
    <w:pPr>
      <w:jc w:val="both"/>
      <w:widowControl w:val="off"/>
    </w:pPr>
    <w:rPr>
      <w:rFonts w:eastAsia="Lucida Sans Unicode" w:cs="Tahoma"/>
      <w:color w:val="000000"/>
      <w:szCs w:val="24"/>
      <w:lang w:val="en-US" w:eastAsia="en-US" w:bidi="en-US"/>
    </w:rPr>
  </w:style>
  <w:style w:type="paragraph" w:styleId="906">
    <w:name w:val="Нормальный (таблица)"/>
    <w:basedOn w:val="880"/>
    <w:next w:val="880"/>
    <w:link w:val="880"/>
    <w:uiPriority w:val="99"/>
    <w:pPr>
      <w:jc w:val="both"/>
      <w:widowControl w:val="off"/>
    </w:pPr>
    <w:rPr>
      <w:rFonts w:ascii="Arial" w:hAnsi="Arial" w:cs="Arial"/>
      <w:szCs w:val="24"/>
    </w:rPr>
  </w:style>
  <w:style w:type="paragraph" w:styleId="907">
    <w:name w:val="Обычный (веб)"/>
    <w:basedOn w:val="880"/>
    <w:next w:val="907"/>
    <w:link w:val="880"/>
    <w:uiPriority w:val="99"/>
    <w:unhideWhenUsed/>
    <w:pPr>
      <w:spacing w:before="100" w:beforeAutospacing="1" w:after="100" w:afterAutospacing="1"/>
    </w:pPr>
    <w:rPr>
      <w:szCs w:val="24"/>
    </w:rPr>
  </w:style>
  <w:style w:type="character" w:styleId="908">
    <w:name w:val="Текст выноски Знак"/>
    <w:next w:val="908"/>
    <w:link w:val="895"/>
    <w:uiPriority w:val="99"/>
    <w:semiHidden/>
    <w:rPr>
      <w:rFonts w:ascii="Tahoma" w:hAnsi="Tahoma" w:cs="Tahoma"/>
      <w:sz w:val="16"/>
      <w:szCs w:val="16"/>
    </w:rPr>
  </w:style>
  <w:style w:type="table" w:styleId="909">
    <w:name w:val="Сетка таблицы"/>
    <w:basedOn w:val="887"/>
    <w:next w:val="909"/>
    <w:link w:val="880"/>
    <w:rPr>
      <w:rFonts w:ascii="Calibri" w:hAnsi="Calibri" w:eastAsia="Calibri"/>
    </w:rPr>
    <w:tblPr/>
  </w:style>
  <w:style w:type="character" w:styleId="910">
    <w:name w:val="Заголовок 1 Знак"/>
    <w:next w:val="910"/>
    <w:link w:val="881"/>
    <w:rPr>
      <w:b/>
    </w:rPr>
  </w:style>
  <w:style w:type="character" w:styleId="911">
    <w:name w:val="Заголовок 2 Знак"/>
    <w:next w:val="911"/>
    <w:link w:val="882"/>
    <w:rPr>
      <w:b/>
      <w:sz w:val="28"/>
    </w:rPr>
  </w:style>
  <w:style w:type="paragraph" w:styleId="912">
    <w:name w:val="ConsPlusNormal"/>
    <w:next w:val="912"/>
    <w:link w:val="88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13">
    <w:name w:val="Номер страницы"/>
    <w:next w:val="913"/>
    <w:link w:val="880"/>
  </w:style>
  <w:style w:type="paragraph" w:styleId="914">
    <w:name w:val="Комментарий"/>
    <w:basedOn w:val="880"/>
    <w:next w:val="880"/>
    <w:link w:val="880"/>
    <w:pPr>
      <w:ind w:left="170"/>
      <w:jc w:val="both"/>
      <w:widowControl w:val="off"/>
    </w:pPr>
    <w:rPr>
      <w:rFonts w:ascii="Arial" w:hAnsi="Arial"/>
      <w:i/>
      <w:iCs/>
      <w:color w:val="800080"/>
      <w:sz w:val="20"/>
    </w:rPr>
  </w:style>
  <w:style w:type="paragraph" w:styleId="915">
    <w:name w:val="Схема документа"/>
    <w:basedOn w:val="880"/>
    <w:next w:val="915"/>
    <w:link w:val="916"/>
    <w:pPr>
      <w:shd w:val="clear" w:color="auto" w:fill="000080"/>
    </w:pPr>
    <w:rPr>
      <w:rFonts w:ascii="Tahoma" w:hAnsi="Tahoma"/>
      <w:sz w:val="20"/>
      <w:lang w:val="en-US"/>
    </w:rPr>
  </w:style>
  <w:style w:type="character" w:styleId="916">
    <w:name w:val="Схема документа Знак"/>
    <w:next w:val="916"/>
    <w:link w:val="915"/>
    <w:rPr>
      <w:rFonts w:ascii="Tahoma" w:hAnsi="Tahoma"/>
      <w:shd w:val="clear" w:color="auto" w:fill="000080"/>
      <w:lang w:val="en-US"/>
    </w:rPr>
  </w:style>
  <w:style w:type="character" w:styleId="917">
    <w:name w:val="Выделение"/>
    <w:next w:val="917"/>
    <w:link w:val="880"/>
    <w:qFormat/>
    <w:rPr>
      <w:i/>
      <w:iCs/>
    </w:rPr>
  </w:style>
  <w:style w:type="character" w:styleId="918">
    <w:name w:val="Internet link"/>
    <w:next w:val="918"/>
    <w:link w:val="880"/>
    <w:uiPriority w:val="99"/>
    <w:rPr>
      <w:rFonts w:eastAsia="Times New Roman"/>
      <w:color w:val="000080"/>
      <w:sz w:val="20"/>
      <w:u w:val="single"/>
    </w:rPr>
  </w:style>
  <w:style w:type="character" w:styleId="919">
    <w:name w:val="Основной текст Знак"/>
    <w:next w:val="919"/>
    <w:link w:val="894"/>
    <w:rPr>
      <w:sz w:val="24"/>
    </w:rPr>
  </w:style>
  <w:style w:type="character" w:styleId="920">
    <w:name w:val="Гиперссылка"/>
    <w:next w:val="920"/>
    <w:link w:val="880"/>
    <w:rPr>
      <w:color w:val="000080"/>
      <w:u w:val="single"/>
    </w:rPr>
  </w:style>
  <w:style w:type="paragraph" w:styleId="921">
    <w:name w:val="ConsPlusNonformat"/>
    <w:next w:val="921"/>
    <w:link w:val="880"/>
    <w:uiPriority w:val="99"/>
    <w:rPr>
      <w:rFonts w:ascii="Courier New" w:hAnsi="Courier New" w:cs="Courier New"/>
      <w:lang w:val="ru-RU" w:eastAsia="ru-RU" w:bidi="ar-SA"/>
    </w:rPr>
  </w:style>
  <w:style w:type="paragraph" w:styleId="922">
    <w:name w:val="Heading"/>
    <w:next w:val="922"/>
    <w:link w:val="880"/>
    <w:pPr>
      <w:widowControl w:val="off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23">
    <w:name w:val="Стандартный HTML"/>
    <w:basedOn w:val="880"/>
    <w:next w:val="923"/>
    <w:link w:val="924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lang w:val="en-US"/>
    </w:rPr>
  </w:style>
  <w:style w:type="character" w:styleId="924">
    <w:name w:val="Стандартный HTML Знак"/>
    <w:next w:val="924"/>
    <w:link w:val="923"/>
    <w:rPr>
      <w:rFonts w:ascii="Courier New" w:hAnsi="Courier New"/>
      <w:lang w:val="en-US"/>
    </w:rPr>
  </w:style>
  <w:style w:type="character" w:styleId="925">
    <w:name w:val="Font Style14"/>
    <w:next w:val="925"/>
    <w:link w:val="880"/>
    <w:rPr>
      <w:rFonts w:ascii="Times New Roman" w:hAnsi="Times New Roman" w:cs="Times New Roman"/>
      <w:spacing w:val="10"/>
      <w:sz w:val="18"/>
      <w:szCs w:val="18"/>
    </w:rPr>
  </w:style>
  <w:style w:type="paragraph" w:styleId="926">
    <w:name w:val="Подзаголовок"/>
    <w:basedOn w:val="880"/>
    <w:next w:val="926"/>
    <w:link w:val="927"/>
    <w:qFormat/>
    <w:pPr>
      <w:jc w:val="right"/>
    </w:pPr>
    <w:rPr>
      <w:sz w:val="28"/>
      <w:lang w:val="en-US"/>
    </w:rPr>
  </w:style>
  <w:style w:type="character" w:styleId="927">
    <w:name w:val="Подзаголовок Знак"/>
    <w:next w:val="927"/>
    <w:link w:val="926"/>
    <w:rPr>
      <w:sz w:val="28"/>
      <w:lang w:val="en-US"/>
    </w:rPr>
  </w:style>
  <w:style w:type="character" w:styleId="928">
    <w:name w:val="Знак сноски"/>
    <w:next w:val="928"/>
    <w:link w:val="880"/>
    <w:unhideWhenUsed/>
    <w:rPr>
      <w:rFonts w:ascii="Times New Roman" w:hAnsi="Times New Roman" w:cs="Times New Roman"/>
      <w:vertAlign w:val="superscript"/>
    </w:rPr>
  </w:style>
  <w:style w:type="paragraph" w:styleId="929">
    <w:name w:val="Основной текст с отступом 3"/>
    <w:basedOn w:val="880"/>
    <w:next w:val="929"/>
    <w:link w:val="930"/>
    <w:pPr>
      <w:ind w:left="283"/>
      <w:spacing w:after="120"/>
    </w:pPr>
    <w:rPr>
      <w:sz w:val="16"/>
      <w:szCs w:val="16"/>
    </w:rPr>
  </w:style>
  <w:style w:type="character" w:styleId="930">
    <w:name w:val="Основной текст с отступом 3 Знак"/>
    <w:next w:val="930"/>
    <w:link w:val="929"/>
    <w:rPr>
      <w:sz w:val="16"/>
      <w:szCs w:val="16"/>
    </w:rPr>
  </w:style>
  <w:style w:type="character" w:styleId="931" w:default="1">
    <w:name w:val="Default Paragraph Font"/>
    <w:uiPriority w:val="1"/>
    <w:semiHidden/>
    <w:unhideWhenUsed/>
  </w:style>
  <w:style w:type="numbering" w:styleId="932" w:default="1">
    <w:name w:val="No List"/>
    <w:uiPriority w:val="99"/>
    <w:semiHidden/>
    <w:unhideWhenUsed/>
  </w:style>
  <w:style w:type="table" w:styleId="9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Комитет ЖКХ мо г.Белоярский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&amp; Юля</dc:creator>
  <cp:lastModifiedBy>oms1</cp:lastModifiedBy>
  <cp:revision>12</cp:revision>
  <dcterms:created xsi:type="dcterms:W3CDTF">2021-01-28T05:24:00Z</dcterms:created>
  <dcterms:modified xsi:type="dcterms:W3CDTF">2025-10-22T10:31:45Z</dcterms:modified>
  <cp:version>917504</cp:version>
</cp:coreProperties>
</file>