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jc w:val="right"/>
      </w:pPr>
      <w:r/>
      <w:r/>
    </w:p>
    <w:p>
      <w:pPr>
        <w:pStyle w:val="622"/>
        <w:jc w:val="right"/>
      </w:pPr>
      <w:r/>
      <w:r/>
    </w:p>
    <w:p>
      <w:pPr>
        <w:pStyle w:val="622"/>
        <w:jc w:val="center"/>
        <w:framePr w:h="1424" w:hSpace="180" w:wrap="around" w:vAnchor="page" w:hAnchor="page" w:x="5842" w:y="1271" w:hRule="exact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4646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4646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33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2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БЕЛОЯРСКИЙ РАЙОН</w:t>
      </w:r>
      <w:r>
        <w:rPr>
          <w:sz w:val="22"/>
          <w:szCs w:val="22"/>
        </w:rPr>
      </w:r>
    </w:p>
    <w:p>
      <w:pPr>
        <w:pStyle w:val="622"/>
        <w:jc w:val="center"/>
        <w:rPr>
          <w:sz w:val="20"/>
        </w:rPr>
      </w:pPr>
      <w:r>
        <w:rPr>
          <w:sz w:val="20"/>
        </w:rPr>
        <w:t xml:space="preserve">ХАНТЫ-МАНСИЙСКИЙ АВТОНОМНЫЙ ОКРУГ – ЮГРА</w:t>
      </w:r>
      <w:r>
        <w:rPr>
          <w:sz w:val="20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БЕЛОЯРСКОГО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>
        <w:rPr>
          <w:szCs w:val="24"/>
        </w:rPr>
      </w:r>
      <w:r>
        <w:rPr>
          <w:szCs w:val="24"/>
        </w:rPr>
      </w:r>
    </w:p>
    <w:p>
      <w:pPr>
        <w:pStyle w:val="622"/>
        <w:jc w:val="center"/>
      </w:pPr>
      <w:r>
        <w:rPr>
          <w:szCs w:val="24"/>
        </w:rPr>
      </w:r>
      <w:r/>
    </w:p>
    <w:p>
      <w:pPr>
        <w:pStyle w:val="62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</w:p>
    <w:p>
      <w:pPr>
        <w:jc w:val="center"/>
      </w:pPr>
      <w:r>
        <w:rPr>
          <w:szCs w:val="24"/>
        </w:rPr>
      </w:r>
      <w:r>
        <w:rPr>
          <w:szCs w:val="24"/>
        </w:rPr>
      </w:r>
    </w:p>
    <w:p>
      <w:pPr>
        <w:pStyle w:val="622"/>
        <w:jc w:val="center"/>
      </w:pPr>
      <w:r>
        <w:rPr>
          <w:szCs w:val="24"/>
        </w:rPr>
      </w:r>
      <w:r/>
    </w:p>
    <w:p>
      <w:pPr>
        <w:pStyle w:val="622"/>
        <w:jc w:val="center"/>
        <w:rPr>
          <w:b w:val="0"/>
          <w:szCs w:val="24"/>
        </w:rPr>
      </w:pPr>
      <w:r>
        <w:rPr>
          <w:b w:val="0"/>
          <w:szCs w:val="24"/>
        </w:rPr>
        <w:t xml:space="preserve">от 26 ноября 20</w:t>
      </w:r>
      <w:r>
        <w:rPr>
          <w:b w:val="0"/>
          <w:szCs w:val="24"/>
        </w:rPr>
        <w:t xml:space="preserve">2</w:t>
      </w:r>
      <w:r>
        <w:rPr>
          <w:b w:val="0"/>
          <w:szCs w:val="24"/>
        </w:rPr>
        <w:t xml:space="preserve">5</w:t>
      </w:r>
      <w:r>
        <w:rPr>
          <w:b w:val="0"/>
          <w:szCs w:val="24"/>
        </w:rPr>
        <w:t xml:space="preserve"> года</w:t>
        <w:tab/>
        <w:tab/>
        <w:tab/>
        <w:tab/>
        <w:tab/>
        <w:t xml:space="preserve">                                             № 773</w:t>
      </w:r>
      <w:r>
        <w:rPr>
          <w:b w:val="0"/>
          <w:szCs w:val="24"/>
        </w:rPr>
      </w:r>
    </w:p>
    <w:p>
      <w:pPr>
        <w:pStyle w:val="622"/>
        <w:jc w:val="center"/>
        <w:rPr>
          <w:b w:val="0"/>
          <w:szCs w:val="24"/>
        </w:rPr>
      </w:pP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622"/>
        <w:jc w:val="center"/>
        <w:rPr>
          <w:b w:val="0"/>
          <w:szCs w:val="24"/>
        </w:rPr>
      </w:pP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622"/>
        <w:jc w:val="center"/>
        <w:rPr>
          <w:szCs w:val="24"/>
        </w:rPr>
      </w:pPr>
      <w:r>
        <w:rPr>
          <w:szCs w:val="24"/>
        </w:rPr>
        <w:t xml:space="preserve">О внесении изменени</w:t>
      </w:r>
      <w:r>
        <w:rPr>
          <w:szCs w:val="24"/>
        </w:rPr>
        <w:t xml:space="preserve">й</w:t>
      </w:r>
      <w:r>
        <w:rPr>
          <w:szCs w:val="24"/>
        </w:rPr>
        <w:t xml:space="preserve"> в приложение к постановлению администрации </w:t>
      </w:r>
      <w:r>
        <w:rPr>
          <w:szCs w:val="24"/>
        </w:rPr>
      </w:r>
    </w:p>
    <w:p>
      <w:pPr>
        <w:pStyle w:val="622"/>
        <w:jc w:val="center"/>
        <w:rPr>
          <w:szCs w:val="24"/>
        </w:rPr>
      </w:pPr>
      <w:r>
        <w:rPr>
          <w:szCs w:val="24"/>
        </w:rPr>
        <w:t xml:space="preserve">Б</w:t>
      </w:r>
      <w:r>
        <w:rPr>
          <w:szCs w:val="24"/>
        </w:rPr>
        <w:t xml:space="preserve">е</w:t>
      </w:r>
      <w:r>
        <w:rPr>
          <w:szCs w:val="24"/>
        </w:rPr>
        <w:t xml:space="preserve">л</w:t>
      </w:r>
      <w:r>
        <w:rPr>
          <w:szCs w:val="24"/>
        </w:rPr>
        <w:t xml:space="preserve">оярского района </w:t>
      </w:r>
      <w:r>
        <w:rPr>
          <w:szCs w:val="24"/>
        </w:rPr>
        <w:t xml:space="preserve">от </w:t>
      </w:r>
      <w:r>
        <w:t xml:space="preserve">25</w:t>
      </w:r>
      <w:r>
        <w:rPr>
          <w:szCs w:val="24"/>
        </w:rPr>
        <w:t xml:space="preserve"> </w:t>
      </w:r>
      <w:r>
        <w:rPr>
          <w:szCs w:val="24"/>
        </w:rPr>
        <w:t xml:space="preserve">декабря 2013 года № 1986</w:t>
      </w:r>
      <w:r>
        <w:rPr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jc w:val="center"/>
      </w:pPr>
      <w:r>
        <w:rPr>
          <w:szCs w:val="24"/>
        </w:rPr>
      </w:r>
      <w:r>
        <w:rPr>
          <w:szCs w:val="24"/>
        </w:rPr>
      </w:r>
    </w:p>
    <w:p>
      <w:pPr>
        <w:jc w:val="center"/>
      </w:pPr>
      <w:r/>
      <w:r/>
    </w:p>
    <w:p>
      <w:pPr>
        <w:pStyle w:val="622"/>
        <w:jc w:val="center"/>
      </w:pPr>
      <w:r>
        <w:rPr>
          <w:szCs w:val="24"/>
        </w:rPr>
      </w:r>
      <w:r/>
    </w:p>
    <w:p>
      <w:pPr>
        <w:pStyle w:val="622"/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В </w:t>
      </w:r>
      <w:r>
        <w:rPr>
          <w:b w:val="0"/>
          <w:bCs/>
          <w:szCs w:val="24"/>
        </w:rPr>
        <w:t xml:space="preserve">соответствии</w:t>
      </w:r>
      <w:r>
        <w:rPr>
          <w:b w:val="0"/>
          <w:bCs/>
          <w:szCs w:val="24"/>
        </w:rPr>
        <w:t xml:space="preserve"> с пунктом 2 статьи 48 Закона Х</w:t>
      </w:r>
      <w:r>
        <w:rPr>
          <w:b w:val="0"/>
          <w:bCs/>
          <w:szCs w:val="24"/>
        </w:rPr>
        <w:t xml:space="preserve">анты </w:t>
      </w:r>
      <w:r>
        <w:rPr>
          <w:b w:val="0"/>
          <w:bCs/>
          <w:szCs w:val="24"/>
        </w:rPr>
        <w:t xml:space="preserve">–</w:t>
      </w:r>
      <w:r>
        <w:rPr>
          <w:b w:val="0"/>
          <w:bCs/>
          <w:szCs w:val="24"/>
        </w:rPr>
        <w:t xml:space="preserve"> Мансийского </w:t>
      </w:r>
      <w:r>
        <w:rPr>
          <w:b w:val="0"/>
          <w:bCs/>
          <w:szCs w:val="24"/>
        </w:rPr>
        <w:t xml:space="preserve">автономного округа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–</w:t>
      </w:r>
      <w:r>
        <w:rPr>
          <w:b w:val="0"/>
          <w:bCs/>
          <w:szCs w:val="24"/>
        </w:rPr>
        <w:t xml:space="preserve"> Югры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от 11</w:t>
      </w:r>
      <w:r>
        <w:rPr>
          <w:b w:val="0"/>
          <w:bCs/>
          <w:szCs w:val="24"/>
        </w:rPr>
        <w:t xml:space="preserve"> июня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2010 года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№102 </w:t>
      </w:r>
      <w:r>
        <w:rPr>
          <w:b w:val="0"/>
          <w:bCs/>
          <w:szCs w:val="24"/>
        </w:rPr>
        <w:t xml:space="preserve">–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оз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«</w:t>
      </w:r>
      <w:r>
        <w:rPr>
          <w:b w:val="0"/>
          <w:bCs/>
          <w:szCs w:val="24"/>
        </w:rPr>
        <w:t xml:space="preserve">Об </w:t>
      </w:r>
      <w:r>
        <w:rPr>
          <w:b w:val="0"/>
          <w:bCs/>
          <w:szCs w:val="24"/>
        </w:rPr>
        <w:t xml:space="preserve">административных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правонарушениях</w:t>
      </w:r>
      <w:r>
        <w:rPr>
          <w:b w:val="0"/>
          <w:bCs/>
          <w:szCs w:val="24"/>
        </w:rPr>
        <w:t xml:space="preserve">»</w:t>
      </w:r>
      <w:r>
        <w:rPr>
          <w:b w:val="0"/>
          <w:bCs/>
          <w:szCs w:val="24"/>
        </w:rPr>
        <w:t xml:space="preserve"> п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о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с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т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а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н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о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в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л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я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ю: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</w:r>
      <w:r>
        <w:rPr>
          <w:b w:val="0"/>
          <w:bCs/>
          <w:szCs w:val="24"/>
        </w:rPr>
      </w:r>
    </w:p>
    <w:p>
      <w:pPr>
        <w:pStyle w:val="62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таблицу приложе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«Переч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ень дол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жностных лиц органов местного самоуправления Белоярского района, уполномоченных составлять протоколы об административных правонарушениях, 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территории Белоярского района» к постановлению администрации Белоярского района от 25 декабря 2013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№ 19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86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«О наделении должностных лиц органов местного самоуправления Белоярского района полномочиями по составлению протоколов о совершении административ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ных правонарушений»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следующие изменения: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2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позицию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изложить в следующей редакции: 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2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tbl>
      <w:tblPr>
        <w:tblW w:w="9072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02"/>
        <w:gridCol w:w="5443"/>
        <w:gridCol w:w="3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02" w:type="dxa"/>
            <w:vAlign w:val="top"/>
            <w:textDirection w:val="lrTb"/>
            <w:noWrap w:val="false"/>
          </w:tcPr>
          <w:p>
            <w:pPr>
              <w:pStyle w:val="6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443" w:type="dxa"/>
            <w:vAlign w:val="top"/>
            <w:textDirection w:val="lrTb"/>
            <w:noWrap w:val="false"/>
          </w:tcPr>
          <w:p>
            <w:pPr>
              <w:pStyle w:val="6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комитета по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ультуре администрации Бе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27" w:type="dxa"/>
            <w:vAlign w:val="top"/>
            <w:textDirection w:val="lrTb"/>
            <w:noWrap w:val="false"/>
          </w:tcPr>
          <w:p>
            <w:pPr>
              <w:pStyle w:val="6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татьи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13, 16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18.2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62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 xml:space="preserve">      »;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2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позицию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изложить в следующей редакции: 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2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tbl>
      <w:tblPr>
        <w:tblW w:w="9072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02"/>
        <w:gridCol w:w="5443"/>
        <w:gridCol w:w="3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02" w:type="dxa"/>
            <w:vAlign w:val="top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443" w:type="dxa"/>
            <w:vAlign w:val="top"/>
            <w:textDirection w:val="lrTb"/>
            <w:noWrap w:val="false"/>
          </w:tcPr>
          <w:p>
            <w:pPr>
              <w:pStyle w:val="6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природопользования, сельского хозяйства и развития предпринимательс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тва админи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страции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27" w:type="dxa"/>
            <w:vAlign w:val="top"/>
            <w:textDirection w:val="lrTb"/>
            <w:noWrap w:val="false"/>
          </w:tcPr>
          <w:p>
            <w:pPr>
              <w:pStyle w:val="6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татьи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10, 15, 19, 20, 20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.2, 27, 28, 30.1,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44.1, 44.2, 44.3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627"/>
        <w:ind w:left="849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2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позицию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изложить в следующей редакции: 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2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tbl>
      <w:tblPr>
        <w:tblW w:w="9072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02"/>
        <w:gridCol w:w="5443"/>
        <w:gridCol w:w="3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02" w:type="dxa"/>
            <w:vAlign w:val="top"/>
            <w:textDirection w:val="lrTb"/>
            <w:noWrap w:val="false"/>
          </w:tcPr>
          <w:p>
            <w:pPr>
              <w:pStyle w:val="6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443" w:type="dxa"/>
            <w:vAlign w:val="top"/>
            <w:textDirection w:val="lrTb"/>
            <w:noWrap w:val="false"/>
          </w:tcPr>
          <w:p>
            <w:pPr>
              <w:pStyle w:val="6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начальника управления, начальник отдела сельского хозяйства,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природопользования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малочисленн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ых народов Севера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природопользования, сельского хозяйства и развития предпринима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27" w:type="dxa"/>
            <w:vAlign w:val="top"/>
            <w:textDirection w:val="lrTb"/>
            <w:noWrap w:val="false"/>
          </w:tcPr>
          <w:p>
            <w:pPr>
              <w:pStyle w:val="6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татьи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10, 15, 19, 20, 20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27, 28,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29, 29.1,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30.1,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44.1, 44.2, 44.3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627"/>
        <w:ind w:left="849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2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позицию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изложить в 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ледующей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редакции: 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2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tbl>
      <w:tblPr>
        <w:tblW w:w="9072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02"/>
        <w:gridCol w:w="5443"/>
        <w:gridCol w:w="3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02" w:type="dxa"/>
            <w:vAlign w:val="top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443" w:type="dxa"/>
            <w:vAlign w:val="top"/>
            <w:textDirection w:val="lrTb"/>
            <w:noWrap w:val="false"/>
          </w:tcPr>
          <w:p>
            <w:pPr>
              <w:pStyle w:val="6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контроля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27" w:type="dxa"/>
            <w:vAlign w:val="top"/>
            <w:textDirection w:val="lrTb"/>
            <w:noWrap w:val="false"/>
          </w:tcPr>
          <w:p>
            <w:pPr>
              <w:pStyle w:val="6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татьи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10, 20.5, 21, 23, 26, 27, 28, 29, 29.1, 30,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30.1, 30.2, 30.3, 35, 37, 44.1, 44.2, 44.3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627"/>
        <w:ind w:left="849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2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позицию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изложить в следующей редакции: 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2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tbl>
      <w:tblPr>
        <w:tblW w:w="9072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02"/>
        <w:gridCol w:w="5443"/>
        <w:gridCol w:w="3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02" w:type="dxa"/>
            <w:vAlign w:val="top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443" w:type="dxa"/>
            <w:vAlign w:val="top"/>
            <w:textDirection w:val="lrTb"/>
            <w:noWrap w:val="false"/>
          </w:tcPr>
          <w:p>
            <w:pPr>
              <w:pStyle w:val="6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Консул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ьтант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отдела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контроля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27" w:type="dxa"/>
            <w:vAlign w:val="top"/>
            <w:textDirection w:val="lrTb"/>
            <w:noWrap w:val="false"/>
          </w:tcPr>
          <w:p>
            <w:pPr>
              <w:pStyle w:val="6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татьи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10, 20.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21, 23, 26, 27, 28, 29, 29.1, 30,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30.1, 30.2, 30.3, 35, 37, 44.1, 44.2, 44.3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627"/>
        <w:ind w:left="849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2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позицию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изложить в следующей редакции: 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2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tbl>
      <w:tblPr>
        <w:tblW w:w="9072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02"/>
        <w:gridCol w:w="5443"/>
        <w:gridCol w:w="3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02" w:type="dxa"/>
            <w:vAlign w:val="top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443" w:type="dxa"/>
            <w:vAlign w:val="top"/>
            <w:textDirection w:val="lrTb"/>
            <w:noWrap w:val="false"/>
          </w:tcPr>
          <w:p>
            <w:pPr>
              <w:pStyle w:val="6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отдел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по организации деятельности комиссии по дела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 несовершеннолетних и защите их 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27" w:type="dxa"/>
            <w:vAlign w:val="top"/>
            <w:textDirection w:val="lrTb"/>
            <w:noWrap w:val="false"/>
          </w:tcPr>
          <w:p>
            <w:pPr>
              <w:pStyle w:val="6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татьи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627"/>
        <w:ind w:left="849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ление вс</w:t>
      </w:r>
      <w:r>
        <w:rPr>
          <w:rFonts w:ascii="Times New Roman" w:hAnsi="Times New Roman" w:cs="Times New Roman"/>
          <w:sz w:val="24"/>
          <w:szCs w:val="24"/>
        </w:rPr>
        <w:t xml:space="preserve">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после</w:t>
      </w:r>
      <w:r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постановления возложить на первого заместителя главы Белоярского района Ойнеца А.В.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b w:val="0"/>
          <w:bCs w:val="0"/>
        </w:rPr>
      </w:pP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622"/>
        <w:jc w:val="both"/>
        <w:rPr>
          <w:b w:val="0"/>
          <w:bCs w:val="0"/>
        </w:rPr>
      </w:pPr>
      <w:r>
        <w:rPr>
          <w:b w:val="0"/>
          <w:szCs w:val="24"/>
        </w:rPr>
      </w:r>
      <w:r>
        <w:rPr>
          <w:b w:val="0"/>
          <w:bCs w:val="0"/>
        </w:rPr>
      </w:r>
    </w:p>
    <w:p>
      <w:pPr>
        <w:pStyle w:val="622"/>
        <w:rPr>
          <w:b w:val="0"/>
          <w:szCs w:val="24"/>
        </w:rPr>
      </w:pPr>
      <w:r>
        <w:rPr>
          <w:b w:val="0"/>
          <w:szCs w:val="24"/>
        </w:rPr>
        <w:t xml:space="preserve">          </w:t>
      </w:r>
      <w:r>
        <w:rPr>
          <w:b w:val="0"/>
          <w:szCs w:val="24"/>
        </w:rPr>
      </w:r>
    </w:p>
    <w:p>
      <w:pPr>
        <w:pStyle w:val="622"/>
        <w:rPr>
          <w:b w:val="0"/>
          <w:szCs w:val="24"/>
        </w:rPr>
      </w:pPr>
      <w:r>
        <w:rPr>
          <w:b w:val="0"/>
          <w:szCs w:val="24"/>
        </w:rPr>
        <w:t xml:space="preserve">Глава</w:t>
      </w:r>
      <w:r>
        <w:rPr>
          <w:b w:val="0"/>
          <w:szCs w:val="24"/>
        </w:rPr>
        <w:t xml:space="preserve"> Белоярского район</w:t>
      </w:r>
      <w:r>
        <w:rPr>
          <w:b w:val="0"/>
          <w:szCs w:val="24"/>
        </w:rPr>
        <w:t xml:space="preserve">а                                    </w:t>
      </w:r>
      <w:r>
        <w:rPr>
          <w:b w:val="0"/>
          <w:szCs w:val="24"/>
        </w:rPr>
        <w:t xml:space="preserve">        </w:t>
      </w:r>
      <w:r>
        <w:rPr>
          <w:b w:val="0"/>
          <w:szCs w:val="24"/>
        </w:rPr>
        <w:t xml:space="preserve">                                     С.П.Маненков</w:t>
      </w:r>
      <w:r>
        <w:rPr>
          <w:b w:val="0"/>
          <w:szCs w:val="24"/>
        </w:rPr>
      </w:r>
    </w:p>
    <w:sectPr>
      <w:footnotePr/>
      <w:endnotePr/>
      <w:type w:val="nextPage"/>
      <w:pgSz w:w="11906" w:h="16838" w:orient="portrait"/>
      <w:pgMar w:top="709" w:right="1134" w:bottom="99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2"/>
    <w:next w:val="62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2"/>
    <w:next w:val="62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2"/>
    <w:next w:val="6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2"/>
    <w:next w:val="62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next w:val="622"/>
    <w:link w:val="622"/>
    <w:qFormat/>
    <w:rPr>
      <w:b/>
      <w:sz w:val="24"/>
      <w:lang w:val="ru-RU" w:eastAsia="ru-RU" w:bidi="ar-SA"/>
    </w:rPr>
  </w:style>
  <w:style w:type="character" w:styleId="623">
    <w:name w:val="Основной шрифт абзаца"/>
    <w:next w:val="623"/>
    <w:link w:val="622"/>
    <w:semiHidden/>
  </w:style>
  <w:style w:type="table" w:styleId="624">
    <w:name w:val="Обычная таблица"/>
    <w:next w:val="624"/>
    <w:link w:val="622"/>
    <w:semiHidden/>
    <w:tblPr/>
  </w:style>
  <w:style w:type="numbering" w:styleId="625">
    <w:name w:val="Нет списка"/>
    <w:next w:val="625"/>
    <w:link w:val="622"/>
    <w:semiHidden/>
  </w:style>
  <w:style w:type="paragraph" w:styleId="626">
    <w:name w:val="ConsPlusNormal"/>
    <w:next w:val="626"/>
    <w:link w:val="62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27">
    <w:name w:val="ConsPlusTitle"/>
    <w:next w:val="627"/>
    <w:link w:val="622"/>
    <w:rPr>
      <w:rFonts w:ascii="Arial" w:hAnsi="Arial" w:cs="Arial"/>
      <w:b/>
      <w:bCs/>
      <w:lang w:val="ru-RU" w:eastAsia="ru-RU" w:bidi="ar-SA"/>
    </w:rPr>
  </w:style>
  <w:style w:type="character" w:styleId="628">
    <w:name w:val="Гиперссылка"/>
    <w:next w:val="628"/>
    <w:link w:val="622"/>
    <w:rPr>
      <w:color w:val="0000ff"/>
      <w:u w:val="single"/>
    </w:rPr>
  </w:style>
  <w:style w:type="paragraph" w:styleId="629">
    <w:name w:val="Текст выноски"/>
    <w:basedOn w:val="622"/>
    <w:next w:val="629"/>
    <w:link w:val="622"/>
    <w:semiHidden/>
    <w:rPr>
      <w:rFonts w:ascii="Tahoma" w:hAnsi="Tahoma" w:cs="Tahoma"/>
      <w:sz w:val="16"/>
      <w:szCs w:val="16"/>
    </w:rPr>
  </w:style>
  <w:style w:type="character" w:styleId="1256" w:default="1">
    <w:name w:val="Default Paragraph Font"/>
    <w:uiPriority w:val="1"/>
    <w:semiHidden/>
    <w:unhideWhenUsed/>
  </w:style>
  <w:style w:type="numbering" w:styleId="1257" w:default="1">
    <w:name w:val="No List"/>
    <w:uiPriority w:val="99"/>
    <w:semiHidden/>
    <w:unhideWhenUsed/>
  </w:style>
  <w:style w:type="table" w:styleId="12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Mashburo</cp:lastModifiedBy>
  <cp:revision>11</cp:revision>
  <dcterms:created xsi:type="dcterms:W3CDTF">2024-04-01T06:47:00Z</dcterms:created>
  <dcterms:modified xsi:type="dcterms:W3CDTF">2025-11-26T06:40:02Z</dcterms:modified>
  <cp:version>1048576</cp:version>
</cp:coreProperties>
</file>