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5E" w:rsidRDefault="00DB1C62" w:rsidP="00826E5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Отчет об эффективности </w:t>
      </w:r>
      <w:proofErr w:type="gramStart"/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реализации программы комплексного развития транспортной </w:t>
      </w:r>
      <w:r w:rsidRPr="00DB1C62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DB1C62">
        <w:rPr>
          <w:rFonts w:ascii="Times New Roman" w:hAnsi="Times New Roman" w:cs="Times New Roman"/>
          <w:b/>
          <w:sz w:val="24"/>
          <w:szCs w:val="24"/>
        </w:rPr>
        <w:t xml:space="preserve"> Верхнеказымский</w:t>
      </w:r>
    </w:p>
    <w:p w:rsidR="00DB1C62" w:rsidRPr="00DB1C62" w:rsidRDefault="00DB1C62" w:rsidP="00826E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201</w:t>
      </w:r>
      <w:r w:rsidR="006B6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Pr="00DB1C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</w:t>
      </w:r>
    </w:p>
    <w:p w:rsidR="00826E5E" w:rsidRPr="00826E5E" w:rsidRDefault="00C347F1" w:rsidP="00826E5E">
      <w:pPr>
        <w:autoSpaceDE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26E5E">
        <w:rPr>
          <w:rFonts w:ascii="Times New Roman" w:hAnsi="Times New Roman" w:cs="Times New Roman"/>
          <w:sz w:val="24"/>
          <w:szCs w:val="24"/>
        </w:rPr>
        <w:t>П</w:t>
      </w:r>
      <w:r w:rsidR="00826E5E"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рограмма комплексного развития </w:t>
      </w:r>
      <w:r w:rsidR="00826E5E">
        <w:rPr>
          <w:rFonts w:ascii="Times New Roman" w:hAnsi="Times New Roman" w:cs="Times New Roman"/>
          <w:sz w:val="24"/>
          <w:szCs w:val="24"/>
        </w:rPr>
        <w:t xml:space="preserve">транспортной инфраструктуры </w:t>
      </w:r>
      <w:r w:rsidR="00826E5E"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Верхнеказымский утверждена решением Советом депутатов сельского поселения Верхнеказымский </w:t>
      </w:r>
      <w:r w:rsid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826E5E" w:rsidRPr="00564DA7">
        <w:rPr>
          <w:rFonts w:ascii="Times New Roman" w:hAnsi="Times New Roman" w:cs="Times New Roman"/>
          <w:noProof/>
          <w:sz w:val="24"/>
          <w:szCs w:val="24"/>
        </w:rPr>
        <w:t>31 мая 2016 года № 23 «</w:t>
      </w:r>
      <w:r w:rsidR="00826E5E" w:rsidRPr="00564DA7">
        <w:rPr>
          <w:rFonts w:ascii="Times New Roman" w:hAnsi="Times New Roman" w:cs="Times New Roman"/>
          <w:sz w:val="24"/>
          <w:szCs w:val="24"/>
        </w:rPr>
        <w:t>Об утверждении Программы комплексного развития транспортной инфраструктуры сельского поселения Верхнеказымский до 2020 года и на период до 2030</w:t>
      </w:r>
      <w:bookmarkStart w:id="0" w:name="_GoBack"/>
      <w:bookmarkEnd w:id="0"/>
      <w:r w:rsidR="00826E5E" w:rsidRPr="00564DA7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826E5E">
        <w:rPr>
          <w:rFonts w:ascii="Times New Roman" w:hAnsi="Times New Roman" w:cs="Times New Roman"/>
          <w:sz w:val="24"/>
          <w:szCs w:val="24"/>
        </w:rPr>
        <w:t xml:space="preserve">. </w:t>
      </w:r>
      <w:r w:rsidR="00826E5E"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>Целью программы является 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826E5E" w:rsidRPr="00411C54" w:rsidRDefault="00826E5E" w:rsidP="00826E5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эффективности реализации программы комплексного развития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транспортной</w:t>
      </w:r>
      <w:r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инфраструктуры сельского поселения</w:t>
      </w:r>
      <w:proofErr w:type="gramEnd"/>
      <w:r w:rsidRPr="00826E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DB1C62" w:rsidRDefault="00DB1C62" w:rsidP="00D9493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D94935">
        <w:rPr>
          <w:rFonts w:ascii="Times New Roman" w:hAnsi="Times New Roman" w:cs="Times New Roman"/>
          <w:sz w:val="24"/>
          <w:szCs w:val="24"/>
        </w:rPr>
        <w:tab/>
      </w:r>
      <w:r w:rsidR="00C347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Таблица 1   </w:t>
      </w:r>
    </w:p>
    <w:p w:rsidR="00DB1C62" w:rsidRPr="00AA49B1" w:rsidRDefault="00DB1C62" w:rsidP="00AA49B1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9B1">
        <w:rPr>
          <w:rFonts w:ascii="Times New Roman" w:hAnsi="Times New Roman" w:cs="Times New Roman"/>
          <w:sz w:val="24"/>
          <w:szCs w:val="24"/>
        </w:rPr>
        <w:t>Отчет об эффективности мероприятий по проектированию, строительству,</w:t>
      </w:r>
      <w:r w:rsidR="00D94935" w:rsidRPr="00AA49B1">
        <w:rPr>
          <w:rFonts w:ascii="Times New Roman" w:hAnsi="Times New Roman" w:cs="Times New Roman"/>
          <w:sz w:val="24"/>
          <w:szCs w:val="24"/>
        </w:rPr>
        <w:t xml:space="preserve"> </w:t>
      </w:r>
      <w:r w:rsidRPr="00AA49B1">
        <w:rPr>
          <w:rFonts w:ascii="Times New Roman" w:hAnsi="Times New Roman" w:cs="Times New Roman"/>
          <w:sz w:val="24"/>
          <w:szCs w:val="24"/>
        </w:rPr>
        <w:t>реконструкции объектов тра</w:t>
      </w:r>
      <w:r w:rsidR="00826E5E" w:rsidRPr="00AA49B1">
        <w:rPr>
          <w:rFonts w:ascii="Times New Roman" w:hAnsi="Times New Roman" w:cs="Times New Roman"/>
          <w:sz w:val="24"/>
          <w:szCs w:val="24"/>
        </w:rPr>
        <w:t>нспортной инфраструктуры за 2017</w:t>
      </w:r>
      <w:r w:rsidRPr="00AA49B1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276"/>
        <w:gridCol w:w="1275"/>
        <w:gridCol w:w="2127"/>
      </w:tblGrid>
      <w:tr w:rsidR="00826E5E" w:rsidRPr="00826E5E" w:rsidTr="00564DA7">
        <w:tc>
          <w:tcPr>
            <w:tcW w:w="2978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126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276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275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Достигнутое значение, %</w:t>
            </w:r>
          </w:p>
        </w:tc>
        <w:tc>
          <w:tcPr>
            <w:tcW w:w="2127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информация об исполнение/ неисполнение</w:t>
            </w:r>
          </w:p>
        </w:tc>
      </w:tr>
      <w:tr w:rsidR="00E745C5" w:rsidRPr="00E745C5" w:rsidTr="00564DA7">
        <w:tc>
          <w:tcPr>
            <w:tcW w:w="2978" w:type="dxa"/>
          </w:tcPr>
          <w:p w:rsidR="0082226F" w:rsidRPr="00E745C5" w:rsidRDefault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126" w:type="dxa"/>
          </w:tcPr>
          <w:p w:rsidR="0082226F" w:rsidRPr="00E745C5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 xml:space="preserve">Число вертолетных площадок  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E745C5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2226F" w:rsidRDefault="0082226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350" w:rsidRPr="00E745C5" w:rsidRDefault="00F57350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2226F" w:rsidRPr="00E745C5" w:rsidRDefault="00AA49B1" w:rsidP="00AA4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Авиационный транспорт – 1 вертолетная площадка, водный транспорт –  2 причала для перевозки 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57350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127" w:type="dxa"/>
          </w:tcPr>
          <w:p w:rsidR="0082226F" w:rsidRPr="0082226F" w:rsidRDefault="00564DA7" w:rsidP="00AA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Увеличено парковочное пространство на 1</w:t>
            </w:r>
            <w:r w:rsidR="00AA4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64DA7" w:rsidRPr="00564DA7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Велосипедное движение, число пунктов хранения мест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для грузового транспорта, транспортных средств коммунальных и дорожных служб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мест стоянок большегрузного транспорта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сети дорог поселения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Прогноз развития улично-дорожной сети,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14,05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AA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AA4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зарегистрированы ДТП</w:t>
            </w:r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внедренных</w:t>
            </w:r>
            <w:proofErr w:type="gramEnd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ИТС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огласно плана</w:t>
            </w:r>
            <w:proofErr w:type="gramEnd"/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A7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качеством транспортной инфраструктуры,  процент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64D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AA4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Опрошено </w:t>
            </w:r>
            <w:r w:rsidR="00AA49B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</w:tbl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1417"/>
        <w:gridCol w:w="1559"/>
        <w:gridCol w:w="1985"/>
      </w:tblGrid>
      <w:tr w:rsidR="00DB1C62" w:rsidRPr="00022EF0" w:rsidTr="00DB1C62">
        <w:trPr>
          <w:trHeight w:val="572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11" w:rsidRPr="00E23111" w:rsidRDefault="00E23111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Pr="00E23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Таблица 2</w:t>
            </w:r>
          </w:p>
          <w:p w:rsidR="00DB1C62" w:rsidRPr="00AA49B1" w:rsidRDefault="00DB1C62" w:rsidP="00AA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 по мероприятиям, направленным на проектирование, строительство, реконструкции объектов транспортной инфраструктуры за 201</w:t>
            </w:r>
            <w:r w:rsidR="00AA4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AA4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B1C62" w:rsidRPr="00022EF0" w:rsidTr="00DB1C62">
        <w:trPr>
          <w:trHeight w:val="5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2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                            за 201</w:t>
            </w:r>
            <w:r w:rsidR="00026B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Краткая информация об исполнении</w:t>
            </w:r>
          </w:p>
        </w:tc>
      </w:tr>
      <w:tr w:rsidR="00DB1C62" w:rsidRPr="00022EF0" w:rsidTr="00DB1C62">
        <w:trPr>
          <w:trHeight w:val="253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развитию транспорта общего пользования, созданию транспортно-пересадочных узлов: </w:t>
            </w:r>
          </w:p>
        </w:tc>
      </w:tr>
      <w:tr w:rsidR="00DB1C62" w:rsidRPr="00022EF0" w:rsidTr="00DB1C62">
        <w:trPr>
          <w:trHeight w:val="25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остановочных павильонов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18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водного вида транспорта:</w:t>
            </w:r>
          </w:p>
        </w:tc>
      </w:tr>
      <w:tr w:rsidR="00DB1C62" w:rsidRPr="00022EF0" w:rsidTr="00DB1C62">
        <w:trPr>
          <w:trHeight w:val="18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объектов береговой инфраструктуры, создание 1 причала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273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DB1C62" w:rsidRPr="00022EF0" w:rsidTr="00E23111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парковочного пространства, 265 мест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E23111">
        <w:trPr>
          <w:trHeight w:val="13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343C21">
        <w:trPr>
          <w:trHeight w:val="2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205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DB1C62" w:rsidRPr="00022EF0" w:rsidTr="007559B1">
        <w:trPr>
          <w:trHeight w:val="2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велодорожек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7559B1">
        <w:trPr>
          <w:trHeight w:val="18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велодорожек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7559B1">
        <w:trPr>
          <w:trHeight w:val="2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дорожных и информационных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7559B1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7559B1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C62" w:rsidRDefault="00DB1C62"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C62" w:rsidRDefault="00DB1C62"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305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DB1C62" w:rsidRPr="00022EF0" w:rsidTr="00553DD8">
        <w:trPr>
          <w:trHeight w:val="3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станций техобслуживания-1 </w:t>
            </w:r>
            <w:proofErr w:type="spellStart"/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553DD8">
        <w:trPr>
          <w:trHeight w:val="2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АЗС-2 </w:t>
            </w:r>
            <w:proofErr w:type="spellStart"/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146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сети дорог поселения:</w:t>
            </w:r>
          </w:p>
        </w:tc>
      </w:tr>
      <w:tr w:rsidR="00DB1C62" w:rsidRPr="00022EF0" w:rsidTr="00111FEB">
        <w:trPr>
          <w:trHeight w:val="14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 1микрорайона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2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2016-2018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Pr="00E23111" w:rsidRDefault="00E23111" w:rsidP="00E23111">
            <w:pPr>
              <w:rPr>
                <w:sz w:val="20"/>
                <w:szCs w:val="20"/>
              </w:rPr>
            </w:pPr>
            <w:r w:rsidRPr="00E231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будет исполнено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2018 году по основному мероприятию «Дорожная деятельность» МП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ВКазымский</w:t>
            </w:r>
            <w:proofErr w:type="spellEnd"/>
          </w:p>
        </w:tc>
      </w:tr>
      <w:tr w:rsidR="00DB1C62" w:rsidRPr="00022EF0" w:rsidTr="00111FEB">
        <w:trPr>
          <w:trHeight w:val="1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21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5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1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Верхнеказымскому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17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ВПП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21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1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111FEB">
        <w:trPr>
          <w:trHeight w:val="11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2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B01C77">
        <w:trPr>
          <w:trHeight w:val="1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3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B01C77">
        <w:trPr>
          <w:trHeight w:val="1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4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B01C77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5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B01C77">
        <w:trPr>
          <w:trHeight w:val="3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автомобильной дороги Югорск - Советский - Верхний Казым - Надым (до границы ХМАО) на участке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Андра</w:t>
            </w:r>
            <w:proofErr w:type="spell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Верхний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Казым</w:t>
            </w:r>
            <w:proofErr w:type="spell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Надым (до границы ХМАО), участок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434 - км 528. Участок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475 </w:t>
            </w:r>
          </w:p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(Сосновка) -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489 (от поворота на Сорум)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B01C77">
        <w:trPr>
          <w:trHeight w:val="85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автомобильной дороги г. Югорск - г. Советский - п. Верхнеказымский, участок км 475 (п. Сосновка) - граница Ханты-Мансийского автономного округа - Югры (ПИР)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7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DB1C62" w:rsidRPr="00022EF0" w:rsidTr="00CD4535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КСОДД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1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светофоров Т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школы-1шт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отбойников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1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новых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2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ограничения скорости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19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контроля скорости движения, систем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CD4535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297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Мероприятия по внедрению интеллектуальных транспортных систем:</w:t>
            </w:r>
          </w:p>
        </w:tc>
      </w:tr>
      <w:tr w:rsidR="00DB1C62" w:rsidRPr="00022EF0" w:rsidTr="00D70FD5">
        <w:trPr>
          <w:trHeight w:val="2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датчика на остановочном пункте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657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D657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307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DB1C62" w:rsidRPr="00022EF0" w:rsidTr="00902953">
        <w:trPr>
          <w:trHeight w:val="32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464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464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  <w:tr w:rsidR="00DB1C62" w:rsidRPr="00022EF0" w:rsidTr="00DB1C62">
        <w:trPr>
          <w:trHeight w:val="571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мониторингу и </w:t>
            </w:r>
            <w:proofErr w:type="gramStart"/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DB1C62" w:rsidRPr="00022EF0" w:rsidTr="00C93027">
        <w:trPr>
          <w:trHeight w:val="3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реализации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0C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9533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1C62" w:rsidRDefault="00DB1C62">
            <w:r w:rsidRPr="009533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----</w:t>
            </w:r>
          </w:p>
        </w:tc>
      </w:tr>
    </w:tbl>
    <w:p w:rsidR="0082226F" w:rsidRDefault="0082226F">
      <w:pPr>
        <w:rPr>
          <w:rFonts w:ascii="Times New Roman" w:hAnsi="Times New Roman" w:cs="Times New Roman"/>
          <w:sz w:val="24"/>
          <w:szCs w:val="24"/>
        </w:rPr>
      </w:pPr>
    </w:p>
    <w:p w:rsidR="00AA49B1" w:rsidRPr="00026BC4" w:rsidRDefault="00AA49B1" w:rsidP="00026BC4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lang w:val="ru-RU"/>
        </w:rPr>
      </w:pPr>
      <w:r>
        <w:rPr>
          <w:b/>
          <w:lang w:val="ru-RU"/>
        </w:rPr>
        <w:t>Анализ</w:t>
      </w:r>
      <w:r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</w:t>
      </w:r>
      <w:r>
        <w:rPr>
          <w:b/>
          <w:lang w:val="ru-RU"/>
        </w:rPr>
        <w:t xml:space="preserve">транспортной </w:t>
      </w:r>
      <w:r w:rsidRPr="00E541F6">
        <w:rPr>
          <w:b/>
          <w:lang w:val="ru-RU"/>
        </w:rPr>
        <w:t xml:space="preserve"> 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Верхнеказымский </w:t>
      </w:r>
      <w:r w:rsidR="00026BC4">
        <w:rPr>
          <w:b/>
          <w:lang w:val="ru-RU"/>
        </w:rPr>
        <w:t xml:space="preserve">за 2017 год свидетельствует об  </w:t>
      </w:r>
      <w:r w:rsidR="00026BC4" w:rsidRPr="00026BC4">
        <w:rPr>
          <w:b/>
          <w:lang w:val="ru-RU"/>
        </w:rPr>
        <w:t>эффективност</w:t>
      </w:r>
      <w:r w:rsidR="00026BC4">
        <w:rPr>
          <w:b/>
          <w:lang w:val="ru-RU"/>
        </w:rPr>
        <w:t>и</w:t>
      </w:r>
      <w:r w:rsidR="00026BC4" w:rsidRPr="00026BC4">
        <w:rPr>
          <w:b/>
          <w:lang w:val="ru-RU"/>
        </w:rPr>
        <w:t xml:space="preserve"> функционирования действующей транспортной инфраструктуры</w:t>
      </w:r>
      <w:r w:rsidR="00026BC4">
        <w:rPr>
          <w:b/>
          <w:lang w:val="ru-RU"/>
        </w:rPr>
        <w:t xml:space="preserve"> сельского поселения.</w:t>
      </w:r>
    </w:p>
    <w:sectPr w:rsidR="00AA49B1" w:rsidRPr="00026BC4" w:rsidSect="00DB1C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6F" w:rsidRDefault="0082226F" w:rsidP="0082226F">
      <w:pPr>
        <w:spacing w:after="0" w:line="240" w:lineRule="auto"/>
      </w:pPr>
      <w:r>
        <w:separator/>
      </w:r>
    </w:p>
  </w:endnote>
  <w:endnote w:type="continuationSeparator" w:id="0">
    <w:p w:rsidR="0082226F" w:rsidRDefault="0082226F" w:rsidP="0082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6F" w:rsidRDefault="0082226F" w:rsidP="0082226F">
      <w:pPr>
        <w:spacing w:after="0" w:line="240" w:lineRule="auto"/>
      </w:pPr>
      <w:r>
        <w:separator/>
      </w:r>
    </w:p>
  </w:footnote>
  <w:footnote w:type="continuationSeparator" w:id="0">
    <w:p w:rsidR="0082226F" w:rsidRDefault="0082226F" w:rsidP="0082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43"/>
    <w:rsid w:val="00026BC4"/>
    <w:rsid w:val="0014232D"/>
    <w:rsid w:val="00411C54"/>
    <w:rsid w:val="00564DA7"/>
    <w:rsid w:val="00642443"/>
    <w:rsid w:val="006B1273"/>
    <w:rsid w:val="006B625E"/>
    <w:rsid w:val="0070456F"/>
    <w:rsid w:val="0082226F"/>
    <w:rsid w:val="00826E5E"/>
    <w:rsid w:val="00A847A4"/>
    <w:rsid w:val="00AA49B1"/>
    <w:rsid w:val="00BD5F61"/>
    <w:rsid w:val="00C0358C"/>
    <w:rsid w:val="00C347F1"/>
    <w:rsid w:val="00D94935"/>
    <w:rsid w:val="00DB1C62"/>
    <w:rsid w:val="00E23111"/>
    <w:rsid w:val="00E745C5"/>
    <w:rsid w:val="00F118FF"/>
    <w:rsid w:val="00F5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6F"/>
  </w:style>
  <w:style w:type="paragraph" w:styleId="a5">
    <w:name w:val="footer"/>
    <w:basedOn w:val="a"/>
    <w:link w:val="a6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6F"/>
  </w:style>
  <w:style w:type="table" w:styleId="a7">
    <w:name w:val="Table Grid"/>
    <w:basedOn w:val="a1"/>
    <w:uiPriority w:val="59"/>
    <w:rsid w:val="0082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64D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4D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AA4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AA49B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6F"/>
  </w:style>
  <w:style w:type="paragraph" w:styleId="a5">
    <w:name w:val="footer"/>
    <w:basedOn w:val="a"/>
    <w:link w:val="a6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6F"/>
  </w:style>
  <w:style w:type="table" w:styleId="a7">
    <w:name w:val="Table Grid"/>
    <w:basedOn w:val="a1"/>
    <w:uiPriority w:val="59"/>
    <w:rsid w:val="0082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64D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4D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AA4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AA49B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3</cp:revision>
  <dcterms:created xsi:type="dcterms:W3CDTF">2018-02-28T12:36:00Z</dcterms:created>
  <dcterms:modified xsi:type="dcterms:W3CDTF">2018-02-28T12:42:00Z</dcterms:modified>
</cp:coreProperties>
</file>