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 w:rsidP="00DC76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DC76DD"/>
    <w:p w:rsidR="00FA2778" w:rsidRPr="00D51AD3" w:rsidRDefault="00FA2778" w:rsidP="00DC76DD"/>
    <w:p w:rsidR="006B776E" w:rsidRDefault="00A75D4C" w:rsidP="00DC76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5E796C" w:rsidRPr="00CB35B0" w:rsidRDefault="005E796C" w:rsidP="00DC76DD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CB35B0">
        <w:rPr>
          <w:rFonts w:ascii="Times New Roman" w:hAnsi="Times New Roman"/>
          <w:b/>
          <w:sz w:val="24"/>
          <w:szCs w:val="24"/>
        </w:rPr>
        <w:t xml:space="preserve">27.01.2020 – </w:t>
      </w:r>
      <w:r w:rsidR="00DC76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C76DD">
        <w:rPr>
          <w:rFonts w:ascii="Times New Roman" w:hAnsi="Times New Roman"/>
          <w:b/>
          <w:sz w:val="24"/>
          <w:szCs w:val="24"/>
        </w:rPr>
        <w:t>Росреестр</w:t>
      </w:r>
      <w:proofErr w:type="spellEnd"/>
      <w:r w:rsidR="00DC76DD">
        <w:rPr>
          <w:rFonts w:ascii="Times New Roman" w:hAnsi="Times New Roman"/>
          <w:b/>
          <w:sz w:val="24"/>
          <w:szCs w:val="24"/>
        </w:rPr>
        <w:t xml:space="preserve"> </w:t>
      </w:r>
      <w:r w:rsidRPr="00CB35B0">
        <w:rPr>
          <w:rFonts w:ascii="Times New Roman" w:hAnsi="Times New Roman"/>
          <w:b/>
          <w:sz w:val="24"/>
          <w:szCs w:val="24"/>
        </w:rPr>
        <w:t>Югры о реализац</w:t>
      </w:r>
      <w:r w:rsidR="00CB35B0">
        <w:rPr>
          <w:rFonts w:ascii="Times New Roman" w:hAnsi="Times New Roman"/>
          <w:b/>
          <w:sz w:val="24"/>
          <w:szCs w:val="24"/>
        </w:rPr>
        <w:t>ии целевых моделей в 2019 году</w:t>
      </w:r>
    </w:p>
    <w:p w:rsidR="005E796C" w:rsidRPr="00CB35B0" w:rsidRDefault="005E796C" w:rsidP="00DC76DD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CB35B0">
        <w:rPr>
          <w:rFonts w:ascii="Times New Roman" w:hAnsi="Times New Roman"/>
          <w:b/>
          <w:sz w:val="24"/>
          <w:szCs w:val="24"/>
        </w:rPr>
        <w:t xml:space="preserve">Управление  </w:t>
      </w:r>
      <w:proofErr w:type="spellStart"/>
      <w:r w:rsidRPr="00CB35B0">
        <w:rPr>
          <w:rFonts w:ascii="Times New Roman" w:hAnsi="Times New Roman"/>
          <w:b/>
          <w:sz w:val="24"/>
          <w:szCs w:val="24"/>
        </w:rPr>
        <w:t>Росреестра</w:t>
      </w:r>
      <w:proofErr w:type="spellEnd"/>
      <w:r w:rsidRPr="00CB35B0">
        <w:rPr>
          <w:rFonts w:ascii="Times New Roman" w:hAnsi="Times New Roman"/>
          <w:b/>
          <w:sz w:val="24"/>
          <w:szCs w:val="24"/>
        </w:rPr>
        <w:t xml:space="preserve"> по ХМАО – Югре </w:t>
      </w:r>
      <w:r w:rsidRPr="00CB35B0">
        <w:rPr>
          <w:rFonts w:ascii="Times New Roman" w:hAnsi="Times New Roman"/>
          <w:b/>
          <w:sz w:val="24"/>
          <w:szCs w:val="24"/>
        </w:rPr>
        <w:t xml:space="preserve">принимает участие в реализации целевых моделей по повышению инвестиционной привлекательности субъектов Российской Федерации. </w:t>
      </w:r>
    </w:p>
    <w:p w:rsidR="005E796C" w:rsidRPr="00CB35B0" w:rsidRDefault="00CB35B0" w:rsidP="00DC76DD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5E796C" w:rsidRPr="00CB35B0">
        <w:rPr>
          <w:rFonts w:ascii="Times New Roman" w:hAnsi="Times New Roman"/>
          <w:sz w:val="24"/>
          <w:szCs w:val="24"/>
        </w:rPr>
        <w:t xml:space="preserve"> сфере ответственности </w:t>
      </w:r>
      <w:proofErr w:type="spellStart"/>
      <w:r w:rsidR="005E796C" w:rsidRPr="00CB35B0">
        <w:rPr>
          <w:rFonts w:ascii="Times New Roman" w:hAnsi="Times New Roman"/>
          <w:sz w:val="24"/>
          <w:szCs w:val="24"/>
        </w:rPr>
        <w:t>югорского</w:t>
      </w:r>
      <w:proofErr w:type="spellEnd"/>
      <w:r w:rsidR="005E796C" w:rsidRPr="00CB35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796C" w:rsidRPr="00CB35B0">
        <w:rPr>
          <w:rFonts w:ascii="Times New Roman" w:hAnsi="Times New Roman"/>
          <w:sz w:val="24"/>
          <w:szCs w:val="24"/>
        </w:rPr>
        <w:t>Росреестра</w:t>
      </w:r>
      <w:proofErr w:type="spellEnd"/>
      <w:r w:rsidR="005E796C" w:rsidRPr="00CB35B0">
        <w:rPr>
          <w:rFonts w:ascii="Times New Roman" w:hAnsi="Times New Roman"/>
          <w:sz w:val="24"/>
          <w:szCs w:val="24"/>
        </w:rPr>
        <w:t xml:space="preserve"> две целевые модели: «Регистрация прав собственности на земельные участки и объекты недвижимого имущества» и «Постановка на кадастровый учет земельных участков и объектов недвижимого имущества». Эти модели </w:t>
      </w:r>
      <w:r w:rsidR="005E796C" w:rsidRPr="00CB35B0">
        <w:rPr>
          <w:rFonts w:ascii="Times New Roman" w:hAnsi="Times New Roman"/>
          <w:sz w:val="24"/>
          <w:szCs w:val="24"/>
        </w:rPr>
        <w:t xml:space="preserve">призваны </w:t>
      </w:r>
      <w:r w:rsidR="005E796C" w:rsidRPr="00CB35B0">
        <w:rPr>
          <w:rFonts w:ascii="Times New Roman" w:hAnsi="Times New Roman"/>
          <w:sz w:val="24"/>
          <w:szCs w:val="24"/>
        </w:rPr>
        <w:t xml:space="preserve">способствовать совершенствованию учетно-регистрационных процедур и улучшению условий ведения бизнеса в регионе. </w:t>
      </w:r>
    </w:p>
    <w:p w:rsidR="00DA09CC" w:rsidRPr="00CB35B0" w:rsidRDefault="00CB35B0" w:rsidP="00DC76DD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B35B0">
        <w:rPr>
          <w:rFonts w:ascii="Times New Roman" w:hAnsi="Times New Roman"/>
          <w:sz w:val="24"/>
          <w:szCs w:val="24"/>
        </w:rPr>
        <w:t xml:space="preserve">о данным статистики за 12 месяцев 2019 </w:t>
      </w:r>
      <w:r w:rsidR="00650F2B" w:rsidRPr="00CB35B0">
        <w:rPr>
          <w:rFonts w:ascii="Times New Roman" w:hAnsi="Times New Roman"/>
          <w:sz w:val="24"/>
          <w:szCs w:val="24"/>
        </w:rPr>
        <w:t xml:space="preserve"> </w:t>
      </w:r>
      <w:r w:rsidRPr="00CB35B0">
        <w:rPr>
          <w:rFonts w:ascii="Times New Roman" w:hAnsi="Times New Roman"/>
          <w:sz w:val="24"/>
          <w:szCs w:val="24"/>
        </w:rPr>
        <w:t>года</w:t>
      </w:r>
      <w:r w:rsidRPr="00CB35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="00DA09CC" w:rsidRPr="00CB35B0">
        <w:rPr>
          <w:rFonts w:ascii="Times New Roman" w:hAnsi="Times New Roman"/>
          <w:sz w:val="24"/>
          <w:szCs w:val="24"/>
        </w:rPr>
        <w:t>оля заявлений о постановке на государственный кадастровый учет, в т</w:t>
      </w:r>
      <w:r w:rsidR="00351CD0" w:rsidRPr="00CB35B0">
        <w:rPr>
          <w:rFonts w:ascii="Times New Roman" w:hAnsi="Times New Roman"/>
          <w:sz w:val="24"/>
          <w:szCs w:val="24"/>
        </w:rPr>
        <w:t xml:space="preserve">ом числе, </w:t>
      </w:r>
      <w:r w:rsidR="00DA09CC" w:rsidRPr="00CB35B0">
        <w:rPr>
          <w:rFonts w:ascii="Times New Roman" w:hAnsi="Times New Roman"/>
          <w:sz w:val="24"/>
          <w:szCs w:val="24"/>
        </w:rPr>
        <w:t xml:space="preserve">с одновременной государственной регистрацией прав, поданных в форме электронного документа, </w:t>
      </w:r>
      <w:r w:rsidR="00351CD0" w:rsidRPr="00CB35B0">
        <w:rPr>
          <w:rFonts w:ascii="Times New Roman" w:hAnsi="Times New Roman"/>
          <w:sz w:val="24"/>
          <w:szCs w:val="24"/>
        </w:rPr>
        <w:t xml:space="preserve">составил 99,3  </w:t>
      </w:r>
      <w:r w:rsidR="003814D4" w:rsidRPr="00CB35B0">
        <w:rPr>
          <w:rFonts w:ascii="Times New Roman" w:hAnsi="Times New Roman"/>
          <w:sz w:val="24"/>
          <w:szCs w:val="24"/>
        </w:rPr>
        <w:t>%, при том, что у</w:t>
      </w:r>
      <w:r w:rsidR="00DA09CC" w:rsidRPr="00CB35B0">
        <w:rPr>
          <w:rFonts w:ascii="Times New Roman" w:hAnsi="Times New Roman"/>
          <w:sz w:val="24"/>
          <w:szCs w:val="24"/>
        </w:rPr>
        <w:t>становленный показатель на 31.12.2019 –</w:t>
      </w:r>
      <w:r w:rsidR="003814D4" w:rsidRPr="00CB35B0">
        <w:rPr>
          <w:rFonts w:ascii="Times New Roman" w:hAnsi="Times New Roman"/>
          <w:sz w:val="24"/>
          <w:szCs w:val="24"/>
        </w:rPr>
        <w:t xml:space="preserve"> </w:t>
      </w:r>
      <w:r w:rsidR="00DA09CC" w:rsidRPr="00CB35B0">
        <w:rPr>
          <w:rFonts w:ascii="Times New Roman" w:hAnsi="Times New Roman"/>
          <w:sz w:val="24"/>
          <w:szCs w:val="24"/>
        </w:rPr>
        <w:t>58</w:t>
      </w:r>
      <w:r w:rsidR="003814D4" w:rsidRPr="00CB35B0">
        <w:rPr>
          <w:rFonts w:ascii="Times New Roman" w:hAnsi="Times New Roman"/>
          <w:sz w:val="24"/>
          <w:szCs w:val="24"/>
        </w:rPr>
        <w:t xml:space="preserve"> </w:t>
      </w:r>
      <w:r w:rsidR="00DA09CC" w:rsidRPr="00CB35B0">
        <w:rPr>
          <w:rFonts w:ascii="Times New Roman" w:hAnsi="Times New Roman"/>
          <w:sz w:val="24"/>
          <w:szCs w:val="24"/>
        </w:rPr>
        <w:t>%, на 01.01.2021 – 70</w:t>
      </w:r>
      <w:r w:rsidR="003814D4" w:rsidRPr="00CB35B0">
        <w:rPr>
          <w:rFonts w:ascii="Times New Roman" w:hAnsi="Times New Roman"/>
          <w:sz w:val="24"/>
          <w:szCs w:val="24"/>
        </w:rPr>
        <w:t xml:space="preserve"> %. </w:t>
      </w:r>
    </w:p>
    <w:p w:rsidR="00650F2B" w:rsidRPr="00CB35B0" w:rsidRDefault="00351CD0" w:rsidP="00DC76DD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CB35B0">
        <w:rPr>
          <w:rFonts w:ascii="Times New Roman" w:hAnsi="Times New Roman"/>
          <w:sz w:val="24"/>
          <w:szCs w:val="24"/>
        </w:rPr>
        <w:t>- Целевая модель по кадастровому учету направлена на повышение эффективности процедуры предоставления земельных участков, находящихся в государственной или муниципальной собственности, и сокращение сроков постановки объектов недвижимости на государственный кадастровый учет</w:t>
      </w:r>
      <w:r w:rsidRPr="00CB35B0">
        <w:rPr>
          <w:rFonts w:ascii="Times New Roman" w:hAnsi="Times New Roman"/>
          <w:sz w:val="24"/>
          <w:szCs w:val="24"/>
        </w:rPr>
        <w:t xml:space="preserve">, - говорит руководитель Управления Владимир </w:t>
      </w:r>
      <w:proofErr w:type="spellStart"/>
      <w:r w:rsidRPr="00CB35B0">
        <w:rPr>
          <w:rFonts w:ascii="Times New Roman" w:hAnsi="Times New Roman"/>
          <w:sz w:val="24"/>
          <w:szCs w:val="24"/>
        </w:rPr>
        <w:t>Хапаев</w:t>
      </w:r>
      <w:proofErr w:type="spellEnd"/>
      <w:r w:rsidR="00496766" w:rsidRPr="00CB35B0">
        <w:rPr>
          <w:rFonts w:ascii="Times New Roman" w:hAnsi="Times New Roman"/>
          <w:sz w:val="24"/>
          <w:szCs w:val="24"/>
        </w:rPr>
        <w:t xml:space="preserve">. </w:t>
      </w:r>
    </w:p>
    <w:p w:rsidR="00650F2B" w:rsidRPr="00CB35B0" w:rsidRDefault="00650F2B" w:rsidP="00DC76DD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CB35B0">
        <w:rPr>
          <w:rFonts w:ascii="Times New Roman" w:hAnsi="Times New Roman"/>
          <w:sz w:val="24"/>
          <w:szCs w:val="24"/>
        </w:rPr>
        <w:t xml:space="preserve">Еще одной необходимой мерой </w:t>
      </w:r>
      <w:r w:rsidRPr="00CB35B0">
        <w:rPr>
          <w:rFonts w:ascii="Times New Roman" w:hAnsi="Times New Roman"/>
          <w:sz w:val="24"/>
          <w:szCs w:val="24"/>
        </w:rPr>
        <w:t xml:space="preserve">для достижения высоких результатов </w:t>
      </w:r>
      <w:r w:rsidRPr="00CB35B0">
        <w:rPr>
          <w:rFonts w:ascii="Times New Roman" w:hAnsi="Times New Roman"/>
          <w:sz w:val="24"/>
          <w:szCs w:val="24"/>
        </w:rPr>
        <w:t xml:space="preserve"> </w:t>
      </w:r>
      <w:r w:rsidRPr="00CB35B0">
        <w:rPr>
          <w:rFonts w:ascii="Times New Roman" w:hAnsi="Times New Roman"/>
          <w:sz w:val="24"/>
          <w:szCs w:val="24"/>
        </w:rPr>
        <w:t xml:space="preserve"> </w:t>
      </w:r>
      <w:r w:rsidRPr="00CB35B0">
        <w:rPr>
          <w:rFonts w:ascii="Times New Roman" w:hAnsi="Times New Roman"/>
          <w:sz w:val="24"/>
          <w:szCs w:val="24"/>
        </w:rPr>
        <w:t xml:space="preserve">руководитель Управления считает </w:t>
      </w:r>
      <w:r w:rsidRPr="00CB35B0">
        <w:rPr>
          <w:rFonts w:ascii="Times New Roman" w:hAnsi="Times New Roman"/>
          <w:sz w:val="24"/>
          <w:szCs w:val="24"/>
        </w:rPr>
        <w:t>эффективное электр</w:t>
      </w:r>
      <w:r w:rsidRPr="00CB35B0">
        <w:rPr>
          <w:rFonts w:ascii="Times New Roman" w:hAnsi="Times New Roman"/>
          <w:sz w:val="24"/>
          <w:szCs w:val="24"/>
        </w:rPr>
        <w:t>онное взаимодействие Управления с</w:t>
      </w:r>
      <w:r w:rsidRPr="00CB35B0">
        <w:rPr>
          <w:rFonts w:ascii="Times New Roman" w:hAnsi="Times New Roman"/>
          <w:sz w:val="24"/>
          <w:szCs w:val="24"/>
        </w:rPr>
        <w:t xml:space="preserve"> региональны</w:t>
      </w:r>
      <w:r w:rsidRPr="00CB35B0">
        <w:rPr>
          <w:rFonts w:ascii="Times New Roman" w:hAnsi="Times New Roman"/>
          <w:sz w:val="24"/>
          <w:szCs w:val="24"/>
        </w:rPr>
        <w:t xml:space="preserve">ми и муниципальными  </w:t>
      </w:r>
      <w:r w:rsidRPr="00CB35B0">
        <w:rPr>
          <w:rFonts w:ascii="Times New Roman" w:hAnsi="Times New Roman"/>
          <w:sz w:val="24"/>
          <w:szCs w:val="24"/>
        </w:rPr>
        <w:t xml:space="preserve"> орган</w:t>
      </w:r>
      <w:r w:rsidRPr="00CB35B0">
        <w:rPr>
          <w:rFonts w:ascii="Times New Roman" w:hAnsi="Times New Roman"/>
          <w:sz w:val="24"/>
          <w:szCs w:val="24"/>
        </w:rPr>
        <w:t>ами п</w:t>
      </w:r>
      <w:r w:rsidRPr="00CB35B0">
        <w:rPr>
          <w:rFonts w:ascii="Times New Roman" w:hAnsi="Times New Roman"/>
          <w:sz w:val="24"/>
          <w:szCs w:val="24"/>
        </w:rPr>
        <w:t>ри обмене информацией об объектах недвижимости</w:t>
      </w:r>
      <w:r w:rsidRPr="00CB35B0">
        <w:rPr>
          <w:rFonts w:ascii="Times New Roman" w:hAnsi="Times New Roman"/>
          <w:sz w:val="24"/>
          <w:szCs w:val="24"/>
        </w:rPr>
        <w:t xml:space="preserve">. </w:t>
      </w:r>
      <w:r w:rsidRPr="00CB35B0">
        <w:rPr>
          <w:rFonts w:ascii="Times New Roman" w:hAnsi="Times New Roman"/>
          <w:sz w:val="24"/>
          <w:szCs w:val="24"/>
        </w:rPr>
        <w:t>Это</w:t>
      </w:r>
      <w:r w:rsidR="00F95971">
        <w:rPr>
          <w:rFonts w:ascii="Times New Roman" w:hAnsi="Times New Roman"/>
          <w:sz w:val="24"/>
          <w:szCs w:val="24"/>
        </w:rPr>
        <w:t>, по мнению Владимира Александровича,</w:t>
      </w:r>
      <w:r w:rsidRPr="00CB35B0">
        <w:rPr>
          <w:rFonts w:ascii="Times New Roman" w:hAnsi="Times New Roman"/>
          <w:sz w:val="24"/>
          <w:szCs w:val="24"/>
        </w:rPr>
        <w:t xml:space="preserve"> позволяет сокра</w:t>
      </w:r>
      <w:r w:rsidR="00F95971">
        <w:rPr>
          <w:rFonts w:ascii="Times New Roman" w:hAnsi="Times New Roman"/>
          <w:sz w:val="24"/>
          <w:szCs w:val="24"/>
        </w:rPr>
        <w:t>тить сроки оказания услуг</w:t>
      </w:r>
      <w:r w:rsidRPr="00CB35B0">
        <w:rPr>
          <w:rFonts w:ascii="Times New Roman" w:hAnsi="Times New Roman"/>
          <w:sz w:val="24"/>
          <w:szCs w:val="24"/>
        </w:rPr>
        <w:t xml:space="preserve">, количество отказов и приостановок, </w:t>
      </w:r>
      <w:r w:rsidR="00F95971">
        <w:rPr>
          <w:rFonts w:ascii="Times New Roman" w:hAnsi="Times New Roman"/>
          <w:sz w:val="24"/>
          <w:szCs w:val="24"/>
        </w:rPr>
        <w:t xml:space="preserve">то есть </w:t>
      </w:r>
      <w:r w:rsidRPr="00CB35B0">
        <w:rPr>
          <w:rFonts w:ascii="Times New Roman" w:hAnsi="Times New Roman"/>
          <w:sz w:val="24"/>
          <w:szCs w:val="24"/>
        </w:rPr>
        <w:t xml:space="preserve">повысить качество регистрационного процесса. </w:t>
      </w:r>
    </w:p>
    <w:p w:rsidR="005A279C" w:rsidRPr="00CB35B0" w:rsidRDefault="00650F2B" w:rsidP="00DC76DD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CB35B0">
        <w:rPr>
          <w:rFonts w:ascii="Times New Roman" w:hAnsi="Times New Roman"/>
          <w:sz w:val="24"/>
          <w:szCs w:val="24"/>
        </w:rPr>
        <w:t xml:space="preserve">Так, </w:t>
      </w:r>
      <w:r w:rsidR="00F95971">
        <w:rPr>
          <w:rFonts w:ascii="Times New Roman" w:hAnsi="Times New Roman"/>
          <w:sz w:val="24"/>
          <w:szCs w:val="24"/>
        </w:rPr>
        <w:t xml:space="preserve">на 31.12.2019 </w:t>
      </w:r>
      <w:r w:rsidRPr="00CB35B0">
        <w:rPr>
          <w:rFonts w:ascii="Times New Roman" w:hAnsi="Times New Roman"/>
          <w:sz w:val="24"/>
          <w:szCs w:val="24"/>
        </w:rPr>
        <w:t>д</w:t>
      </w:r>
      <w:r w:rsidR="005A279C" w:rsidRPr="00CB35B0">
        <w:rPr>
          <w:rFonts w:ascii="Times New Roman" w:hAnsi="Times New Roman"/>
          <w:sz w:val="24"/>
          <w:szCs w:val="24"/>
        </w:rPr>
        <w:t>оля ответов на запросы органа реги</w:t>
      </w:r>
      <w:r w:rsidR="00E80936" w:rsidRPr="00CB35B0">
        <w:rPr>
          <w:rFonts w:ascii="Times New Roman" w:hAnsi="Times New Roman"/>
          <w:sz w:val="24"/>
          <w:szCs w:val="24"/>
        </w:rPr>
        <w:t>ст</w:t>
      </w:r>
      <w:r w:rsidR="005A279C" w:rsidRPr="00CB35B0">
        <w:rPr>
          <w:rFonts w:ascii="Times New Roman" w:hAnsi="Times New Roman"/>
          <w:sz w:val="24"/>
          <w:szCs w:val="24"/>
        </w:rPr>
        <w:t>рации прав, полученны</w:t>
      </w:r>
      <w:r w:rsidR="005A279C" w:rsidRPr="00CB35B0">
        <w:rPr>
          <w:rFonts w:ascii="Times New Roman" w:hAnsi="Times New Roman"/>
          <w:sz w:val="24"/>
          <w:szCs w:val="24"/>
        </w:rPr>
        <w:t xml:space="preserve">х </w:t>
      </w:r>
      <w:r w:rsidR="005A279C" w:rsidRPr="00CB35B0">
        <w:rPr>
          <w:rFonts w:ascii="Times New Roman" w:hAnsi="Times New Roman"/>
          <w:sz w:val="24"/>
          <w:szCs w:val="24"/>
        </w:rPr>
        <w:t>в электронном виде, в т</w:t>
      </w:r>
      <w:r w:rsidR="00E80936" w:rsidRPr="00CB35B0">
        <w:rPr>
          <w:rFonts w:ascii="Times New Roman" w:hAnsi="Times New Roman"/>
          <w:sz w:val="24"/>
          <w:szCs w:val="24"/>
        </w:rPr>
        <w:t xml:space="preserve">ом числе, </w:t>
      </w:r>
      <w:r w:rsidR="005A279C" w:rsidRPr="00CB35B0">
        <w:rPr>
          <w:rFonts w:ascii="Times New Roman" w:hAnsi="Times New Roman"/>
          <w:sz w:val="24"/>
          <w:szCs w:val="24"/>
        </w:rPr>
        <w:t xml:space="preserve">посредством </w:t>
      </w:r>
      <w:r w:rsidR="005A279C" w:rsidRPr="00CB35B0">
        <w:rPr>
          <w:rFonts w:ascii="Times New Roman" w:hAnsi="Times New Roman"/>
          <w:sz w:val="24"/>
          <w:szCs w:val="24"/>
        </w:rPr>
        <w:t>Системы межведомственного электронного взаимодействия (</w:t>
      </w:r>
      <w:r w:rsidR="005A279C" w:rsidRPr="00CB35B0">
        <w:rPr>
          <w:rFonts w:ascii="Times New Roman" w:hAnsi="Times New Roman"/>
          <w:sz w:val="24"/>
          <w:szCs w:val="24"/>
        </w:rPr>
        <w:t>СМЭВ</w:t>
      </w:r>
      <w:r w:rsidR="005A279C" w:rsidRPr="00CB35B0">
        <w:rPr>
          <w:rFonts w:ascii="Times New Roman" w:hAnsi="Times New Roman"/>
          <w:sz w:val="24"/>
          <w:szCs w:val="24"/>
        </w:rPr>
        <w:t>)</w:t>
      </w:r>
      <w:r w:rsidR="005A279C" w:rsidRPr="00CB35B0">
        <w:rPr>
          <w:rFonts w:ascii="Times New Roman" w:hAnsi="Times New Roman"/>
          <w:sz w:val="24"/>
          <w:szCs w:val="24"/>
        </w:rPr>
        <w:t xml:space="preserve">, </w:t>
      </w:r>
      <w:r w:rsidR="00496766" w:rsidRPr="00CB35B0">
        <w:rPr>
          <w:rFonts w:ascii="Times New Roman" w:hAnsi="Times New Roman"/>
          <w:sz w:val="24"/>
          <w:szCs w:val="24"/>
        </w:rPr>
        <w:t xml:space="preserve">составила </w:t>
      </w:r>
      <w:r w:rsidR="005A279C" w:rsidRPr="00CB35B0">
        <w:rPr>
          <w:rFonts w:ascii="Times New Roman" w:hAnsi="Times New Roman"/>
          <w:sz w:val="24"/>
          <w:szCs w:val="24"/>
        </w:rPr>
        <w:t>94,</w:t>
      </w:r>
      <w:r w:rsidR="00496766" w:rsidRPr="00CB35B0">
        <w:rPr>
          <w:rFonts w:ascii="Times New Roman" w:hAnsi="Times New Roman"/>
          <w:sz w:val="24"/>
          <w:szCs w:val="24"/>
        </w:rPr>
        <w:t xml:space="preserve">8 </w:t>
      </w:r>
      <w:r w:rsidR="005A279C" w:rsidRPr="00CB35B0">
        <w:rPr>
          <w:rFonts w:ascii="Times New Roman" w:hAnsi="Times New Roman"/>
          <w:sz w:val="24"/>
          <w:szCs w:val="24"/>
        </w:rPr>
        <w:t>%</w:t>
      </w:r>
      <w:r w:rsidR="00E80936" w:rsidRPr="00CB35B0">
        <w:rPr>
          <w:rFonts w:ascii="Times New Roman" w:hAnsi="Times New Roman"/>
          <w:sz w:val="24"/>
          <w:szCs w:val="24"/>
        </w:rPr>
        <w:t xml:space="preserve"> </w:t>
      </w:r>
      <w:r w:rsidR="005A279C" w:rsidRPr="00CB35B0">
        <w:rPr>
          <w:rFonts w:ascii="Times New Roman" w:hAnsi="Times New Roman"/>
          <w:sz w:val="24"/>
          <w:szCs w:val="24"/>
        </w:rPr>
        <w:t xml:space="preserve">при </w:t>
      </w:r>
      <w:r w:rsidRPr="00CB35B0">
        <w:rPr>
          <w:rFonts w:ascii="Times New Roman" w:hAnsi="Times New Roman"/>
          <w:sz w:val="24"/>
          <w:szCs w:val="24"/>
        </w:rPr>
        <w:t>установленн</w:t>
      </w:r>
      <w:r w:rsidRPr="00CB35B0">
        <w:rPr>
          <w:rFonts w:ascii="Times New Roman" w:hAnsi="Times New Roman"/>
          <w:sz w:val="24"/>
          <w:szCs w:val="24"/>
        </w:rPr>
        <w:t>ом</w:t>
      </w:r>
      <w:r w:rsidRPr="00CB35B0">
        <w:rPr>
          <w:rFonts w:ascii="Times New Roman" w:hAnsi="Times New Roman"/>
          <w:sz w:val="24"/>
          <w:szCs w:val="24"/>
        </w:rPr>
        <w:t xml:space="preserve"> </w:t>
      </w:r>
      <w:r w:rsidR="00DC76DD">
        <w:rPr>
          <w:rFonts w:ascii="Times New Roman" w:hAnsi="Times New Roman"/>
          <w:sz w:val="24"/>
          <w:szCs w:val="24"/>
        </w:rPr>
        <w:t xml:space="preserve"> </w:t>
      </w:r>
      <w:r w:rsidRPr="00CB35B0">
        <w:rPr>
          <w:rFonts w:ascii="Times New Roman" w:hAnsi="Times New Roman"/>
          <w:sz w:val="24"/>
          <w:szCs w:val="24"/>
        </w:rPr>
        <w:t xml:space="preserve"> </w:t>
      </w:r>
      <w:r w:rsidRPr="00CB35B0">
        <w:rPr>
          <w:rFonts w:ascii="Times New Roman" w:hAnsi="Times New Roman"/>
          <w:sz w:val="24"/>
          <w:szCs w:val="24"/>
        </w:rPr>
        <w:t xml:space="preserve">показателе </w:t>
      </w:r>
      <w:r w:rsidRPr="00CB35B0">
        <w:rPr>
          <w:rFonts w:ascii="Times New Roman" w:hAnsi="Times New Roman"/>
          <w:sz w:val="24"/>
          <w:szCs w:val="24"/>
        </w:rPr>
        <w:t>85</w:t>
      </w:r>
      <w:r w:rsidRPr="00CB35B0">
        <w:rPr>
          <w:rFonts w:ascii="Times New Roman" w:hAnsi="Times New Roman"/>
          <w:sz w:val="24"/>
          <w:szCs w:val="24"/>
        </w:rPr>
        <w:t xml:space="preserve"> %. </w:t>
      </w:r>
      <w:r w:rsidR="00E80936" w:rsidRPr="00CB35B0">
        <w:rPr>
          <w:rFonts w:ascii="Times New Roman" w:hAnsi="Times New Roman"/>
          <w:sz w:val="24"/>
          <w:szCs w:val="24"/>
        </w:rPr>
        <w:t>Количество сведений, по которым осуществляется электронное межведомственное взаимодействие</w:t>
      </w:r>
      <w:r w:rsidR="00F95971">
        <w:rPr>
          <w:rFonts w:ascii="Times New Roman" w:hAnsi="Times New Roman"/>
          <w:sz w:val="24"/>
          <w:szCs w:val="24"/>
        </w:rPr>
        <w:t>,</w:t>
      </w:r>
      <w:r w:rsidR="00E80936" w:rsidRPr="00CB35B0">
        <w:rPr>
          <w:rFonts w:ascii="Times New Roman" w:hAnsi="Times New Roman"/>
          <w:sz w:val="24"/>
          <w:szCs w:val="24"/>
        </w:rPr>
        <w:t xml:space="preserve"> – 26, установленный </w:t>
      </w:r>
      <w:proofErr w:type="gramStart"/>
      <w:r w:rsidR="00E80936" w:rsidRPr="00CB35B0">
        <w:rPr>
          <w:rFonts w:ascii="Times New Roman" w:hAnsi="Times New Roman"/>
          <w:sz w:val="24"/>
          <w:szCs w:val="24"/>
        </w:rPr>
        <w:t>на конец</w:t>
      </w:r>
      <w:proofErr w:type="gramEnd"/>
      <w:r w:rsidR="00E80936" w:rsidRPr="00CB35B0">
        <w:rPr>
          <w:rFonts w:ascii="Times New Roman" w:hAnsi="Times New Roman"/>
          <w:sz w:val="24"/>
          <w:szCs w:val="24"/>
        </w:rPr>
        <w:t xml:space="preserve"> 2019 года показатель – 20.</w:t>
      </w:r>
    </w:p>
    <w:p w:rsidR="00CB35B0" w:rsidRPr="00CB35B0" w:rsidRDefault="00CB35B0" w:rsidP="00DC76DD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CB35B0">
        <w:rPr>
          <w:rFonts w:ascii="Times New Roman" w:hAnsi="Times New Roman"/>
          <w:sz w:val="24"/>
          <w:szCs w:val="24"/>
        </w:rPr>
        <w:t>Средний фактический срок регистрации права собственности</w:t>
      </w:r>
      <w:r w:rsidRPr="00CB35B0">
        <w:rPr>
          <w:rFonts w:ascii="Times New Roman" w:hAnsi="Times New Roman"/>
          <w:sz w:val="24"/>
          <w:szCs w:val="24"/>
        </w:rPr>
        <w:t xml:space="preserve">  </w:t>
      </w:r>
      <w:r w:rsidR="00DC76DD">
        <w:rPr>
          <w:rFonts w:ascii="Times New Roman" w:hAnsi="Times New Roman"/>
          <w:sz w:val="24"/>
          <w:szCs w:val="24"/>
        </w:rPr>
        <w:t xml:space="preserve">составляет 6 рабочих дней </w:t>
      </w:r>
      <w:r w:rsidRPr="00CB35B0">
        <w:rPr>
          <w:rFonts w:ascii="Times New Roman" w:hAnsi="Times New Roman"/>
          <w:sz w:val="24"/>
          <w:szCs w:val="24"/>
        </w:rPr>
        <w:t>при установлен</w:t>
      </w:r>
      <w:r w:rsidRPr="00CB35B0">
        <w:rPr>
          <w:rFonts w:ascii="Times New Roman" w:hAnsi="Times New Roman"/>
          <w:sz w:val="24"/>
          <w:szCs w:val="24"/>
        </w:rPr>
        <w:t xml:space="preserve">ном показателе в 7 рабочих дней, для заявлений, поданных через МФЦ – 8 рабочих дней </w:t>
      </w:r>
      <w:r w:rsidRPr="00CB35B0">
        <w:rPr>
          <w:rFonts w:ascii="Times New Roman" w:hAnsi="Times New Roman"/>
          <w:sz w:val="24"/>
          <w:szCs w:val="24"/>
        </w:rPr>
        <w:t xml:space="preserve">при </w:t>
      </w:r>
      <w:r w:rsidRPr="00CB35B0">
        <w:rPr>
          <w:rFonts w:ascii="Times New Roman" w:hAnsi="Times New Roman"/>
          <w:sz w:val="24"/>
          <w:szCs w:val="24"/>
        </w:rPr>
        <w:t xml:space="preserve">плане </w:t>
      </w:r>
      <w:r w:rsidRPr="00CB35B0">
        <w:rPr>
          <w:rFonts w:ascii="Times New Roman" w:hAnsi="Times New Roman"/>
          <w:sz w:val="24"/>
          <w:szCs w:val="24"/>
        </w:rPr>
        <w:t>9 рабочих дней.</w:t>
      </w:r>
      <w:bookmarkStart w:id="0" w:name="_GoBack"/>
      <w:bookmarkEnd w:id="0"/>
    </w:p>
    <w:p w:rsidR="00E80936" w:rsidRPr="00CB35B0" w:rsidRDefault="00CB35B0" w:rsidP="00DC76DD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CB35B0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5E796C" w:rsidRPr="00CB35B0">
        <w:rPr>
          <w:rFonts w:ascii="Times New Roman" w:hAnsi="Times New Roman"/>
          <w:sz w:val="24"/>
          <w:szCs w:val="24"/>
        </w:rPr>
        <w:t xml:space="preserve">- Большое значение придается работе по внесению в </w:t>
      </w:r>
      <w:r w:rsidR="00E80936" w:rsidRPr="00CB35B0">
        <w:rPr>
          <w:rFonts w:ascii="Times New Roman" w:hAnsi="Times New Roman"/>
          <w:sz w:val="24"/>
          <w:szCs w:val="24"/>
        </w:rPr>
        <w:t>Единый государственный  реестр недвижимости (ЕГРН)</w:t>
      </w:r>
      <w:r w:rsidR="005E796C" w:rsidRPr="00CB35B0">
        <w:rPr>
          <w:rFonts w:ascii="Times New Roman" w:hAnsi="Times New Roman"/>
          <w:sz w:val="24"/>
          <w:szCs w:val="24"/>
        </w:rPr>
        <w:t xml:space="preserve"> сведений о границах субъектов </w:t>
      </w:r>
      <w:r w:rsidR="00E80936" w:rsidRPr="00CB35B0">
        <w:rPr>
          <w:rFonts w:ascii="Times New Roman" w:hAnsi="Times New Roman"/>
          <w:sz w:val="24"/>
          <w:szCs w:val="24"/>
        </w:rPr>
        <w:t>федерации</w:t>
      </w:r>
      <w:r w:rsidR="005E796C" w:rsidRPr="00CB35B0">
        <w:rPr>
          <w:rFonts w:ascii="Times New Roman" w:hAnsi="Times New Roman"/>
          <w:sz w:val="24"/>
          <w:szCs w:val="24"/>
        </w:rPr>
        <w:t xml:space="preserve">, муниципальных образований и населенных пунктов, - поясняет </w:t>
      </w:r>
      <w:r w:rsidR="00E80936" w:rsidRPr="00CB35B0">
        <w:rPr>
          <w:rFonts w:ascii="Times New Roman" w:hAnsi="Times New Roman"/>
          <w:sz w:val="24"/>
          <w:szCs w:val="24"/>
        </w:rPr>
        <w:t xml:space="preserve">далее Владимир </w:t>
      </w:r>
      <w:proofErr w:type="spellStart"/>
      <w:r w:rsidR="00E80936" w:rsidRPr="00CB35B0">
        <w:rPr>
          <w:rFonts w:ascii="Times New Roman" w:hAnsi="Times New Roman"/>
          <w:sz w:val="24"/>
          <w:szCs w:val="24"/>
        </w:rPr>
        <w:t>Хапаев</w:t>
      </w:r>
      <w:proofErr w:type="spellEnd"/>
      <w:r w:rsidR="005E796C" w:rsidRPr="00CB35B0">
        <w:rPr>
          <w:rFonts w:ascii="Times New Roman" w:hAnsi="Times New Roman"/>
          <w:sz w:val="24"/>
          <w:szCs w:val="24"/>
        </w:rPr>
        <w:t xml:space="preserve">. </w:t>
      </w:r>
      <w:r w:rsidR="00E80936" w:rsidRPr="00CB35B0">
        <w:rPr>
          <w:rFonts w:ascii="Times New Roman" w:hAnsi="Times New Roman"/>
          <w:sz w:val="24"/>
          <w:szCs w:val="24"/>
        </w:rPr>
        <w:t>–</w:t>
      </w:r>
      <w:r w:rsidR="005E796C" w:rsidRPr="00CB35B0">
        <w:rPr>
          <w:rFonts w:ascii="Times New Roman" w:hAnsi="Times New Roman"/>
          <w:sz w:val="24"/>
          <w:szCs w:val="24"/>
        </w:rPr>
        <w:t xml:space="preserve"> </w:t>
      </w:r>
      <w:r w:rsidR="00E80936" w:rsidRPr="00CB35B0">
        <w:rPr>
          <w:rFonts w:ascii="Times New Roman" w:hAnsi="Times New Roman"/>
          <w:sz w:val="24"/>
          <w:szCs w:val="24"/>
        </w:rPr>
        <w:t>В 2019 году в Югре установлено 95 % границ муниципальных образований</w:t>
      </w:r>
      <w:r w:rsidR="00E80936" w:rsidRPr="00CB35B0">
        <w:rPr>
          <w:rFonts w:ascii="Times New Roman" w:hAnsi="Times New Roman"/>
          <w:sz w:val="24"/>
          <w:szCs w:val="24"/>
        </w:rPr>
        <w:t xml:space="preserve">, границ населенных пунктов – </w:t>
      </w:r>
      <w:r w:rsidRPr="00CB35B0">
        <w:rPr>
          <w:rFonts w:ascii="Times New Roman" w:hAnsi="Times New Roman"/>
          <w:sz w:val="24"/>
          <w:szCs w:val="24"/>
        </w:rPr>
        <w:t xml:space="preserve">65 %. </w:t>
      </w:r>
      <w:r w:rsidR="00E80936" w:rsidRPr="00CB35B0">
        <w:rPr>
          <w:rFonts w:ascii="Times New Roman" w:hAnsi="Times New Roman"/>
          <w:sz w:val="24"/>
          <w:szCs w:val="24"/>
        </w:rPr>
        <w:t>Р</w:t>
      </w:r>
      <w:r w:rsidR="00E80936" w:rsidRPr="00CB35B0">
        <w:rPr>
          <w:rFonts w:ascii="Times New Roman" w:hAnsi="Times New Roman"/>
          <w:sz w:val="24"/>
          <w:szCs w:val="24"/>
        </w:rPr>
        <w:t>егиональны</w:t>
      </w:r>
      <w:r w:rsidR="00E80936" w:rsidRPr="00CB35B0">
        <w:rPr>
          <w:rFonts w:ascii="Times New Roman" w:hAnsi="Times New Roman"/>
          <w:sz w:val="24"/>
          <w:szCs w:val="24"/>
        </w:rPr>
        <w:t xml:space="preserve">е </w:t>
      </w:r>
      <w:r w:rsidR="00E80936" w:rsidRPr="00CB35B0">
        <w:rPr>
          <w:rFonts w:ascii="Times New Roman" w:hAnsi="Times New Roman"/>
          <w:sz w:val="24"/>
          <w:szCs w:val="24"/>
        </w:rPr>
        <w:t>границ</w:t>
      </w:r>
      <w:r w:rsidR="00E80936" w:rsidRPr="00CB35B0">
        <w:rPr>
          <w:rFonts w:ascii="Times New Roman" w:hAnsi="Times New Roman"/>
          <w:sz w:val="24"/>
          <w:szCs w:val="24"/>
        </w:rPr>
        <w:t>ы</w:t>
      </w:r>
      <w:r w:rsidR="00E80936" w:rsidRPr="00CB35B0">
        <w:rPr>
          <w:rFonts w:ascii="Times New Roman" w:hAnsi="Times New Roman"/>
          <w:sz w:val="24"/>
          <w:szCs w:val="24"/>
        </w:rPr>
        <w:t xml:space="preserve"> Ханты-Мансийского автономного округа полностью внесены в Единый государственный реестр недвижимости еще в 2017 году</w:t>
      </w:r>
      <w:r w:rsidR="00E80936" w:rsidRPr="00CB35B0">
        <w:rPr>
          <w:rFonts w:ascii="Times New Roman" w:hAnsi="Times New Roman"/>
          <w:sz w:val="24"/>
          <w:szCs w:val="24"/>
        </w:rPr>
        <w:t xml:space="preserve">. </w:t>
      </w:r>
      <w:r w:rsidR="00E80936" w:rsidRPr="00CB35B0">
        <w:rPr>
          <w:rFonts w:ascii="Times New Roman" w:hAnsi="Times New Roman"/>
          <w:sz w:val="24"/>
          <w:szCs w:val="24"/>
        </w:rPr>
        <w:t xml:space="preserve">  </w:t>
      </w:r>
    </w:p>
    <w:p w:rsidR="005E796C" w:rsidRPr="00CB35B0" w:rsidRDefault="00CB35B0" w:rsidP="00DC76DD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E80936" w:rsidRPr="00CB35B0">
        <w:rPr>
          <w:rFonts w:ascii="Times New Roman" w:hAnsi="Times New Roman"/>
          <w:sz w:val="24"/>
          <w:szCs w:val="24"/>
        </w:rPr>
        <w:t xml:space="preserve">апомним, целевые модели упрощения процедур ведения бизнеса разработаны по поручению Президента России и утверждены распоряжением Правительства Российской Федерации от 31.01.2017 №147-р. </w:t>
      </w:r>
      <w:r w:rsidR="005E796C" w:rsidRPr="00CB35B0">
        <w:rPr>
          <w:rFonts w:ascii="Times New Roman" w:hAnsi="Times New Roman"/>
          <w:sz w:val="24"/>
          <w:szCs w:val="24"/>
        </w:rPr>
        <w:t xml:space="preserve">Основываясь на данных целевых моделях, субъекты </w:t>
      </w:r>
      <w:r w:rsidRPr="00CB35B0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="005E796C" w:rsidRPr="00CB35B0">
        <w:rPr>
          <w:rFonts w:ascii="Times New Roman" w:hAnsi="Times New Roman"/>
          <w:sz w:val="24"/>
          <w:szCs w:val="24"/>
        </w:rPr>
        <w:t xml:space="preserve">должны улучшать </w:t>
      </w:r>
      <w:r>
        <w:rPr>
          <w:rFonts w:ascii="Times New Roman" w:hAnsi="Times New Roman"/>
          <w:sz w:val="24"/>
          <w:szCs w:val="24"/>
        </w:rPr>
        <w:t xml:space="preserve"> инвестиционный климат </w:t>
      </w:r>
      <w:r w:rsidR="005E796C" w:rsidRPr="00CB35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="005E796C" w:rsidRPr="00CB35B0">
        <w:rPr>
          <w:rFonts w:ascii="Times New Roman" w:hAnsi="Times New Roman"/>
          <w:sz w:val="24"/>
          <w:szCs w:val="24"/>
        </w:rPr>
        <w:t xml:space="preserve">ключевым параметрам международного рейтинга </w:t>
      </w:r>
      <w:proofErr w:type="spellStart"/>
      <w:r w:rsidR="005E796C" w:rsidRPr="00CB35B0">
        <w:rPr>
          <w:rFonts w:ascii="Times New Roman" w:hAnsi="Times New Roman"/>
          <w:sz w:val="24"/>
          <w:szCs w:val="24"/>
        </w:rPr>
        <w:t>Doing</w:t>
      </w:r>
      <w:proofErr w:type="spellEnd"/>
      <w:r w:rsidR="005E796C" w:rsidRPr="00CB35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796C" w:rsidRPr="00CB35B0">
        <w:rPr>
          <w:rFonts w:ascii="Times New Roman" w:hAnsi="Times New Roman"/>
          <w:sz w:val="24"/>
          <w:szCs w:val="24"/>
        </w:rPr>
        <w:t>Business</w:t>
      </w:r>
      <w:proofErr w:type="spellEnd"/>
      <w:r w:rsidR="005E796C" w:rsidRPr="00CB35B0">
        <w:rPr>
          <w:rFonts w:ascii="Times New Roman" w:hAnsi="Times New Roman"/>
          <w:sz w:val="24"/>
          <w:szCs w:val="24"/>
        </w:rPr>
        <w:t xml:space="preserve"> (Ведение Бизнеса). </w:t>
      </w:r>
    </w:p>
    <w:p w:rsidR="00C575FB" w:rsidRPr="00CB35B0" w:rsidRDefault="00C575FB" w:rsidP="00DC76DD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C575FB" w:rsidRPr="00CB35B0" w:rsidRDefault="00DC76DD" w:rsidP="00DC76DD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Пресс-служба Управления 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ХМАО – Югре   </w:t>
      </w:r>
    </w:p>
    <w:p w:rsidR="00265DE2" w:rsidRPr="00960173" w:rsidRDefault="00265DE2" w:rsidP="00265DE2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960173">
        <w:rPr>
          <w:rFonts w:asciiTheme="minorHAnsi" w:eastAsiaTheme="minorHAnsi" w:hAnsiTheme="minorHAnsi" w:cstheme="minorHAnsi"/>
          <w:sz w:val="24"/>
          <w:szCs w:val="24"/>
        </w:rPr>
        <w:t>#</w:t>
      </w:r>
      <w:proofErr w:type="spellStart"/>
      <w:r w:rsidRPr="00960173">
        <w:rPr>
          <w:rFonts w:asciiTheme="minorHAnsi" w:eastAsiaTheme="minorHAnsi" w:hAnsiTheme="minorHAnsi" w:cstheme="minorHAnsi"/>
          <w:sz w:val="24"/>
          <w:szCs w:val="24"/>
        </w:rPr>
        <w:t>Росреестр</w:t>
      </w:r>
      <w:proofErr w:type="spellEnd"/>
      <w:r w:rsidRPr="00960173">
        <w:rPr>
          <w:rFonts w:asciiTheme="minorHAnsi" w:eastAsiaTheme="minorHAnsi" w:hAnsiTheme="minorHAnsi" w:cstheme="minorHAnsi"/>
          <w:sz w:val="24"/>
          <w:szCs w:val="24"/>
        </w:rPr>
        <w:t xml:space="preserve">   #</w:t>
      </w:r>
      <w:proofErr w:type="spellStart"/>
      <w:r w:rsidRPr="00960173">
        <w:rPr>
          <w:rFonts w:asciiTheme="minorHAnsi" w:eastAsiaTheme="minorHAnsi" w:hAnsiTheme="minorHAnsi" w:cstheme="minorHAnsi"/>
          <w:sz w:val="24"/>
          <w:szCs w:val="24"/>
        </w:rPr>
        <w:t>УправлениеРосреестрапоХМАОЮгре</w:t>
      </w:r>
      <w:proofErr w:type="spellEnd"/>
      <w:r w:rsidRPr="0096017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:rsidR="00265DE2" w:rsidRPr="00960173" w:rsidRDefault="00265DE2" w:rsidP="00265DE2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960173">
        <w:rPr>
          <w:rFonts w:asciiTheme="minorHAnsi" w:eastAsiaTheme="minorHAnsi" w:hAnsiTheme="minorHAnsi" w:cstheme="minorHAnsi"/>
          <w:sz w:val="24"/>
          <w:szCs w:val="24"/>
        </w:rPr>
        <w:t>#</w:t>
      </w:r>
      <w:proofErr w:type="spellStart"/>
      <w:r w:rsidRPr="00960173">
        <w:rPr>
          <w:rFonts w:asciiTheme="minorHAnsi" w:eastAsiaTheme="minorHAnsi" w:hAnsiTheme="minorHAnsi" w:cstheme="minorHAnsi"/>
          <w:sz w:val="24"/>
          <w:szCs w:val="24"/>
        </w:rPr>
        <w:t>мониторингземель</w:t>
      </w:r>
      <w:proofErr w:type="spellEnd"/>
      <w:r w:rsidRPr="00960173">
        <w:rPr>
          <w:rFonts w:asciiTheme="minorHAnsi" w:eastAsiaTheme="minorHAnsi" w:hAnsiTheme="minorHAnsi" w:cstheme="minorHAnsi"/>
          <w:sz w:val="24"/>
          <w:szCs w:val="24"/>
        </w:rPr>
        <w:t xml:space="preserve"> #</w:t>
      </w:r>
      <w:proofErr w:type="spellStart"/>
      <w:r w:rsidRPr="00960173">
        <w:rPr>
          <w:rFonts w:asciiTheme="minorHAnsi" w:eastAsiaTheme="minorHAnsi" w:hAnsiTheme="minorHAnsi" w:cstheme="minorHAnsi"/>
          <w:sz w:val="24"/>
          <w:szCs w:val="24"/>
        </w:rPr>
        <w:t>границымуниципальныхобразований</w:t>
      </w:r>
      <w:proofErr w:type="spellEnd"/>
      <w:r w:rsidRPr="00960173">
        <w:rPr>
          <w:rFonts w:asciiTheme="minorHAnsi" w:eastAsiaTheme="minorHAnsi" w:hAnsiTheme="minorHAnsi" w:cstheme="minorHAnsi"/>
          <w:sz w:val="24"/>
          <w:szCs w:val="24"/>
        </w:rPr>
        <w:t xml:space="preserve"> #</w:t>
      </w:r>
      <w:proofErr w:type="spellStart"/>
      <w:r w:rsidRPr="00960173">
        <w:rPr>
          <w:rFonts w:asciiTheme="minorHAnsi" w:eastAsiaTheme="minorHAnsi" w:hAnsiTheme="minorHAnsi" w:cstheme="minorHAnsi"/>
          <w:sz w:val="24"/>
          <w:szCs w:val="24"/>
        </w:rPr>
        <w:t>региональныеграницы</w:t>
      </w:r>
      <w:proofErr w:type="spellEnd"/>
      <w:r w:rsidRPr="00960173">
        <w:rPr>
          <w:rFonts w:asciiTheme="minorHAnsi" w:eastAsiaTheme="minorHAnsi" w:hAnsiTheme="minorHAnsi" w:cstheme="minorHAnsi"/>
          <w:sz w:val="24"/>
          <w:szCs w:val="24"/>
        </w:rPr>
        <w:t xml:space="preserve">  #</w:t>
      </w:r>
      <w:proofErr w:type="spellStart"/>
      <w:r w:rsidRPr="00960173">
        <w:rPr>
          <w:rFonts w:asciiTheme="minorHAnsi" w:eastAsiaTheme="minorHAnsi" w:hAnsiTheme="minorHAnsi" w:cstheme="minorHAnsi"/>
          <w:sz w:val="24"/>
          <w:szCs w:val="24"/>
        </w:rPr>
        <w:t>границынаселенныхпунктов</w:t>
      </w:r>
      <w:proofErr w:type="spellEnd"/>
    </w:p>
    <w:p w:rsidR="00C575FB" w:rsidRDefault="00C575FB" w:rsidP="00DC76DD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DC76DD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DC76DD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DC76DD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DC76DD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DC76DD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DC76DD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55BEC" w:rsidRDefault="00755BEC" w:rsidP="00DC76DD">
      <w:pPr>
        <w:pStyle w:val="Default"/>
        <w:spacing w:line="276" w:lineRule="auto"/>
        <w:jc w:val="both"/>
        <w:rPr>
          <w:sz w:val="28"/>
          <w:szCs w:val="28"/>
        </w:rPr>
      </w:pPr>
    </w:p>
    <w:p w:rsidR="00C575FB" w:rsidRDefault="00C575FB" w:rsidP="00DC76DD">
      <w:pPr>
        <w:pStyle w:val="Default"/>
        <w:spacing w:line="276" w:lineRule="auto"/>
        <w:jc w:val="both"/>
        <w:rPr>
          <w:sz w:val="28"/>
          <w:szCs w:val="28"/>
        </w:rPr>
      </w:pPr>
    </w:p>
    <w:p w:rsidR="00A02E83" w:rsidRPr="00A02E83" w:rsidRDefault="00A02E83" w:rsidP="00DC76DD">
      <w:pPr>
        <w:rPr>
          <w:rFonts w:ascii="Times New Roman" w:hAnsi="Times New Roman"/>
          <w:sz w:val="28"/>
          <w:szCs w:val="28"/>
        </w:rPr>
      </w:pPr>
    </w:p>
    <w:sectPr w:rsidR="00A02E83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65DE2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2E132E"/>
    <w:rsid w:val="00313CAC"/>
    <w:rsid w:val="00316CEF"/>
    <w:rsid w:val="00324995"/>
    <w:rsid w:val="00351CD0"/>
    <w:rsid w:val="00363F8C"/>
    <w:rsid w:val="003655BC"/>
    <w:rsid w:val="00373FF3"/>
    <w:rsid w:val="003814D4"/>
    <w:rsid w:val="003A1506"/>
    <w:rsid w:val="003B3CDB"/>
    <w:rsid w:val="0043778D"/>
    <w:rsid w:val="004574C5"/>
    <w:rsid w:val="00471CA6"/>
    <w:rsid w:val="004753F8"/>
    <w:rsid w:val="00481664"/>
    <w:rsid w:val="004937F0"/>
    <w:rsid w:val="00496766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A279C"/>
    <w:rsid w:val="005B6855"/>
    <w:rsid w:val="005B69EA"/>
    <w:rsid w:val="005C190A"/>
    <w:rsid w:val="005D05AE"/>
    <w:rsid w:val="005D0C29"/>
    <w:rsid w:val="005E796C"/>
    <w:rsid w:val="00600028"/>
    <w:rsid w:val="006001E5"/>
    <w:rsid w:val="00612E49"/>
    <w:rsid w:val="00621828"/>
    <w:rsid w:val="006234C7"/>
    <w:rsid w:val="006379F9"/>
    <w:rsid w:val="0064533A"/>
    <w:rsid w:val="00650F2B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55BEC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7EBE"/>
    <w:rsid w:val="00AA6643"/>
    <w:rsid w:val="00AB39C6"/>
    <w:rsid w:val="00AD63EA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575FB"/>
    <w:rsid w:val="00C942BD"/>
    <w:rsid w:val="00CB35B0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80E88"/>
    <w:rsid w:val="00DA09CC"/>
    <w:rsid w:val="00DB2EE5"/>
    <w:rsid w:val="00DB3CC4"/>
    <w:rsid w:val="00DC2516"/>
    <w:rsid w:val="00DC76DD"/>
    <w:rsid w:val="00DF167A"/>
    <w:rsid w:val="00E20992"/>
    <w:rsid w:val="00E21F56"/>
    <w:rsid w:val="00E25C39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80936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95971"/>
    <w:rsid w:val="00FA149E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87AE8-2A62-4677-945C-40D6A240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3</cp:revision>
  <cp:lastPrinted>2020-01-27T07:33:00Z</cp:lastPrinted>
  <dcterms:created xsi:type="dcterms:W3CDTF">2020-01-27T07:32:00Z</dcterms:created>
  <dcterms:modified xsi:type="dcterms:W3CDTF">2020-01-27T12:28:00Z</dcterms:modified>
</cp:coreProperties>
</file>