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"/>
        <w:spacing w:after="240"/>
        <w:ind w:left="-1701" w:right="-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ИНСТРУКЦИЯ ПОЛЬЗОВАТЕЛЯ СПО «АНКЕТА ГС (МС)»</w:t>
      </w:r>
    </w:p>
    <w:p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t xml:space="preserve">Перечень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применяемых терминов и сокращений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>
        <w:tc>
          <w:tcPr>
            <w:tcW w:w="2972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Термины и сокращения</w:t>
            </w:r>
          </w:p>
        </w:tc>
        <w:tc>
          <w:tcPr>
            <w:tcW w:w="6373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Расшифровка</w:t>
            </w:r>
          </w:p>
        </w:tc>
      </w:tr>
      <w:tr>
        <w:tc>
          <w:tcPr>
            <w:tcW w:w="2972" w:type="dxa"/>
          </w:tcPr>
          <w:p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ГС</w:t>
            </w:r>
          </w:p>
        </w:tc>
        <w:tc>
          <w:tcPr>
            <w:tcW w:w="6373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служащий</w:t>
            </w:r>
          </w:p>
        </w:tc>
      </w:tr>
      <w:tr>
        <w:tc>
          <w:tcPr>
            <w:tcW w:w="2972" w:type="dxa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МС</w:t>
            </w:r>
          </w:p>
        </w:tc>
        <w:tc>
          <w:tcPr>
            <w:tcW w:w="6373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служащий</w:t>
            </w:r>
          </w:p>
        </w:tc>
      </w:tr>
      <w:tr>
        <w:tc>
          <w:tcPr>
            <w:tcW w:w="2972" w:type="dxa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СНИЛС</w:t>
            </w:r>
          </w:p>
        </w:tc>
        <w:tc>
          <w:tcPr>
            <w:tcW w:w="6373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Страховой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>
        <w:tc>
          <w:tcPr>
            <w:tcW w:w="2972" w:type="dxa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</w:t>
            </w:r>
          </w:p>
        </w:tc>
        <w:tc>
          <w:tcPr>
            <w:tcW w:w="6373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Специальное программное обеспечение</w:t>
            </w:r>
          </w:p>
        </w:tc>
      </w:tr>
      <w:tr>
        <w:tc>
          <w:tcPr>
            <w:tcW w:w="2972" w:type="dxa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Степпер</w:t>
            </w:r>
          </w:p>
        </w:tc>
        <w:tc>
          <w:tcPr>
            <w:tcW w:w="6373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омпонент, который отображает пошаговую навигацию и статусы заполнения шагов анкеты</w:t>
            </w:r>
          </w:p>
        </w:tc>
      </w:tr>
      <w:tr>
        <w:tc>
          <w:tcPr>
            <w:tcW w:w="2972" w:type="dxa"/>
          </w:tcPr>
          <w:p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QR-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</w:t>
            </w:r>
          </w:p>
        </w:tc>
        <w:tc>
          <w:tcPr>
            <w:tcW w:w="6373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Двумерный матричный штрихкод, который хранит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указанные в анкете кандидатом,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считыва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тся с помощью камеры смартфона или другого устройства</w:t>
            </w:r>
          </w:p>
        </w:tc>
      </w:tr>
    </w:tbl>
    <w:p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color w:val="000000" w:themeColor="text1"/>
        </w:rPr>
        <w:t xml:space="preserve">операций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доступных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 Анкета ГС (МС)</w:t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Пользователю СПО «</w:t>
      </w:r>
      <w:r>
        <w:rPr>
          <w:rFonts w:ascii="Times New Roman" w:hAnsi="Times New Roman" w:cs="Times New Roman"/>
          <w:sz w:val="24"/>
          <w:szCs w:val="24"/>
        </w:rPr>
        <w:t xml:space="preserve">Анкета </w:t>
      </w:r>
      <w:r>
        <w:rPr>
          <w:rFonts w:ascii="Times New Roman" w:hAnsi="Times New Roman" w:cs="Times New Roman"/>
          <w:sz w:val="24"/>
          <w:szCs w:val="24"/>
        </w:rPr>
        <w:t xml:space="preserve">ГС (МС)»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доступны следующие операции:</w:t>
      </w:r>
    </w:p>
    <w:p>
      <w:pPr>
        <w:pStyle w:val="a3"/>
        <w:numPr>
          <w:numId w:val="3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заполнения анкеты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</w:p>
    <w:p>
      <w:pPr>
        <w:pStyle w:val="a3"/>
        <w:numPr>
          <w:numId w:val="3"/>
          <w:ilvl w:val="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проверки анкеты на полноту заполнения;</w:t>
      </w:r>
    </w:p>
    <w:p>
      <w:pPr>
        <w:pStyle w:val="a3"/>
        <w:numPr>
          <w:numId w:val="3"/>
          <w:ilvl w:val="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формирования и выгрузки на персональный компьютер пользователя печатной формы анкеты в формате .docx либо .pdf;</w:t>
      </w:r>
    </w:p>
    <w:p>
      <w:pPr>
        <w:pStyle w:val="a3"/>
        <w:numPr>
          <w:numId w:val="3"/>
          <w:ilvl w:val="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 xml:space="preserve">ов</w:t>
      </w:r>
      <w:r>
        <w:rPr>
          <w:rFonts w:ascii="Times New Roman" w:hAnsi="Times New Roman" w:cs="Times New Roman"/>
          <w:sz w:val="24"/>
          <w:szCs w:val="24"/>
        </w:rPr>
        <w:t xml:space="preserve"> на печатной форме анкеты;</w:t>
      </w:r>
    </w:p>
    <w:p>
      <w:pPr>
        <w:pStyle w:val="a3"/>
        <w:numPr>
          <w:numId w:val="3"/>
          <w:ilvl w:val="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загрузки цифровой фотографии, прилагаемой к анкете;</w:t>
      </w:r>
    </w:p>
    <w:p>
      <w:pPr>
        <w:numPr>
          <w:numId w:val="3"/>
          <w:ilvl w:val="0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создания электронного образа анкеты и сохранения его на ПК пользователя;</w:t>
      </w:r>
    </w:p>
    <w:p>
      <w:pPr>
        <w:numPr>
          <w:numId w:val="3"/>
          <w:ilvl w:val="0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импорта электронного образа анкеты в СПО «Анкета ГС (МС)» для редактирования.</w:t>
      </w:r>
    </w:p>
    <w:p>
      <w:pPr>
        <w:pStyle w:val="a3"/>
        <w:numPr>
          <w:numId w:val="3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заполнения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сообщения 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</w:p>
    <w:p>
      <w:pPr>
        <w:pStyle w:val="a3"/>
        <w:numPr>
          <w:numId w:val="3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проверк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 сообщения на полноту;</w:t>
      </w:r>
    </w:p>
    <w:p>
      <w:pPr>
        <w:pStyle w:val="a3"/>
        <w:numPr>
          <w:numId w:val="3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>
        <w:rPr>
          <w:rFonts w:ascii="Times New Roman" w:hAnsi="Times New Roman" w:cs="Times New Roman"/>
          <w:sz w:val="24"/>
          <w:szCs w:val="24"/>
        </w:rPr>
        <w:t xml:space="preserve">формировани</w:t>
      </w:r>
      <w:r>
        <w:rPr>
          <w:rFonts w:ascii="Times New Roman" w:hAnsi="Times New Roman" w:cs="Times New Roman"/>
          <w:sz w:val="24"/>
          <w:szCs w:val="24"/>
        </w:rPr>
        <w:t xml:space="preserve">я и выгрузки на персональный компьютер (далее – ПК) пользователя </w:t>
      </w:r>
      <w:r>
        <w:rPr>
          <w:rFonts w:ascii="Times New Roman" w:hAnsi="Times New Roman" w:cs="Times New Roman"/>
          <w:sz w:val="24"/>
          <w:szCs w:val="24"/>
        </w:rPr>
        <w:t xml:space="preserve">печатной формы сообщения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формате .docx </w:t>
      </w:r>
      <w:r>
        <w:rPr>
          <w:rFonts w:ascii="Times New Roman" w:hAnsi="Times New Roman" w:cs="Times New Roman"/>
          <w:sz w:val="24"/>
          <w:szCs w:val="24"/>
        </w:rPr>
        <w:t xml:space="preserve">или</w:t>
      </w:r>
      <w:r>
        <w:rPr>
          <w:rFonts w:ascii="Times New Roman" w:hAnsi="Times New Roman" w:cs="Times New Roman"/>
          <w:sz w:val="24"/>
          <w:szCs w:val="24"/>
        </w:rPr>
        <w:t xml:space="preserve"> .pdf;</w:t>
      </w:r>
    </w:p>
    <w:p>
      <w:pPr>
        <w:pStyle w:val="a3"/>
        <w:numPr>
          <w:numId w:val="3"/>
          <w:ilvl w:val="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 xml:space="preserve">ов</w:t>
      </w:r>
      <w:r>
        <w:rPr>
          <w:rFonts w:ascii="Times New Roman" w:hAnsi="Times New Roman" w:cs="Times New Roman"/>
          <w:sz w:val="24"/>
          <w:szCs w:val="24"/>
        </w:rPr>
        <w:t xml:space="preserve"> на печатной форме </w:t>
      </w:r>
      <w:r>
        <w:rPr>
          <w:rFonts w:ascii="Times New Roman" w:hAnsi="Times New Roman" w:cs="Times New Roman"/>
          <w:sz w:val="24"/>
          <w:szCs w:val="24"/>
        </w:rPr>
        <w:t xml:space="preserve">сообщения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</w:p>
    <w:p>
      <w:pPr>
        <w:pStyle w:val="a3"/>
        <w:numPr>
          <w:numId w:val="3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>
        <w:rPr>
          <w:rFonts w:ascii="Times New Roman" w:hAnsi="Times New Roman" w:cs="Times New Roman"/>
          <w:sz w:val="24"/>
          <w:szCs w:val="24"/>
        </w:rPr>
        <w:t xml:space="preserve">загрузк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 скан-копий подтверждающих документов;</w:t>
      </w:r>
    </w:p>
    <w:p>
      <w:pPr>
        <w:pStyle w:val="a3"/>
        <w:numPr>
          <w:numId w:val="3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создания электронного образа сообщения в виде структурированного файла, соответствующего формату хранения сведений в электронном виде,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сохранения его на ПК пользователя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</w:p>
    <w:p>
      <w:pPr>
        <w:pStyle w:val="a3"/>
        <w:numPr>
          <w:numId w:val="3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импорт</w:t>
      </w:r>
      <w:r>
        <w:rPr>
          <w:rFonts w:ascii="Times New Roman" w:hAnsi="Times New Roman" w:cs="Times New Roman"/>
          <w:sz w:val="24"/>
          <w:szCs w:val="24"/>
        </w:rPr>
        <w:t xml:space="preserve">а электронного образа сообщения</w:t>
      </w:r>
      <w:r>
        <w:rPr>
          <w:rFonts w:ascii="Times New Roman" w:hAnsi="Times New Roman" w:cs="Times New Roman"/>
          <w:sz w:val="24"/>
          <w:szCs w:val="24"/>
        </w:rPr>
        <w:t xml:space="preserve"> в виде структурированного файла, соответствующего формату хранен</w:t>
      </w:r>
      <w:r>
        <w:rPr>
          <w:rFonts w:ascii="Times New Roman" w:hAnsi="Times New Roman" w:cs="Times New Roman"/>
          <w:sz w:val="24"/>
          <w:szCs w:val="24"/>
        </w:rPr>
        <w:t xml:space="preserve">ия сведений в электронном виде, </w:t>
      </w:r>
      <w:r>
        <w:rPr>
          <w:rFonts w:ascii="Times New Roman" w:hAnsi="Times New Roman" w:cs="Times New Roman"/>
          <w:sz w:val="24"/>
          <w:szCs w:val="24"/>
        </w:rPr>
        <w:t xml:space="preserve">в СПО «Анкета ГС (МС)» для редактирования.</w:t>
      </w:r>
    </w:p>
    <w:p>
      <w:pPr>
        <w:pStyle w:val="1"/>
        <w:spacing w:after="24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164262693"/>
      <w:bookmarkStart w:id="1" w:name="_Toc164262903"/>
      <w:bookmarkStart w:id="2" w:name="_Toc185334970"/>
      <w:bookmarkStart w:id="3" w:name="_Ref217032776"/>
      <w:bookmarkStart w:id="4" w:name="_Ref217032780"/>
      <w:r>
        <w:rPr>
          <w:rFonts w:ascii="Times New Roman" w:hAnsi="Times New Roman" w:cs="Times New Roman"/>
          <w:color w:val="000000" w:themeColor="text1"/>
        </w:rPr>
        <w:t xml:space="preserve">Подготовка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работе</w:t>
      </w:r>
      <w:bookmarkEnd w:id="0"/>
      <w:bookmarkEnd w:id="1"/>
      <w:bookmarkEnd w:id="2"/>
      <w:bookmarkEnd w:id="3"/>
      <w:bookmarkEnd w:id="4"/>
    </w:p>
    <w:p>
      <w:pPr>
        <w:pStyle w:val="a7"/>
        <w:tabs>
          <w:tab w:val="left" w:pos="2694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Для работы необходимо скачать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актуальную версию </w:t>
      </w:r>
      <w:r>
        <w:rPr>
          <w:sz w:val="24"/>
          <w:szCs w:val="24"/>
        </w:rPr>
        <w:t xml:space="preserve">СПО</w:t>
      </w:r>
      <w:r>
        <w:rPr>
          <w:sz w:val="24"/>
          <w:szCs w:val="24"/>
        </w:rPr>
        <w:t xml:space="preserve"> «Анкета ГС (МС)» </w:t>
      </w:r>
      <w:r>
        <w:rPr>
          <w:sz w:val="24"/>
          <w:szCs w:val="24"/>
        </w:rPr>
        <w:t xml:space="preserve">на Портале госслужбы (</w:t>
      </w:r>
      <w:r>
        <w:rPr>
          <w:sz w:val="24"/>
          <w:szCs w:val="24"/>
        </w:rPr>
        <w:t xml:space="preserve">https://gossluzhba.gov.ru/spo/knowledge-base</w:t>
      </w:r>
      <w:r>
        <w:rPr>
          <w:sz w:val="24"/>
          <w:szCs w:val="24"/>
        </w:rPr>
        <w:t xml:space="preserve"> → раздел «СПО «Анкета ГС (МС)»</w:t>
      </w:r>
      <w:bookmarkStart w:id="5" w:name="_GoBack"/>
      <w:bookmarkEnd w:id="5"/>
      <w:r>
        <w:rPr>
          <w:sz w:val="24"/>
          <w:szCs w:val="24"/>
        </w:rPr>
        <w:t xml:space="preserve">)</w:t>
      </w:r>
      <w:r>
        <w:rPr>
          <w:sz w:val="24"/>
          <w:szCs w:val="24"/>
        </w:rPr>
        <w:t xml:space="preserve"> и установить </w:t>
      </w:r>
      <w:r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 xml:space="preserve">на персональный компьютер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Приложение является кроссплатформенным, автономным (работает без доступ</w:t>
      </w:r>
      <w:r>
        <w:rPr>
          <w:sz w:val="24"/>
          <w:szCs w:val="24"/>
        </w:rPr>
        <w:t xml:space="preserve">а</w:t>
      </w:r>
      <w:r>
        <w:rPr>
          <w:sz w:val="24"/>
          <w:szCs w:val="24"/>
        </w:rPr>
        <w:t xml:space="preserve"> к сети интернет)</w:t>
      </w:r>
      <w:r>
        <w:rPr>
          <w:sz w:val="24"/>
          <w:szCs w:val="24"/>
        </w:rPr>
        <w:t xml:space="preserve">.</w:t>
      </w:r>
    </w:p>
    <w:p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63124894"/>
      <w:bookmarkStart w:id="7" w:name="_Toc164262699"/>
      <w:bookmarkStart w:id="8" w:name="_Toc164262909"/>
      <w:bookmarkStart w:id="9" w:name="_Toc185334976"/>
      <w:r>
        <w:rPr>
          <w:rFonts w:ascii="Times New Roman" w:hAnsi="Times New Roman" w:cs="Times New Roman"/>
          <w:color w:val="000000" w:themeColor="text1"/>
        </w:rPr>
        <w:t xml:space="preserve">Стартовая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страница </w:t>
      </w:r>
      <w:bookmarkEnd w:id="6"/>
      <w:bookmarkEnd w:id="7"/>
      <w:bookmarkEnd w:id="8"/>
      <w:bookmarkEnd w:id="9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 Анкета</w:t>
      </w:r>
    </w:p>
    <w:p>
      <w:pPr>
        <w:keepNext/>
        <w:ind w:left="-1701" w:right="-85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26535"/>
                <wp:effectExtent l="0" t="0" r="3175" b="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940425" cy="402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17.0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Стартовая страница СПО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«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Анкета ГС (МС)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»</w:t>
      </w:r>
    </w:p>
    <w:p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Стартовая страница</w:t>
      </w:r>
      <w:r>
        <w:rPr>
          <w:rFonts w:ascii="Times New Roman" w:hAnsi="Times New Roman" w:cs="Times New Roman"/>
          <w:sz w:val="24"/>
          <w:szCs w:val="24"/>
        </w:rPr>
        <w:t xml:space="preserve"> СПО </w:t>
      </w:r>
      <w:r>
        <w:rPr>
          <w:rFonts w:ascii="Times New Roman" w:hAnsi="Times New Roman" w:cs="Times New Roman"/>
          <w:sz w:val="24"/>
          <w:szCs w:val="24"/>
        </w:rPr>
        <w:t xml:space="preserve">Анкета ГС (МС) </w:t>
      </w:r>
      <w:r>
        <w:rPr>
          <w:rFonts w:ascii="Times New Roman" w:hAnsi="Times New Roman" w:cs="Times New Roman"/>
          <w:sz w:val="24"/>
          <w:szCs w:val="24"/>
        </w:rPr>
        <w:t xml:space="preserve">содержит </w:t>
      </w:r>
      <w:r>
        <w:rPr>
          <w:rFonts w:ascii="Times New Roman" w:hAnsi="Times New Roman" w:cs="Times New Roman"/>
          <w:sz w:val="24"/>
          <w:szCs w:val="24"/>
        </w:rPr>
        <w:t xml:space="preserve">(Рис</w:t>
      </w:r>
      <w:r>
        <w:rPr>
          <w:rFonts w:ascii="Times New Roman" w:hAnsi="Times New Roman" w:cs="Times New Roman"/>
          <w:sz w:val="24"/>
          <w:szCs w:val="24"/>
        </w:rPr>
        <w:t xml:space="preserve">. 1</w:t>
      </w:r>
      <w:r>
        <w:rPr>
          <w:rFonts w:ascii="Times New Roman" w:hAnsi="Times New Roman" w:cs="Times New Roman"/>
          <w:sz w:val="24"/>
          <w:szCs w:val="24"/>
        </w:rPr>
        <w:t xml:space="preserve">):</w:t>
      </w:r>
    </w:p>
    <w:p>
      <w:pPr>
        <w:pStyle w:val="a3"/>
        <w:numPr>
          <w:numId w:val="6"/>
          <w:ilvl w:val="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 верхней части страницы:</w:t>
      </w:r>
    </w:p>
    <w:p>
      <w:pPr>
        <w:pStyle w:val="a3"/>
        <w:numPr>
          <w:numId w:val="6"/>
          <w:ilvl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логотип;</w:t>
      </w:r>
    </w:p>
    <w:p>
      <w:pPr>
        <w:pStyle w:val="a3"/>
        <w:numPr>
          <w:numId w:val="6"/>
          <w:ilvl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приложения;</w:t>
      </w:r>
    </w:p>
    <w:p>
      <w:pPr>
        <w:pStyle w:val="a3"/>
        <w:numPr>
          <w:numId w:val="6"/>
          <w:ilvl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версия программного продукта.</w:t>
      </w:r>
    </w:p>
    <w:p>
      <w:pPr>
        <w:pStyle w:val="a3"/>
        <w:numPr>
          <w:numId w:val="6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Баннер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</w:t>
      </w:r>
    </w:p>
    <w:p>
      <w:pPr>
        <w:pStyle w:val="a3"/>
        <w:numPr>
          <w:numId w:val="6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 Анкета: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заголовок блока (карточки);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справочная информация и требования к фото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 управления:</w:t>
      </w:r>
    </w:p>
    <w:p>
      <w:pPr>
        <w:pStyle w:val="a3"/>
        <w:numPr>
          <w:numId w:val="6"/>
          <w:ilvl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«Создать новую анкету»</w:t>
      </w:r>
      <w:r>
        <w:rPr>
          <w:rFonts w:ascii="Times New Roman" w:hAnsi="Times New Roman" w:cs="Times New Roman"/>
          <w:sz w:val="24"/>
          <w:szCs w:val="24"/>
        </w:rPr>
        <w:t xml:space="preserve"> - при нажатии открывается форма заполнения анкеты в дефолтном состоянии (поля не заполнены)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</w:p>
    <w:p>
      <w:pPr>
        <w:pStyle w:val="a3"/>
        <w:numPr>
          <w:numId w:val="6"/>
          <w:ilvl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«Продолжить заполнение».</w:t>
      </w:r>
    </w:p>
    <w:p>
      <w:pPr>
        <w:pStyle w:val="a3"/>
        <w:numPr>
          <w:numId w:val="6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 Сообщение об изменении сведений, содержащихся в анкете: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заголовок блока (карточки);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справочная информация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 управления:</w:t>
      </w:r>
    </w:p>
    <w:p>
      <w:pPr>
        <w:pStyle w:val="a3"/>
        <w:numPr>
          <w:numId w:val="6"/>
          <w:ilvl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«Создать нов</w:t>
      </w:r>
      <w:r>
        <w:rPr>
          <w:rFonts w:ascii="Times New Roman" w:hAnsi="Times New Roman" w:cs="Times New Roman"/>
          <w:sz w:val="24"/>
          <w:szCs w:val="24"/>
        </w:rPr>
        <w:t xml:space="preserve">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сообщение</w:t>
      </w:r>
      <w:r>
        <w:rPr>
          <w:rFonts w:ascii="Times New Roman" w:hAnsi="Times New Roman" w:cs="Times New Roman"/>
          <w:sz w:val="24"/>
          <w:szCs w:val="24"/>
        </w:rPr>
        <w:t xml:space="preserve">»;</w:t>
      </w:r>
    </w:p>
    <w:p>
      <w:pPr>
        <w:pStyle w:val="a3"/>
        <w:numPr>
          <w:numId w:val="6"/>
          <w:ilvl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«Продолжить заполнение».</w:t>
      </w:r>
    </w:p>
    <w:p>
      <w:pPr>
        <w:pStyle w:val="a3"/>
        <w:numPr>
          <w:numId w:val="6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 Вопросы и ответы</w:t>
      </w:r>
      <w:r>
        <w:rPr>
          <w:rFonts w:ascii="Times New Roman" w:hAnsi="Times New Roman" w:cs="Times New Roman"/>
          <w:sz w:val="24"/>
          <w:szCs w:val="24"/>
        </w:rPr>
        <w:t xml:space="preserve"> (Рис. </w:t>
      </w:r>
      <w:r>
        <w:rPr>
          <w:rFonts w:ascii="Times New Roman" w:hAnsi="Times New Roman" w:cs="Times New Roman"/>
          <w:sz w:val="24"/>
          <w:szCs w:val="24"/>
        </w:rPr>
        <w:t xml:space="preserve">2.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заголовок блока;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строка поиска;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фильтр по тематике вопроса;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блоков с вопросами и ответами на них.</w:t>
      </w:r>
    </w:p>
    <w:p>
      <w:pPr>
        <w:pStyle w:val="a3"/>
        <w:numPr>
          <w:numId w:val="6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 Справочные и методические материалы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</w:p>
    <w:p>
      <w:pPr>
        <w:pStyle w:val="a3"/>
        <w:numPr>
          <w:numId w:val="6"/>
          <w:ilvl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справочных материалов в виде ссылок на скачивание соответствующих документов.</w:t>
      </w:r>
    </w:p>
    <w:p>
      <w:pPr>
        <w:keepNext/>
        <w:spacing w:after="0"/>
        <w:ind w:left="-1701" w:right="-85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50324"/>
                <wp:effectExtent l="0" t="0" r="317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3150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48.06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>
      <w:pPr>
        <w:pStyle w:val="a9"/>
        <w:ind w:left="-1701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2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Блок «Вопросы и ответы»</w:t>
      </w:r>
    </w:p>
    <w:p>
      <w:pPr>
        <w:pStyle w:val="1"/>
        <w:spacing w:after="240"/>
        <w:rPr>
          <w:rFonts w:ascii="Times New Roman" w:hAnsi="Times New Roman" w:eastAsia="Times New Roman" w:cs="Times New Roman"/>
          <w:color w:val="000000" w:themeColor="text1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lang w:eastAsia="ru-RU"/>
        </w:rPr>
        <w:t xml:space="preserve">Блок Анкета</w:t>
      </w:r>
    </w:p>
    <w:p>
      <w:pPr>
        <w:spacing w:after="0"/>
        <w:ind w:firstLine="4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Данный блок позволяет:</w:t>
      </w:r>
    </w:p>
    <w:p>
      <w:pPr>
        <w:pStyle w:val="a3"/>
        <w:numPr>
          <w:numId w:val="12"/>
          <w:ilvl w:val="0"/>
        </w:numPr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Создать новую анкету;</w:t>
      </w:r>
    </w:p>
    <w:p>
      <w:pPr>
        <w:pStyle w:val="a3"/>
        <w:numPr>
          <w:numId w:val="12"/>
          <w:ilvl w:val="0"/>
        </w:numPr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Загрузить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ранее сохраненный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файл анкеты для редактирования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того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чтобы создать новую анкету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кнопку «Создать новую анкету». Откроется форма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анкеты на первом шаге в дефолтном состоянии (поля пустые).</w:t>
      </w:r>
    </w:p>
    <w:p>
      <w:pPr>
        <w:ind w:left="60" w:firstLine="50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того чтобы загрузить ранее созданный структурированный файл анкеты для редактирования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>
      <w:pPr>
        <w:ind w:left="60" w:firstLine="50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загрузка доступна только для файла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архива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с расширением .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spo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</w:t>
      </w:r>
    </w:p>
    <w:p>
      <w:pPr>
        <w:spacing w:after="0"/>
        <w:ind w:left="60" w:firstLine="50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Кнопка «Продолжить заполнение» представлена в виде выпадающего списка:</w:t>
      </w:r>
    </w:p>
    <w:p>
      <w:pPr>
        <w:pStyle w:val="a3"/>
        <w:numPr>
          <w:numId w:val="13"/>
          <w:ilvl w:val="0"/>
        </w:numPr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«Последняя версия»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</w:t>
      </w:r>
    </w:p>
    <w:p>
      <w:pPr>
        <w:pStyle w:val="a3"/>
        <w:numPr>
          <w:numId w:val="13"/>
          <w:ilvl w:val="0"/>
        </w:numPr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«Выбрать файл»</w:t>
      </w:r>
    </w:p>
    <w:p>
      <w:pPr>
        <w:spacing w:after="0" w:line="276" w:lineRule="auto"/>
        <w:ind w:left="142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Кнопка «Последняя версия» не доступна в том случае, если в приложении отсутствуют сведения о пути хранения файла анкеты 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Рис.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).</w:t>
      </w:r>
    </w:p>
    <w:p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31620" cy="99822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53162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20.60pt;height:78.6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«Последняя версия» не активна</w:t>
      </w:r>
    </w:p>
    <w:p>
      <w:pPr>
        <w:spacing w:after="0" w:line="276" w:lineRule="auto"/>
        <w:ind w:left="142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Кнопка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«Последняя версия»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становится доступной в том случае, если в текущей версии приложения ранее была сохранена на ПК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версия анкеты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(Рис.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</w:t>
      </w:r>
    </w:p>
    <w:p>
      <w:pPr>
        <w:keepNext/>
        <w:spacing w:after="0" w:line="276" w:lineRule="auto"/>
        <w:ind w:left="-1701" w:right="-85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33600" cy="1105200"/>
                <wp:effectExtent l="0" t="0" r="0" b="0"/>
                <wp:docPr id="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533600" cy="110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20.76pt;height:87.02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4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«П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оследняя версия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»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активна</w:t>
      </w:r>
    </w:p>
    <w:p>
      <w:pPr>
        <w:spacing w:after="0" w:line="276" w:lineRule="auto"/>
        <w:ind w:left="142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 нажатии на кнопку приложение открывает файл анкеты, расположенный по сохраненному в настройках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приложения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пути хранения файла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Отображается форма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заполнения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анкеты на первом шаге, при этом:</w:t>
      </w:r>
    </w:p>
    <w:p>
      <w:pPr>
        <w:pStyle w:val="a3"/>
        <w:numPr>
          <w:numId w:val="14"/>
          <w:ilvl w:val="0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14"/>
          <w:ilvl w:val="0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поля,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сведения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для которых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ли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 (Рис.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13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);</w:t>
      </w:r>
    </w:p>
    <w:p>
      <w:pPr>
        <w:pStyle w:val="a3"/>
        <w:numPr>
          <w:numId w:val="14"/>
          <w:ilvl w:val="0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доступно изменение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загруженных сведений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14"/>
          <w:ilvl w:val="0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степпере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отображаются статусы для всех шагов анкеты в соответствии с результатами проверок.</w:t>
      </w:r>
    </w:p>
    <w:p>
      <w:pPr>
        <w:spacing w:line="276" w:lineRule="auto"/>
        <w:ind w:left="142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Если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</w:t>
      </w:r>
    </w:p>
    <w:p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35979" cy="2263140"/>
                <wp:effectExtent l="0" t="0" r="0" b="3810"/>
                <wp:docPr id="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780676" cy="2290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94.17pt;height:178.2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5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ошибкой – «Файл не найден»</w:t>
      </w:r>
    </w:p>
    <w:p>
      <w:pPr>
        <w:pStyle w:val="1"/>
        <w:spacing w:after="240"/>
        <w:rPr>
          <w:rFonts w:ascii="Times New Roman" w:hAnsi="Times New Roman" w:eastAsia="Times New Roman" w:cs="Times New Roman"/>
          <w:color w:val="000000" w:themeColor="text1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lang w:eastAsia="ru-RU"/>
        </w:rPr>
        <w:t xml:space="preserve">Форма </w:t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  <w:t xml:space="preserve">заполнения</w:t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  <w:t xml:space="preserve"> анкеты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заполнения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анкеты включает в себя 8 шагов:</w:t>
      </w:r>
    </w:p>
    <w:p>
      <w:pPr>
        <w:pStyle w:val="a3"/>
        <w:keepLines/>
        <w:numPr>
          <w:numId w:val="15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шаг 1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«Личные сведения»</w:t>
      </w:r>
    </w:p>
    <w:p>
      <w:pPr>
        <w:pStyle w:val="a3"/>
        <w:keepLines/>
        <w:numPr>
          <w:numId w:val="15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шаг 2 «Личные документы»</w:t>
      </w:r>
    </w:p>
    <w:p>
      <w:pPr>
        <w:pStyle w:val="a3"/>
        <w:keepLines/>
        <w:numPr>
          <w:numId w:val="15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шаг 3 «Образование»</w:t>
      </w:r>
    </w:p>
    <w:p>
      <w:pPr>
        <w:pStyle w:val="a3"/>
        <w:keepLines/>
        <w:numPr>
          <w:numId w:val="15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шаг 4 «Трудовая деятельность»</w:t>
      </w:r>
    </w:p>
    <w:p>
      <w:pPr>
        <w:pStyle w:val="a3"/>
        <w:keepLines/>
        <w:numPr>
          <w:numId w:val="15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шаг 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«Награды и поощрения»</w:t>
      </w:r>
    </w:p>
    <w:p>
      <w:pPr>
        <w:pStyle w:val="a3"/>
        <w:keepLines/>
        <w:numPr>
          <w:numId w:val="15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шаг 6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«Допуск к государственной тайне»</w:t>
      </w:r>
    </w:p>
    <w:p>
      <w:pPr>
        <w:pStyle w:val="a3"/>
        <w:keepLines/>
        <w:numPr>
          <w:numId w:val="15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шаг 7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«Воинский учет»</w:t>
      </w:r>
    </w:p>
    <w:p>
      <w:pPr>
        <w:pStyle w:val="a3"/>
        <w:keepLines/>
        <w:numPr>
          <w:numId w:val="15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шаг 8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«Сведения о близких родственниках»</w:t>
      </w:r>
    </w:p>
    <w:p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заполнения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отображает степпер (Рис.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), который включает в себя блоки с шагами анкеты, количество блоков соответствует количеству шагов. Каждый блок отображает номер шага, наименование шага и текущий статус заполнения.</w:t>
      </w:r>
    </w:p>
    <w:p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Доступные статусы шагов:</w:t>
      </w:r>
    </w:p>
    <w:p>
      <w:pPr>
        <w:pStyle w:val="a3"/>
        <w:keepLines/>
        <w:numPr>
          <w:numId w:val="16"/>
          <w:ilvl w:val="0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«Не заполнен» – отображается в том случае, если для шага не было заполнено ни одно из полей:</w:t>
      </w:r>
    </w:p>
    <w:p>
      <w:pPr>
        <w:pStyle w:val="a3"/>
        <w:keepLines/>
        <w:numPr>
          <w:numId w:val="16"/>
          <w:ilvl w:val="0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«Не проверен»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– отображается в том случае, если для шага указаны сведения хотя бы в одном поле, но не проверены;</w:t>
      </w:r>
    </w:p>
    <w:p>
      <w:pPr>
        <w:pStyle w:val="a3"/>
        <w:keepLines/>
        <w:numPr>
          <w:numId w:val="16"/>
          <w:ilvl w:val="0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«Проверен» – отображается в том случае, если для шага успешно пройдены проверки;</w:t>
      </w:r>
    </w:p>
    <w:p>
      <w:pPr>
        <w:pStyle w:val="a3"/>
        <w:keepLines/>
        <w:numPr>
          <w:numId w:val="16"/>
          <w:ilvl w:val="0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«Обнаружены ошибки» – отображается в том случае, если для шага проверки не были пройдены.</w:t>
      </w:r>
    </w:p>
    <w:p>
      <w:pPr>
        <w:keepNext/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710"/>
        <w:jc w:val="center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90400" cy="5810400"/>
                <wp:effectExtent l="0" t="0" r="0" b="0"/>
                <wp:docPr id="6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490400" cy="58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17.35pt;height:457.5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6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Степпер (дефолтное состояние)</w:t>
      </w: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форм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заполнения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>
      <w:pPr>
        <w:pStyle w:val="a7"/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Форма </w:t>
      </w:r>
      <w:r>
        <w:rPr>
          <w:sz w:val="24"/>
          <w:szCs w:val="24"/>
        </w:rPr>
        <w:t xml:space="preserve">заполнен</w:t>
      </w:r>
      <w:r>
        <w:rPr>
          <w:sz w:val="24"/>
          <w:szCs w:val="24"/>
        </w:rPr>
        <w:t xml:space="preserve">ия анкеты предусматривает следующие возможности:</w:t>
      </w:r>
    </w:p>
    <w:p>
      <w:pPr>
        <w:pStyle w:val="a7"/>
        <w:numPr>
          <w:numId w:val="9"/>
          <w:ilvl w:val="0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заполнение анкеты</w:t>
      </w:r>
      <w:r>
        <w:rPr>
          <w:sz w:val="24"/>
          <w:szCs w:val="24"/>
        </w:rPr>
        <w:t xml:space="preserve">;</w:t>
      </w:r>
    </w:p>
    <w:p>
      <w:pPr>
        <w:pStyle w:val="a7"/>
        <w:numPr>
          <w:numId w:val="9"/>
          <w:ilvl w:val="0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загрузка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фото;</w:t>
      </w:r>
    </w:p>
    <w:p>
      <w:pPr>
        <w:pStyle w:val="a7"/>
        <w:numPr>
          <w:numId w:val="9"/>
          <w:ilvl w:val="0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проверка шага</w:t>
      </w:r>
      <w:r>
        <w:rPr>
          <w:sz w:val="24"/>
          <w:szCs w:val="24"/>
        </w:rPr>
        <w:t xml:space="preserve"> и/или анкеты</w:t>
      </w:r>
      <w:r>
        <w:rPr>
          <w:sz w:val="24"/>
          <w:szCs w:val="24"/>
        </w:rPr>
        <w:t xml:space="preserve"> на полноту и корректность заполнения;</w:t>
      </w:r>
    </w:p>
    <w:p>
      <w:pPr>
        <w:pStyle w:val="a7"/>
        <w:numPr>
          <w:numId w:val="9"/>
          <w:ilvl w:val="0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переход на следующий шаг;</w:t>
      </w:r>
    </w:p>
    <w:p>
      <w:pPr>
        <w:pStyle w:val="a7"/>
        <w:numPr>
          <w:numId w:val="9"/>
          <w:ilvl w:val="0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переход на предыдущий шаг;</w:t>
      </w:r>
    </w:p>
    <w:p>
      <w:pPr>
        <w:pStyle w:val="a7"/>
        <w:numPr>
          <w:numId w:val="9"/>
          <w:ilvl w:val="0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возврат на стартовую страницу;</w:t>
      </w:r>
    </w:p>
    <w:p>
      <w:pPr>
        <w:pStyle w:val="a7"/>
        <w:numPr>
          <w:numId w:val="9"/>
          <w:ilvl w:val="0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печать анкеты в форматах .</w:t>
      </w:r>
      <w:r>
        <w:rPr>
          <w:sz w:val="24"/>
          <w:szCs w:val="24"/>
          <w:lang w:val="en-US"/>
        </w:rPr>
        <w:t xml:space="preserve">docx</w:t>
      </w:r>
      <w:r>
        <w:rPr>
          <w:sz w:val="24"/>
          <w:szCs w:val="24"/>
        </w:rPr>
        <w:t xml:space="preserve"> и .</w:t>
      </w:r>
      <w:r>
        <w:rPr>
          <w:sz w:val="24"/>
          <w:szCs w:val="24"/>
          <w:lang w:val="en-US"/>
        </w:rPr>
        <w:t xml:space="preserve">pdf</w:t>
      </w:r>
      <w:r>
        <w:rPr>
          <w:sz w:val="24"/>
          <w:szCs w:val="24"/>
        </w:rPr>
        <w:t xml:space="preserve">;</w:t>
      </w:r>
    </w:p>
    <w:p>
      <w:pPr>
        <w:pStyle w:val="a7"/>
        <w:numPr>
          <w:numId w:val="9"/>
          <w:ilvl w:val="0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 xml:space="preserve">сохранение</w:t>
      </w:r>
      <w:r>
        <w:rPr>
          <w:sz w:val="24"/>
          <w:szCs w:val="24"/>
        </w:rPr>
        <w:t xml:space="preserve"> структурированного файла на ПК.</w:t>
      </w:r>
    </w:p>
    <w:p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pStyle w:val="3"/>
        <w:spacing w:line="276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Заполнение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«Личные сведения» Шаг 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остоит из блоков:</w:t>
      </w:r>
    </w:p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Личные сведения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0" w:name="_Hlk207879118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дата рождения, указанная в паспорте, отличается от даты, указанной в свидетельстве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-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указать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дату рождения по свидетельству в открывшемся поле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Дата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bookmarkEnd w:id="10"/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«Полис ОМС» отсутствует необходимо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поставить чекбокс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«Не имею»;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указания сведений о полисе ОМС старого образца – поставить чекбокс «Полис ОМС старого образца;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некоторых полей возможно указать чекбокс «Не имею», в случае отсутствия сведений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Изменение ФИО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изменений фамилии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имени или отчества не было – то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менял(а) фамилию, имя, отчество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требуется указать несколько записей об изменении ФИО, то необходимо нажать на кнопку «Добавить еще» - приложение откроет дополнительный блок с полями для заполнения.</w:t>
      </w:r>
    </w:p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сведения о месте рождения, указанные в паспорте, отличаются от сведений, указанных в свидетельство о рождении –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указать место рождения по свидетельству в открывшемся поле ввода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».</w:t>
      </w:r>
    </w:p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об изменении гражданства и праве на постоянное проживание на территории иностранного государства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1" w:name="_Hlk207873585"/>
      <w:r>
        <w:rPr>
          <w:rFonts w:ascii="Times New Roman" w:hAnsi="Times New Roman" w:cs="Times New Roman"/>
          <w:sz w:val="24"/>
          <w:szCs w:val="24"/>
          <w:lang w:eastAsia="ru-RU"/>
        </w:rPr>
        <w:t xml:space="preserve">ряд вопросов с выпадающим списком выбора значения: «Да»/«Нет»;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bookmarkEnd w:id="11"/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Спортивный разряд, спортивное звание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данный блок является обязательным к заполнению только для кандидатов, поступающих на определенные виды службы.</w:t>
      </w:r>
    </w:p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в боевых действиях, контртеррористических и специальных операциях, ликвидации аварий, катастроф и стихийных бедствий, выполнение задач в условиях чрезвычайного положения и при вооруженных конфликтах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поле ввода, в котором необходимо указать в произвольной форме информацию об участии;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участие не принималось –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принимал(а) участия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».</w:t>
      </w:r>
    </w:p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Ограничения, связанные с государственной службой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ряд вопросов с выпадающим списком выбора значения: «Да»/«Нет»;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часть вопросов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обозначенны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х иконкой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800" cy="190800"/>
                <wp:effectExtent l="0" t="0" r="0" b="0"/>
                <wp:docPr id="7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908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5.02pt;height:15.0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является обязательными к заполнению только для кандидатов, поступающих на определенные виды службы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Контактная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составные поля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Адрес по месту регистрации»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«Адрес фактического проживания»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Адрес по месту временной регистрации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заполняются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модальном окне, открыть которое можно путем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нажатия на кнопку «Указать»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В модальном окне можно:</w:t>
      </w:r>
    </w:p>
    <w:p>
      <w:pPr>
        <w:pStyle w:val="a3"/>
        <w:numPr>
          <w:numId w:val="18"/>
          <w:ilvl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либо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обязательные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18"/>
          <w:ilvl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либо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поле ввода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«Введите полный адрес»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которое становится доступным после нажатия 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могу найти, заполнить вручную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адрес фактического проживания совпадает с адресом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месту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регистрации –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Совпадает с местом фактического проживания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».</w:t>
      </w:r>
    </w:p>
    <w:p>
      <w:pPr>
        <w:pStyle w:val="a3"/>
        <w:numPr>
          <w:numId w:val="1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Дополнительные сведения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8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поле ввода можно указать в произвольной форме дополнительную информацию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«Личные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Состоит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блоков:</w:t>
      </w:r>
    </w:p>
    <w:p>
      <w:pPr>
        <w:pStyle w:val="a3"/>
        <w:numPr>
          <w:numId w:val="19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Паспорт или документ, его заменяющий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9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умолчанию указываются сведения о паспорте гражданина Российской Федерации;</w:t>
      </w:r>
    </w:p>
    <w:p>
      <w:pPr>
        <w:pStyle w:val="a3"/>
        <w:numPr>
          <w:numId w:val="19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сведения о временном удостоверении личности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Временное удостоверение личности гражданина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- откроются поля для заполнения сведений о временном удостоверении личности;</w:t>
      </w:r>
    </w:p>
    <w:p>
      <w:pPr>
        <w:pStyle w:val="a3"/>
        <w:numPr>
          <w:numId w:val="19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Паспорт, удостоверяющий личность гражданина Российской Федерации за пределами территории Российской Федерации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19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данные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отсутствуют -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19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требуется указать несколько документов – необходимо нажать на кнопку «Добавить еще», в этом случае откроется дополнительный блок со схожими атрибутами к заполнению.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3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Состоит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20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Профессиональное 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20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ата окончания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обучения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олжна быть позже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Даты начала обучения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20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составные поля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Адрес учебного заведения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Вид, серия и номер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bookmarkStart w:id="12" w:name="_Hlk207879447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заполняются в модальном окне, открыть которое можно путем нажатия на кнопку «Указать»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</w:t>
      </w:r>
    </w:p>
    <w:bookmarkEnd w:id="12"/>
    <w:p>
      <w:pPr>
        <w:pStyle w:val="a3"/>
        <w:numPr>
          <w:numId w:val="20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по профессиональному образованию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необходимо нажать на кнопку «Добавить еще»,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случае откроется дополнительный блок со схожими атрибутами к заполнению.</w:t>
      </w:r>
    </w:p>
    <w:p>
      <w:pPr>
        <w:pStyle w:val="a3"/>
        <w:numPr>
          <w:numId w:val="20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Дополнительное профессиональное 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профессиональное обучение:</w:t>
      </w:r>
    </w:p>
    <w:p>
      <w:pPr>
        <w:pStyle w:val="a3"/>
        <w:numPr>
          <w:numId w:val="20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дополнительного образования не получал –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получал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20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квалификация отсутствует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поля «Квалификация»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указана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20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дополнительному образованию 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«Трудовая деятельность»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4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Раздел состоит из блоков:</w:t>
      </w:r>
    </w:p>
    <w:p>
      <w:pPr>
        <w:pStyle w:val="a3"/>
        <w:numPr>
          <w:numId w:val="21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Трудовая деятельность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21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отсутствует опыт трудовой деятельности – необходимо указать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Опыта трудовой деятельности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21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записей о трудовой деятельности – необходимо нажать на кнопку «Добавить еще»,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случае откроется дополнительный блок со схожими атрибутами к заполнению.</w:t>
      </w:r>
    </w:p>
    <w:p>
      <w:pPr>
        <w:pStyle w:val="a3"/>
        <w:numPr>
          <w:numId w:val="21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Классный чин, дипломатический ранг или специальное звание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21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чин, ранг или звание отсутствуют –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Классный чин, дипломатический ранг или специальное звание не присваивались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21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необходимо нажать на кнопку «Добавить еще», в этом случае откроется дополнительный блок со схожими атрибутами к заполнению.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Награды и поощрения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5:</w:t>
      </w:r>
    </w:p>
    <w:p>
      <w:pPr>
        <w:pStyle w:val="a3"/>
        <w:numPr>
          <w:numId w:val="22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государственные награды и поощрения отсутствуют -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Государственных наград, иных наград и знаков отличия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22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список значений поля «Вид» зависит от выбранного значения в поле «Тип»;</w:t>
      </w:r>
    </w:p>
    <w:p>
      <w:pPr>
        <w:pStyle w:val="a3"/>
        <w:numPr>
          <w:numId w:val="22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необходимо нажать на кнопку «Добавить еще», в этом случае откроется дополнительный блок со схожими атрибутами к заполнению.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Допуск к государственной тайне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6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23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допуска нет –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Допуск к государственной тайне не оформлялся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Шаг 7.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остоит из блоков:</w:t>
      </w:r>
    </w:p>
    <w:p>
      <w:pPr>
        <w:pStyle w:val="a3"/>
        <w:numPr>
          <w:numId w:val="23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23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Воинская обязанность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выбрано значение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Невоеннообязанный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для поля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Вид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становится доступен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», при нажатии на который поля блока становятся не обязательными и недоступными к заполнению;</w:t>
      </w:r>
    </w:p>
    <w:p>
      <w:pPr>
        <w:pStyle w:val="a3"/>
        <w:numPr>
          <w:numId w:val="23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Военная служба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numPr>
          <w:numId w:val="23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кандидат не проходил военную службу –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Военную службу не проходил»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23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составное поле «Место дислокации воинской части»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заполня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тся в модальном окне, открыть которое можно путем нажатия на кнопку «Указать»;</w:t>
      </w:r>
    </w:p>
    <w:p>
      <w:pPr>
        <w:pStyle w:val="a3"/>
        <w:numPr>
          <w:numId w:val="23"/>
          <w:ilvl w:val="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3" w:name="_Hlk207879463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записей -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bookmarkEnd w:id="13"/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 близких родственниках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Шаг 8:</w:t>
      </w:r>
    </w:p>
    <w:p>
      <w:pPr>
        <w:pStyle w:val="a3"/>
        <w:numPr>
          <w:numId w:val="24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разделе необходимо указать сведения минимум о двух родственниках (мать и отец);</w:t>
      </w:r>
    </w:p>
    <w:p>
      <w:pPr>
        <w:pStyle w:val="a3"/>
        <w:numPr>
          <w:numId w:val="24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сведения о родственнике неизвестны –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Полными сведениями не располагаю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24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дата рождения, указанная в паспорте, отличается от даты, указанной в свидетельстве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«Дата рождения» - необходимо поставить чекбокс «Расхождение со свидетельством о рождении» и указать дату рождения по свидетельству в открывшемся поле «Дата рождения по свидетельству о рождении»;</w:t>
      </w:r>
    </w:p>
    <w:p>
      <w:pPr>
        <w:pStyle w:val="a3"/>
        <w:numPr>
          <w:numId w:val="24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рождения, указанн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паспорте, отличается от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указанно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свидетельстве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рождения» - необходимо поставить чекбокс «Расхождение со свидетельством о рождении» и указать дату рождения по свидетельству в открывшемся поле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 по свидетельству о рождении»;</w:t>
      </w:r>
    </w:p>
    <w:p>
      <w:pPr>
        <w:pStyle w:val="a3"/>
        <w:numPr>
          <w:numId w:val="24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родственника нет в живых – необходимо поставить чекбокс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Родственника нет в живых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в этом случае часть полей скрывается и для заполнения отображаются поля «Дата смерти» и «Место захоронения»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24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составные поля «Место работы (учебы), должность или иной социально -профессиональный статус», «Адрес по месту регистрации» и «Адрес фактического проживания» заполняются в модальном окне, открыть которое можно путем нажатия на кнопку «Указать»;</w:t>
      </w:r>
    </w:p>
    <w:p>
      <w:pPr>
        <w:pStyle w:val="a3"/>
        <w:numPr>
          <w:numId w:val="24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 чтобы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указать несколько записей - необходимо нажать на кнопку «Добавить еще», в этом случае откроется дополнительный блок со схожими атрибутами к заполнению.</w:t>
      </w: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Загрузка фото</w:t>
      </w:r>
    </w:p>
    <w:p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чтобы загрузить фото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требуется нажать на кнопку «Загрузить» (Рис.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8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).</w:t>
      </w:r>
    </w:p>
    <w:p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900555"/>
                <wp:effectExtent l="0" t="0" r="3175" b="4445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5940425" cy="1900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149.6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7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«Загрузить» на форме анкеты для загрузки фото</w:t>
      </w:r>
    </w:p>
    <w:p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850"/>
        <w:jc w:val="center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96540" cy="6269499"/>
                <wp:effectExtent l="0" t="0" r="3810" b="0"/>
                <wp:docPr id="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798077" cy="627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0.20pt;height:493.66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>
      <w:pPr>
        <w:pStyle w:val="a9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8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не выбрано)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открывшемся модальном окно «Загрузка фото» (Рис.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 необходимо нажать на кнопку «Загрузить» и выбрать фото для загрузки, или перетащить необходимое фото в область загрузки.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Модальное окно «Загрузка фото» отобразит выбранную фотографию в режиме редактирования (Рис.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10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).</w:t>
      </w:r>
    </w:p>
    <w:p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89020" cy="8170458"/>
                <wp:effectExtent l="0" t="0" r="0" b="2540"/>
                <wp:docPr id="1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591963" cy="8177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82.60pt;height:643.34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9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выбрано)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После того как выбрана фотография для загрузки, доступны следующие возможности:</w:t>
      </w:r>
    </w:p>
    <w:p>
      <w:pPr>
        <w:pStyle w:val="a3"/>
        <w:keepLines/>
        <w:numPr>
          <w:numId w:val="11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удаление фото путем нажатия на кнопку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3856" cy="367458"/>
                <wp:effectExtent l="0" t="0" r="0" b="0"/>
                <wp:docPr id="1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67792" cy="371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8.65pt;height:28.9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</w:p>
    <w:p>
      <w:pPr>
        <w:pStyle w:val="a3"/>
        <w:keepLines/>
        <w:numPr>
          <w:numId w:val="11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перемещение путем нажатия на кнопку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2713" cy="335280"/>
                <wp:effectExtent l="0" t="0" r="0" b="7620"/>
                <wp:docPr id="1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20333" cy="34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4.62pt;height:26.4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</w:p>
    <w:p>
      <w:pPr>
        <w:pStyle w:val="a3"/>
        <w:keepLines/>
        <w:numPr>
          <w:numId w:val="11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поворот путем нажатия на кнопку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4594" cy="358140"/>
                <wp:effectExtent l="0" t="0" r="7620" b="3810"/>
                <wp:docPr id="1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61148" cy="364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7.92pt;height:28.2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</w:p>
    <w:p>
      <w:pPr>
        <w:pStyle w:val="a3"/>
        <w:keepLines/>
        <w:numPr>
          <w:numId w:val="11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масштабирование путем нажатия на кнопки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8180" cy="389795"/>
                <wp:effectExtent l="0" t="0" r="7620" b="0"/>
                <wp:docPr id="1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689235" cy="396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3.40pt;height:30.69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Проверка шага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чтобы проверить корректность заполнения полей шага анкеты, необходимо нажать на кнопку «Проверить»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:</w:t>
      </w:r>
    </w:p>
    <w:p>
      <w:pPr>
        <w:pStyle w:val="a3"/>
        <w:keepLines/>
        <w:numPr>
          <w:numId w:val="8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случае успешного прохождения проверок статус шага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степпере изменится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«Проверен» (Рис.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11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81350" cy="1504950"/>
                <wp:effectExtent l="0" t="0" r="0" b="0"/>
                <wp:docPr id="15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181350" cy="1504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50.50pt;height:118.5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>
      <w:pPr>
        <w:pStyle w:val="a9"/>
        <w:spacing w:line="276" w:lineRule="auto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10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степпера в статусе «Проверен»</w:t>
      </w:r>
    </w:p>
    <w:p>
      <w:pPr>
        <w:pStyle w:val="a3"/>
        <w:numPr>
          <w:numId w:val="8"/>
          <w:ilvl w:val="0"/>
        </w:numPr>
        <w:spacing w:line="276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случае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неуспешного прохождения проверок статус шага в степпере изменится на «Обнаружены ошибки» (Рис.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12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), при этом поля, в которых обнаружены ошибки, подсвечиваются красным цветом и под полем отображается текст ошибки (Рис.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).</w:t>
      </w:r>
    </w:p>
    <w:p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09950" cy="1543050"/>
                <wp:effectExtent l="0" t="0" r="0" b="0"/>
                <wp:docPr id="16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409950" cy="154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68.50pt;height:121.5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11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а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 статусе «Обнаружены ошибки»</w:t>
      </w:r>
    </w:p>
    <w:p>
      <w:pPr>
        <w:keepNext/>
        <w:spacing w:after="0"/>
        <w:ind w:left="-1560" w:right="-710"/>
        <w:jc w:val="center"/>
        <w:rPr>
          <w:b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30220"/>
                <wp:effectExtent l="0" t="0" r="3175" b="0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5940425" cy="3030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238.6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12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полей с ошибками в результате прохождения проверки</w:t>
      </w: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Переходы между шагами анкеты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чтобы перейти на следующий шаг для заполнения (актуально только для шагов с 1-го по 7-ой включительно), необходимо нажать на кнопку «Следующий шаг» или нажать на требуемый шаг в степпере. 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перехода на предыдущий шаг (актуально только для шагов со 2-го по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8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-ой включительно), необходимо нажать на кнопку «Предыдущий шаг»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или нажать на требуемый шаг в степпере.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чтобы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перейти на стартовую страницу приложения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необходимо нажать на кнопку «Назад»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на любом из шагов анкеты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Приложение отобразит предупреждение с элементами управления (Рис.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):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08220" cy="2450402"/>
                <wp:effectExtent l="0" t="0" r="0" b="7620"/>
                <wp:docPr id="1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811951" cy="2452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78.60pt;height:192.9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Поп-ап с предупреждением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нажатии на кнопку «Назад»</w:t>
      </w: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Печать анкеты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создать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утвержденной Указом Президента Российской Федерации 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необходимо нажать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кнопку «Печать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».</w:t>
      </w:r>
    </w:p>
    <w:p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): </w:t>
      </w:r>
    </w:p>
    <w:p>
      <w:pPr>
        <w:pStyle w:val="a3"/>
        <w:numPr>
          <w:numId w:val="17"/>
          <w:ilvl w:val="0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DOCX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17"/>
          <w:ilvl w:val="0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PDF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</w:t>
      </w:r>
    </w:p>
    <w:p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40180" cy="1310640"/>
                <wp:effectExtent l="0" t="0" r="7620" b="3810"/>
                <wp:docPr id="19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4018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13.40pt;height:103.2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14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Выпадающий список для кнопки «Печать»</w:t>
      </w:r>
    </w:p>
    <w:p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выборе формата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запуске печати приложение запускает ряд проверок на полноту и корректность сведений по всем шагам анкеты.</w:t>
      </w:r>
    </w:p>
    <w:p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полнена не полностью и запущено создание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печатной формы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отображается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модальное окно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предупреждение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(Рис.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16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). Для анкеты, которая заполнена не полностью и/или с ошибками,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QR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коды не формируются и не размещаются на страницах печатной формы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p>
      <w:pPr>
        <w:keepNext/>
        <w:spacing w:after="0"/>
        <w:ind w:left="-1701" w:right="-85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37255"/>
                <wp:effectExtent l="0" t="0" r="3175" b="0"/>
                <wp:docPr id="20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5940425" cy="3437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270.6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15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предупреждением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попытке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создания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  <w:t xml:space="preserve">печатной формы анкеты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– «Некоторые сведения содержат ошибки»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 чтобы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создать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 анкеты в текущем состоянии (заполнена не полностью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для некоторых полей обнаружены ошибки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печать»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открывшемся модальном окне. </w:t>
      </w:r>
    </w:p>
    <w:p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сохранения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файлу будет присвоено имя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«Анкета_черновик.docx» или «Анкета_черновик.pdf» в зависимости от выбранного формата.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необходимости можно изменить имя файла, после чего подтвердить сохранение. Файл в выбранном формате будет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гружен на ПК.</w:t>
      </w:r>
    </w:p>
    <w:p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полностью и отсутствуют ошибки, 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формирует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QR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коды для печатной формы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размещаются на страницах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печатной формы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нижнем колонтитуле (Рис.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17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). По умолчанию имя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выгружаемого на ПК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печатной формы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Анкета.docx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Анкета.pdf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зависимости от выбранного формата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 необходимости можно изменить имя файла, после чего подтвердить сохранение.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 в выбранном формате будет выгружен на ПК.</w:t>
      </w:r>
    </w:p>
    <w:p>
      <w:pPr>
        <w:keepNext/>
        <w:spacing w:after="0" w:line="276" w:lineRule="auto"/>
        <w:ind w:left="-1701" w:right="-85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130425"/>
                <wp:effectExtent l="0" t="0" r="3175" b="3175"/>
                <wp:docPr id="21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5940425" cy="213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7.75pt;height:167.75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16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QR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-кодов на печатной форме анкеты</w:t>
      </w: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Сохранение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электронного образа анкеты на ПК</w:t>
      </w:r>
    </w:p>
    <w:p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выгрузить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ПК электронный образ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«Сохранить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черновик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или на кнопку «Завершить» на последнем шаге анкеты. При этом приложение запускает ряд проверок на полноту и корректность сведений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всем шагам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p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полностью и отсутствуют ошибки,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zip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архив с расширением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именем 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Анкета.spo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содержит в себе структурированный файл с наименованием по умолчанию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applicationform.xml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photo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p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полностью и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бнаружены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ошибки,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отображается модальное окно с предупреждением об ошибк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(Рис.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18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>
      <w:pPr>
        <w:keepNext/>
        <w:spacing w:after="0" w:line="276" w:lineRule="auto"/>
        <w:ind w:left="-1701" w:right="-85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74035"/>
                <wp:effectExtent l="0" t="0" r="3175" b="0"/>
                <wp:docPr id="22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5940425" cy="3074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75pt;height:242.05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17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Модальное окно с предупреждением – «Некоторые сведения содержат ошибки»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при попытке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сохранения анкеты в файл</w:t>
      </w:r>
    </w:p>
    <w:p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 чтобы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сохранить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анкеты в текущем состоянии (заполнена не полностью, для некоторых полей обнаружены ошибки)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сохранение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в открывшемся модальном окне.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этом случае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zip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архив с расширением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именем по умолчанию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Анкета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_черновик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», который содержит в себе структурированный файл с наименованием по умолчанию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applicationform.xml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photo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если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цифровая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фотография была загружена при заполнении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</w:t>
      </w:r>
    </w:p>
    <w:p>
      <w:pPr>
        <w:pStyle w:val="1"/>
        <w:spacing w:after="240"/>
        <w:rPr>
          <w:rFonts w:ascii="Times New Roman" w:hAnsi="Times New Roman" w:eastAsia="Times New Roman" w:cs="Times New Roman"/>
          <w:color w:val="000000" w:themeColor="text1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lang w:eastAsia="ru-RU"/>
        </w:rPr>
        <w:t xml:space="preserve">Блок </w:t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  <w:t xml:space="preserve">Сообщение</w:t>
      </w:r>
    </w:p>
    <w:p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Данный блок позволяет:</w:t>
      </w:r>
    </w:p>
    <w:p>
      <w:pPr>
        <w:pStyle w:val="a3"/>
        <w:numPr>
          <w:numId w:val="26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Создать нов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ое сообщение об изменении сведений, содержащихся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анкет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е;</w:t>
      </w:r>
    </w:p>
    <w:p>
      <w:pPr>
        <w:pStyle w:val="a3"/>
        <w:numPr>
          <w:numId w:val="26"/>
          <w:ilvl w:val="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Загрузить ранее сохраненный файл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сообщения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редактирования.</w:t>
      </w:r>
    </w:p>
    <w:p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Для того чтобы создать новое сообщение об изменении сведений, необходимо нажать на кнопку «Создать новое сообщение». Откроется форма заполнения сообщения в дефолтном состоянии: все разделы аккордеона свернуты (кроме раздела «Сведения о государственном (муниципальном) служащем» и раздела «Документы, подтверждающие изменения, которые всегда развернуты и не могут быть свернуты пользователем), поля не заполнены.</w:t>
      </w:r>
    </w:p>
    <w:p>
      <w:pPr>
        <w:ind w:left="60" w:firstLine="50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того чтобы загрузить ранее созданный структурированный файл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сообщени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об изменении сведений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для редактирования,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загрузка доступна только для файла архива с расширением «.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spo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</w:t>
      </w:r>
    </w:p>
    <w:p>
      <w:pPr>
        <w:spacing w:after="0"/>
        <w:ind w:left="60" w:firstLine="50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Кнопка «Продолжить заполнение» представлена в виде выпадающего списка:</w:t>
      </w:r>
    </w:p>
    <w:p>
      <w:pPr>
        <w:pStyle w:val="a3"/>
        <w:numPr>
          <w:numId w:val="13"/>
          <w:ilvl w:val="0"/>
        </w:numPr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«Последняя версия»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13"/>
          <w:ilvl w:val="0"/>
        </w:numPr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«Выбрать файл»</w:t>
      </w:r>
    </w:p>
    <w:p>
      <w:pPr>
        <w:spacing w:after="0" w:line="276" w:lineRule="auto"/>
        <w:ind w:left="142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Кнопка «Последняя версия» не доступна в том случае, если в приложении отсутствуют сведения о пути хранения файла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сообщения об изменении сведений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Рис.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).</w:t>
      </w:r>
    </w:p>
    <w:p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31620" cy="998220"/>
                <wp:effectExtent l="0" t="0" r="0" b="0"/>
                <wp:docPr id="2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53162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20.60pt;height:78.6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18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Кнопка «Последняя версия» не активна</w:t>
      </w:r>
    </w:p>
    <w:p>
      <w:pPr>
        <w:spacing w:after="0" w:line="276" w:lineRule="auto"/>
        <w:ind w:left="142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Кнопка </w:t>
      </w:r>
      <w:bookmarkStart w:id="14" w:name="_Hlk207891082"/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«Последняя версия»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bookmarkEnd w:id="14"/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становится доступной в том случае, если в текущей версии приложения ранее была сохранена на ПК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версия сообщения об изменении сведений (Рис. 3)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</w:t>
      </w:r>
    </w:p>
    <w:p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39240" cy="1051560"/>
                <wp:effectExtent l="0" t="0" r="3810" b="0"/>
                <wp:docPr id="2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53924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21.20pt;height:82.8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19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Кнопка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«П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оследняя версия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»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активна</w:t>
      </w:r>
    </w:p>
    <w:p>
      <w:pPr>
        <w:spacing w:after="0" w:line="276" w:lineRule="auto"/>
        <w:ind w:left="142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«Последняя версия»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приложение открывает файл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сообщения об изменении сведений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 расположенный по сохраненному в настройках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приложения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пути хранения файла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Отображается форма заполнения сообщения об изменении сведений, при этом:</w:t>
      </w:r>
    </w:p>
    <w:p>
      <w:pPr>
        <w:pStyle w:val="a3"/>
        <w:numPr>
          <w:numId w:val="14"/>
          <w:ilvl w:val="0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14"/>
          <w:ilvl w:val="0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раздела аккордеона, в которых не пройдены проверки, развернуты;</w:t>
      </w:r>
    </w:p>
    <w:p>
      <w:pPr>
        <w:pStyle w:val="a3"/>
        <w:numPr>
          <w:numId w:val="14"/>
          <w:ilvl w:val="0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поля,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сведения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для которых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ли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ниже;</w:t>
      </w:r>
    </w:p>
    <w:p>
      <w:pPr>
        <w:pStyle w:val="a3"/>
        <w:numPr>
          <w:numId w:val="14"/>
          <w:ilvl w:val="0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доступно изменение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загруженных сведений.</w:t>
      </w:r>
    </w:p>
    <w:p>
      <w:pPr>
        <w:spacing w:line="276" w:lineRule="auto"/>
        <w:ind w:left="142"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Если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</w:t>
      </w:r>
    </w:p>
    <w:p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3000" cy="2401053"/>
                <wp:effectExtent l="0" t="0" r="0" b="0"/>
                <wp:docPr id="2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4971876" cy="2410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90.00pt;height:189.06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20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Модальное окно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с ошибкой -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«Файл сообщения не найден»</w:t>
      </w:r>
    </w:p>
    <w:p>
      <w:pPr>
        <w:pStyle w:val="1"/>
        <w:spacing w:after="24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Форма </w:t>
      </w:r>
      <w:r>
        <w:rPr>
          <w:rFonts w:ascii="Times New Roman" w:hAnsi="Times New Roman" w:cs="Times New Roman"/>
          <w:color w:val="auto"/>
        </w:rPr>
        <w:t xml:space="preserve">заполнения</w:t>
      </w:r>
      <w:r>
        <w:rPr>
          <w:rFonts w:ascii="Times New Roman" w:hAnsi="Times New Roman" w:cs="Times New Roman"/>
          <w:color w:val="auto"/>
        </w:rPr>
        <w:t xml:space="preserve"> сообщения</w:t>
      </w:r>
    </w:p>
    <w:p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заполнения сообщения об изменении сведений, содержащихся в анкете, представлена в виде аккордеона, который включает в себя следующие разделы: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Сведения о государственном (муниципальном) служащем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Изменения фамилии, имени, отчества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Изменения сведений об образовании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Изменения сведений о гражданстве (подданстве)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Изменения сведений о семейном положении, близких родственниках и их гражданстве (подданстве)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Изменения сведений о месте жительства и контактных данных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Иные изменения сведений, содержащихся в анкете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keepLines/>
        <w:numPr>
          <w:numId w:val="27"/>
          <w:ilvl w:val="0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Документы, подтверждающие изменения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</w:t>
      </w:r>
    </w:p>
    <w:p>
      <w:pPr>
        <w:jc w:val="both"/>
      </w:pP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форм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заполнения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сообщения об изменении сведений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сообщения об изменении сведений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предусматривает следующие возможности:</w:t>
      </w:r>
    </w:p>
    <w:p>
      <w:pPr>
        <w:pStyle w:val="a3"/>
        <w:numPr>
          <w:numId w:val="2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сообщения 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2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загрузка скан-копий подтверждающих документов;</w:t>
      </w:r>
    </w:p>
    <w:p>
      <w:pPr>
        <w:pStyle w:val="a3"/>
        <w:numPr>
          <w:numId w:val="2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возможность развернуть все/свернуть все дополнительные разделы аккордеона;</w:t>
      </w:r>
    </w:p>
    <w:p>
      <w:pPr>
        <w:pStyle w:val="a3"/>
        <w:numPr>
          <w:numId w:val="2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возврат на стартовую страницу;</w:t>
      </w:r>
    </w:p>
    <w:p>
      <w:pPr>
        <w:pStyle w:val="a3"/>
        <w:numPr>
          <w:numId w:val="2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печатной формы сообщения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форматах .docx и .pdf;</w:t>
      </w:r>
    </w:p>
    <w:p>
      <w:pPr>
        <w:pStyle w:val="a3"/>
        <w:numPr>
          <w:numId w:val="28"/>
          <w:ilvl w:val="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сохранение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структурированного файла на ПК.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Заполнение сообщения об изменении сведений, содержащихся в анкете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Сведения о государственном (муниципальном) служащем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ab/>
      </w:r>
    </w:p>
    <w:p>
      <w:pPr>
        <w:pStyle w:val="a3"/>
        <w:numPr>
          <w:numId w:val="33"/>
          <w:ilvl w:val="0"/>
        </w:numPr>
        <w:ind w:left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по умолчанию при открытии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формы заполнения сообщения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раскрыт;</w:t>
      </w:r>
    </w:p>
    <w:p>
      <w:pPr>
        <w:pStyle w:val="a3"/>
        <w:numPr>
          <w:numId w:val="33"/>
          <w:ilvl w:val="0"/>
        </w:numPr>
        <w:ind w:left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 чтобы очистить все поля раздела – необходимо нажать на кнопку «Очистить».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раздел всегда обязателен для заполнения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фамилии, имени, отчества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32"/>
          <w:ilvl w:val="0"/>
        </w:numPr>
        <w:ind w:left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в разделе не заполнено ни одно из полей – раздел не обязателен для заполнения;</w:t>
      </w:r>
    </w:p>
    <w:p>
      <w:pPr>
        <w:pStyle w:val="a3"/>
        <w:numPr>
          <w:numId w:val="32"/>
          <w:ilvl w:val="0"/>
        </w:numPr>
        <w:ind w:left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записей об изменении фамилии, имени или отчества – необходимо нажать на кнопку «Добавить еще», в этом случае откроется дополнительный блок со схожими атрибутами к заполнению;</w:t>
      </w:r>
    </w:p>
    <w:p>
      <w:pPr>
        <w:pStyle w:val="a3"/>
        <w:numPr>
          <w:numId w:val="32"/>
          <w:ilvl w:val="0"/>
        </w:numPr>
        <w:ind w:left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сообщении может быть добавлено до трех записей об изменении фамилии, имени или отчества; после добавления третьей записи кнопка «Добавить еще» скрывается;</w:t>
      </w:r>
    </w:p>
    <w:p>
      <w:pPr>
        <w:pStyle w:val="a3"/>
        <w:numPr>
          <w:numId w:val="32"/>
          <w:ilvl w:val="0"/>
        </w:numPr>
        <w:ind w:left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того, чтобы очистить все поля раздела – необходимо нажать на кнопку «Очистить».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раздел заполняется только в том случае, если необходимо передать сведения об изменении ФИО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сведений об образовании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», состоит из блоков:</w:t>
      </w:r>
    </w:p>
    <w:p>
      <w:pPr>
        <w:pStyle w:val="a3"/>
        <w:numPr>
          <w:numId w:val="29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Профессиональное образование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29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блоке раздела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не заполнено ни одно из полей –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не обязателен для заполнения;</w:t>
      </w:r>
    </w:p>
    <w:p>
      <w:pPr>
        <w:pStyle w:val="a3"/>
        <w:numPr>
          <w:numId w:val="29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составные поля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Адрес учебного заведения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 и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Вид, серия и номер документа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</w:t>
      </w:r>
      <w: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заполняются в модальном окне, открыть которое можно путем нажатия на кнопку «Указать»;</w:t>
      </w:r>
    </w:p>
    <w:p>
      <w:pPr>
        <w:pStyle w:val="a3"/>
        <w:numPr>
          <w:numId w:val="29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записей о полученном новом профессиональном образовании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–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pStyle w:val="a3"/>
        <w:numPr>
          <w:numId w:val="29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Дополнительное профессиональное образование и профессиональное обучение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</w:t>
      </w:r>
    </w:p>
    <w:p>
      <w:pPr>
        <w:pStyle w:val="a3"/>
        <w:numPr>
          <w:numId w:val="29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в блоке раздела не заполнено ни одно из полей – блок не обязателен для заполнения;</w:t>
      </w:r>
    </w:p>
    <w:p>
      <w:pPr>
        <w:pStyle w:val="a3"/>
        <w:numPr>
          <w:numId w:val="29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составное поле «Вид, серия и номер документа» заполня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тся в модальном окне, открыть которое можно путем нажатия на кнопку «Указать»;</w:t>
      </w:r>
    </w:p>
    <w:p>
      <w:pPr>
        <w:pStyle w:val="a3"/>
        <w:numPr>
          <w:numId w:val="29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записей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 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ополнительно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образовани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ли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м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обучени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«Добавить еще», в этом случае откроется дополнительный блок со схожими атрибутами к заполнению;</w:t>
      </w:r>
    </w:p>
    <w:p>
      <w:pPr>
        <w:pStyle w:val="a3"/>
        <w:numPr>
          <w:numId w:val="29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 чтобы очистить все поля раздела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(в обоих блоках)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«Очистить»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jc w:val="both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блоки раздела заполняются только в том случае, если требуется передать сведения об изменении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сведений о профессиональном образовании и/или дополнительном профессиональном образовании.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сведений о гражданстве (подданстве)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». Состоит из блоков:</w:t>
      </w:r>
    </w:p>
    <w:p>
      <w:pPr>
        <w:pStyle w:val="a3"/>
        <w:numPr>
          <w:numId w:val="30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Приобретение гражданства (подданства) иностранного государства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</w:t>
      </w:r>
    </w:p>
    <w:p>
      <w:pPr>
        <w:pStyle w:val="a3"/>
        <w:numPr>
          <w:numId w:val="30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Право на постоянное проживание на территории иностранного государства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</w:t>
      </w:r>
    </w:p>
    <w:p>
      <w:pPr>
        <w:pStyle w:val="a3"/>
        <w:numPr>
          <w:numId w:val="30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в блоке раздела не заполнено ни одно из полей – блок не обязателен для заполнения;</w:t>
      </w:r>
    </w:p>
    <w:p>
      <w:pPr>
        <w:pStyle w:val="a3"/>
        <w:numPr>
          <w:numId w:val="30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чтобы очистить все поля раздела (в обоих блоках) – необходимо нажать на кнопку «Очистить».</w:t>
      </w:r>
    </w:p>
    <w:p>
      <w:pPr>
        <w:jc w:val="both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блоки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заполня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ю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тся только при необходимости передать изменени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сведений 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риобретени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гражданств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(подданств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и/или изменения сведений о п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на постоянное проживание на территории иностранного государства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сведений о семейном положении, близких родственниках и их гражданстве (подданстве)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». Состоит из блоков:</w:t>
      </w:r>
    </w:p>
    <w:p>
      <w:pPr>
        <w:pStyle w:val="a3"/>
        <w:numPr>
          <w:numId w:val="31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Семейное положение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31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требуется передать сведения об изменении семейного положения – необходимо выбрать из выпадающего списка соответствующее значение (новое семейное положение);</w:t>
      </w:r>
    </w:p>
    <w:p>
      <w:pPr>
        <w:pStyle w:val="a3"/>
        <w:numPr>
          <w:numId w:val="31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блок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Сведения о близких родственниках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31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полные сведения о родственнике не известны – необходимо поставить чекбокс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Полными сведениями не располагаю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»;</w:t>
      </w:r>
    </w:p>
    <w:p>
      <w:pPr>
        <w:pStyle w:val="a3"/>
        <w:numPr>
          <w:numId w:val="31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составные поля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Место работы (учебы), должность или иной социально-профессиональный статус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Адрес по месту регистрации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 и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Адрес фактического проживания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близкого родственника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заполняются в модальном окне, открыть которое можно путем нажатия на кнопку «Указать»;</w:t>
      </w:r>
    </w:p>
    <w:p>
      <w:pPr>
        <w:pStyle w:val="a3"/>
        <w:numPr>
          <w:numId w:val="31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модальном окне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«Место работы (учебы), должность или иной социально-профессиональный статус»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если родственник не обучается и не работает, необходимо поставить чекбокс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Иной социально-профессиональный статус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 и в открывшемся поле ввода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Укажите статус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 указать статус;</w:t>
      </w:r>
    </w:p>
    <w:p>
      <w:pPr>
        <w:pStyle w:val="a3"/>
        <w:numPr>
          <w:numId w:val="31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родственника нет в живых – необходимо поставить чекбокс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Родственника нет в живых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 и указать сведения в открывшихся полях;</w:t>
      </w:r>
    </w:p>
    <w:p>
      <w:pPr>
        <w:pStyle w:val="a3"/>
        <w:numPr>
          <w:numId w:val="31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записей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– необходимо нажать на кнопку «Добавить еще», в этом случае откроется дополнительный блок со схожими атрибутами к заполнению;</w:t>
      </w:r>
    </w:p>
    <w:p>
      <w:pPr>
        <w:pStyle w:val="a3"/>
        <w:numPr>
          <w:numId w:val="31"/>
          <w:ilvl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того, чтобы очистить все поля раздела (в обоих блоках) – необходимо нажать на кнопку «Очистить».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сведения об изменении семейного положения и/или изменения сведений о близких родственниках.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сведений о месте жительства и контактных данных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34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составные поля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Адрес по месту регистрации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 и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Адрес фактического проживания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заполняются в модальном окне, открыть которое можно путем нажатия на кнопку «Указать»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34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того, чтобы очистить все поля раздела – необходимо нажать на кнопку «Очистить».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сведени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й о месте жительства и контактных данных.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35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умолчанию отображаются поля для передачи сведений о новом паспорте гражданина Российской Федерации;</w:t>
      </w:r>
    </w:p>
    <w:p>
      <w:pPr>
        <w:pStyle w:val="a3"/>
        <w:numPr>
          <w:numId w:val="35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необходимо передать сведения о временном удостоверении личности – необходимо поставить чекбокс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Временное удостоверение личности гражданина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 и заполнить обязательные поля;</w:t>
      </w:r>
    </w:p>
    <w:p>
      <w:pPr>
        <w:pStyle w:val="a3"/>
        <w:numPr>
          <w:numId w:val="35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того, чтобы очистить все поля раздела – необходимо нажать на кнопку «Очистить».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тся только при необходимости передать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сведени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36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того, чтобы очистить все поля раздела – необходимо нажать на кнопку «Очистить».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Примечание: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тся только при необходимости передать изменения сведений</w:t>
      </w:r>
      <w: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Иные изменения сведений, содержащихся в анкете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36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представлен в виде поля ввода, доступен ввод дополнительных сведений, которые необходимо изменить в произвольной форме.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Раздел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Документы, подтверждающие изменения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»:</w:t>
      </w:r>
    </w:p>
    <w:p>
      <w:pPr>
        <w:pStyle w:val="a3"/>
        <w:numPr>
          <w:numId w:val="36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доступна возможность приложить подтверждающие документы;</w:t>
      </w:r>
    </w:p>
    <w:p>
      <w:pPr>
        <w:pStyle w:val="a3"/>
        <w:numPr>
          <w:numId w:val="36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количество подтверждающих документов не должно превышать 50 штук;</w:t>
      </w:r>
    </w:p>
    <w:p>
      <w:pPr>
        <w:pStyle w:val="a3"/>
        <w:numPr>
          <w:numId w:val="36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объем одного файла скан-копии документа не должен превышать 15 Мб, а 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бщий размер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приложенных файлов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не должен превышать 45 Мб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;</w:t>
      </w:r>
    </w:p>
    <w:p>
      <w:pPr>
        <w:pStyle w:val="a3"/>
        <w:numPr>
          <w:numId w:val="36"/>
          <w:ilvl w:val="0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приложен хотя бы один документ – необходимо обязательно указать (общее) количество страниц приложенных документов.</w:t>
      </w: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Печать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сообщения об изменении сведений, содержащихся в анкете</w:t>
      </w:r>
    </w:p>
    <w:p>
      <w:pPr>
        <w:spacing w:line="276" w:lineRule="auto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создать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сведений, содержащихся в анкете,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утвержденной Указом Президента Российской Федерации 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необходимо нажать на кнопку «Печать».</w:t>
      </w:r>
    </w:p>
    <w:p>
      <w:pPr>
        <w:spacing w:line="276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5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): </w:t>
      </w:r>
    </w:p>
    <w:p>
      <w:pPr>
        <w:pStyle w:val="a3"/>
        <w:numPr>
          <w:numId w:val="37"/>
          <w:ilvl w:val="0"/>
        </w:numPr>
        <w:spacing w:line="276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«Печать DOCX»;</w:t>
      </w:r>
    </w:p>
    <w:p>
      <w:pPr>
        <w:pStyle w:val="a3"/>
        <w:numPr>
          <w:numId w:val="37"/>
          <w:ilvl w:val="0"/>
        </w:numPr>
        <w:spacing w:line="276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«Печать PDF»</w:t>
      </w:r>
    </w:p>
    <w:p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62125" cy="1619250"/>
                <wp:effectExtent l="0" t="0" r="9525" b="0"/>
                <wp:docPr id="2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762125" cy="161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38.75pt;height:127.5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21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Выпадающий список для кнопки «Печать»</w:t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При выборе формата и запуск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печати </w:t>
      </w:r>
      <w:bookmarkStart w:id="15" w:name="_Hlk207972867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приложение провер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яет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полноту и корректность сведений.</w:t>
      </w:r>
      <w:bookmarkEnd w:id="15"/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При попытке распечатать пустое сообщение отображается модальное окно с соответствующим предупреждением (Рис. 6).</w:t>
      </w:r>
    </w:p>
    <w:p>
      <w:pPr>
        <w:ind w:firstLine="708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3190875"/>
                <wp:effectExtent l="0" t="0" r="9525" b="9525"/>
                <wp:docPr id="27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5191125" cy="3190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08.75pt;height:251.2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</w:p>
    <w:p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22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Модальное окно с предупреждением при попытке</w:t>
      </w:r>
    </w:p>
    <w:p>
      <w:pPr>
        <w:pStyle w:val="a9"/>
        <w:spacing w:after="0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печати пустого сообщения</w:t>
      </w:r>
    </w:p>
    <w:p>
      <w:pPr>
        <w:ind w:firstLine="708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сообщении указаны сведения хотя бы в одном из разделов, но проверка не пройдена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, отображается модальное окно с предупреждением (Рис.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7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сообщения, которое заполнено с ошибками,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QR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коды не формируются и не размещаются на страницах печатной формы сообщения.</w:t>
      </w:r>
    </w:p>
    <w:p>
      <w:pPr>
        <w:keepNext/>
        <w:spacing w:after="0"/>
        <w:ind w:left="-1701" w:right="-850"/>
        <w:jc w:val="center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04000" cy="4291200"/>
                <wp:effectExtent l="0" t="0" r="6350" b="0"/>
                <wp:docPr id="28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5004000" cy="429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94.02pt;height:337.89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</w:p>
    <w:p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23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создания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>
      <w:pPr>
        <w:pStyle w:val="a9"/>
        <w:spacing w:after="0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печатной формы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сообщения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«Некоторые сведения содержат ошибки»</w:t>
      </w:r>
    </w:p>
    <w:p>
      <w:pPr>
        <w:ind w:firstLine="708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создать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текущем состоянии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печать» в открывшемся модальном окне. </w:t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сохранения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по умолчанию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файлу будет присвоено имя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«Сообщение об изменении сведений_черновик.docx» или «Сообщение об изменении сведений_черновик.pdf» в зависимости от выбранного формата. При необходимости можно изменить имя файла, после чего подтвердить сохранение. Файл в выбранном формате будет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выгружен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на ПК.</w:t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ообщени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об изменении сведений отсутствуют ошибки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заполнения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, приложение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формирует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QR-коды для печатной формы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сообщения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, которые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размещаются на страницах печатной формы сообщения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нижнем колонтитуле (Рис.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8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). По умолчанию имя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выгружаемого на ПК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печатной формы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«Сообщение об изменении сведений.docx» или «Сообщение об изменении сведений.pdf» в зависимости от выбранного формата.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необходимости можно изменить имя файла, после чего подтвердить сохранение. Файл в выбранном формате будет выгружен на ПК.</w:t>
      </w:r>
    </w:p>
    <w:p>
      <w:pPr>
        <w:keepNext/>
        <w:spacing w:after="0"/>
        <w:ind w:left="-1701" w:right="-850"/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62480"/>
                <wp:effectExtent l="0" t="0" r="3175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5940425" cy="206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7.75pt;height:162.4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24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Пример отображения QR-кодов на печатной форме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сообщения об изменении сведений</w:t>
      </w:r>
    </w:p>
    <w:p>
      <w:pPr>
        <w:pStyle w:val="3"/>
        <w:spacing w:after="24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Сохранение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электронного образа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сообщения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на ПК</w:t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выгрузить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на ПК электронный образ сообщения об изменении сведений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«Сохранить в файл». При этом приложение запускает ряд проверок на полноту и корректность сведений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в сообщении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ошибки отсутствуют,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zip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архив с расширением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именем по умолчанию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«Сообщение.spo», который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содержит в себе структурированный файл с наименованием по умолчанию «messageform.xml», а также папки с файлами подтверждающих документов. Количество папок соответствует количеству подтверждающих документов, наименование папки "XX" (где XX-номер папки, папки нумеруются последовательно от 1 до 50);</w:t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обнаружены ошибки, отображается модальное окно с предупреждением об ошибке (Рис.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9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).</w:t>
      </w:r>
    </w:p>
    <w:p>
      <w:pPr>
        <w:keepNext/>
        <w:spacing w:after="0"/>
        <w:ind w:left="-1701" w:right="-850"/>
        <w:jc w:val="center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9476" cy="3172100"/>
                <wp:effectExtent l="0" t="0" r="0" b="9525"/>
                <wp:docPr id="3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4694970" cy="3175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69.25pt;height:249.77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</w:p>
    <w:p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25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сохранения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>
      <w:pPr>
        <w:pStyle w:val="a9"/>
        <w:spacing w:after="0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сообщения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в файл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– «Некоторые сведения содержат ошибки»</w:t>
      </w:r>
    </w:p>
    <w:p>
      <w:pPr>
        <w:ind w:firstLine="708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того, чтобы загрузить файл сообщения об изменении сведений в текущем состоянии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сохранение» в открывшемся модальном окне. В этом случае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zip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архив с расширением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именем по умолчанию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«Сообщение_черновик.spo»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, который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содержит в себе структурированный файл с наименованием по умолчанию «messageform.xml»,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а также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папки с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файл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ами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подтверждающи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х документами,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если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документы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были загружены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при заполнении сообщения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Для того чтобы заполнить недостающие сведения – необходимо нажать на кнопку «Вернуться к заполнению». В этом случае отобразится форма заполнения, где все разделы аккордеона, в которых обнаружены ошибки, будут развернуты, при этом поля с ошибками будут выделены красным цветом, снизу поля будет указан текст ошибки (Рис. 10).</w:t>
      </w:r>
    </w:p>
    <w:p>
      <w:pPr>
        <w:keepNext/>
        <w:spacing w:after="0"/>
        <w:ind w:left="-1701" w:right="-710"/>
        <w:jc w:val="center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19780"/>
                <wp:effectExtent l="0" t="0" r="3175" b="0"/>
                <wp:docPr id="31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5940425" cy="3319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75pt;height:261.4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</w:p>
    <w:p>
      <w:pPr>
        <w:pStyle w:val="a9"/>
        <w:ind w:left="-1701" w:right="-850"/>
        <w:jc w:val="center"/>
        <w:rPr>
          <w:rFonts w:ascii="Times New Roman" w:hAnsi="Times New Roman" w:eastAsia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26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Пример отображения раздела с ошибками</w:t>
      </w:r>
    </w:p>
    <w:p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br w:type="page" w:clear="all"/>
      </w:r>
    </w:p>
    <w:p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sectPr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ЛИСТ РЕГИСТРАЦИИ ИЗМЕНЕНИЙ</w:t>
      </w:r>
    </w:p>
    <w:p>
      <w:pPr>
        <w:rPr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>
        <w:trPr>
          <w:trHeight w:val="684"/>
        </w:trPr>
        <w:tc>
          <w:tcPr>
            <w:tcW w:w="3640" w:type="dxa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</w:t>
            </w:r>
          </w:p>
        </w:tc>
        <w:tc>
          <w:tcPr>
            <w:tcW w:w="3640" w:type="dxa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Версия документа</w:t>
            </w:r>
          </w:p>
        </w:tc>
        <w:tc>
          <w:tcPr>
            <w:tcW w:w="3640" w:type="dxa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Номера модифицированных разделов (новых, удаленных, измененных)</w:t>
            </w:r>
          </w:p>
        </w:tc>
        <w:tc>
          <w:tcPr>
            <w:tcW w:w="3640" w:type="dxa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Комментарий</w:t>
            </w:r>
          </w:p>
        </w:tc>
      </w:tr>
      <w:tr>
        <w:trPr>
          <w:trHeight w:val="696"/>
        </w:trPr>
        <w:tc>
          <w:tcPr>
            <w:tcW w:w="3640" w:type="dxa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19.12.2025</w:t>
            </w:r>
          </w:p>
        </w:tc>
        <w:tc>
          <w:tcPr>
            <w:tcW w:w="3640" w:type="dxa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20251912.1</w:t>
            </w:r>
          </w:p>
        </w:tc>
        <w:tc>
          <w:tcPr>
            <w:tcW w:w="3640" w:type="dxa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instrText xml:space="preserve"> REF _Ref217032780 \h  \* MERGEFORMAT </w:instrTex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Подготовка к работе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640" w:type="dxa"/>
          </w:tcPr>
          <w:p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Добавлена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нумерация страниц документа</w:t>
            </w:r>
          </w:p>
          <w:p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Обновлена ссылка на страницу для скачивания СПО</w:t>
            </w:r>
          </w:p>
        </w:tc>
      </w:tr>
    </w:tbl>
    <w:p>
      <w:pPr>
        <w:rPr>
          <w:lang w:eastAsia="ru-RU"/>
        </w:rPr>
      </w:pPr>
    </w:p>
    <w:sectPr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50102010706020507"/>
  </w:font>
  <w:font w:name="Wingdings">
    <w:panose1 w:val="05000000000000000000"/>
  </w:font>
  <w:font w:name="Century Schoolbook">
    <w:panose1 w:val="02040604050505020304"/>
  </w:font>
  <w:font w:name="Segoe UI">
    <w:panose1 w:val="020B0502040204020203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:id w:val="1219322949"/>
      <w:docPartObj>
        <w:docPartGallery w:val="Page Numbers (Bottom of Page)"/>
        <w:docPartUnique w:val="true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>
        <w:pPr>
          <w:pStyle w:val="af3"/>
          <w:jc w:val="right"/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 xml:space="preserve"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 w:tplc="04190001">
      <w:start w:val="1"/>
      <w:numFmt w:val="bullet"/>
      <w:lvlText w:val=""/>
      <w:lvlJc w:val="left"/>
      <w:pPr>
        <w:ind w:left="150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22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94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66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8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10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82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54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26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 w:tplc="91C47E8E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 w:tplc="041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E887340">
      <w:start w:val="19"/>
      <w:numFmt w:val="bullet"/>
      <w:lvlText w:val="-"/>
      <w:lvlJc w:val="left"/>
      <w:pPr>
        <w:ind w:left="2160" w:hanging="360"/>
      </w:pPr>
      <w:rPr>
        <w:rFonts w:hint="default" w:ascii="Times New Roman" w:hAnsi="Times New Roman" w:cs="Times New Roman" w:eastAsiaTheme="minorHAnsi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 w:tplc="91C47E8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 w:tplc="91C47E8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 w:tplc="041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 w:tplc="0BD67D1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 w:eastAsia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 w:tplc="F5601F76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entative="1" w:tplc="0419000F">
      <w:start w:val="1"/>
      <w:numFmt w:val="decimal"/>
      <w:lvlText w:val="%4."/>
      <w:lvlJc w:val="left"/>
      <w:pPr>
        <w:ind w:left="3240" w:hanging="360"/>
      </w:pPr>
    </w:lvl>
    <w:lvl w:ilvl="4" w:tentative="1" w:tplc="04190019">
      <w:start w:val="1"/>
      <w:numFmt w:val="lowerLetter"/>
      <w:lvlText w:val="%5."/>
      <w:lvlJc w:val="left"/>
      <w:pPr>
        <w:ind w:left="3960" w:hanging="360"/>
      </w:pPr>
    </w:lvl>
    <w:lvl w:ilvl="5" w:tentative="1" w:tplc="0419001B">
      <w:start w:val="1"/>
      <w:numFmt w:val="lowerRoman"/>
      <w:lvlText w:val="%6."/>
      <w:lvlJc w:val="right"/>
      <w:pPr>
        <w:ind w:left="4680" w:hanging="180"/>
      </w:pPr>
    </w:lvl>
    <w:lvl w:ilvl="6" w:tentative="1" w:tplc="0419000F">
      <w:start w:val="1"/>
      <w:numFmt w:val="decimal"/>
      <w:lvlText w:val="%7."/>
      <w:lvlJc w:val="left"/>
      <w:pPr>
        <w:ind w:left="5400" w:hanging="360"/>
      </w:pPr>
    </w:lvl>
    <w:lvl w:ilvl="7" w:tentative="1" w:tplc="04190019">
      <w:start w:val="1"/>
      <w:numFmt w:val="lowerLetter"/>
      <w:lvlText w:val="%8."/>
      <w:lvlJc w:val="left"/>
      <w:pPr>
        <w:ind w:left="6120" w:hanging="360"/>
      </w:pPr>
    </w:lvl>
    <w:lvl w:ilvl="8" w:tentative="1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multiLevelType w:val="hybridMultilevel"/>
    <w:lvl w:ilvl="0" w:tplc="91C47E8E">
      <w:start w:val="1"/>
      <w:numFmt w:val="bullet"/>
      <w:lvlText w:val=""/>
      <w:lvlJc w:val="left"/>
      <w:pPr>
        <w:ind w:left="186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58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330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402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74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46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618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90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62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 w:tplc="91C47E8E">
      <w:start w:val="1"/>
      <w:numFmt w:val="bullet"/>
      <w:lvlText w:val=""/>
      <w:lvlJc w:val="left"/>
      <w:pPr>
        <w:ind w:left="1428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 w:tplc="91C47E8E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 w:tplc="91C47E8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 w:tplc="041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entative="1" w:tplc="0419001B">
      <w:start w:val="1"/>
      <w:numFmt w:val="lowerRoman"/>
      <w:lvlText w:val="%3."/>
      <w:lvlJc w:val="right"/>
      <w:pPr>
        <w:ind w:left="2220" w:hanging="180"/>
      </w:pPr>
    </w:lvl>
    <w:lvl w:ilvl="3" w:tentative="1" w:tplc="0419000F">
      <w:start w:val="1"/>
      <w:numFmt w:val="decimal"/>
      <w:lvlText w:val="%4."/>
      <w:lvlJc w:val="left"/>
      <w:pPr>
        <w:ind w:left="2940" w:hanging="360"/>
      </w:pPr>
    </w:lvl>
    <w:lvl w:ilvl="4" w:tentative="1" w:tplc="04190019">
      <w:start w:val="1"/>
      <w:numFmt w:val="lowerLetter"/>
      <w:lvlText w:val="%5."/>
      <w:lvlJc w:val="left"/>
      <w:pPr>
        <w:ind w:left="3660" w:hanging="360"/>
      </w:pPr>
    </w:lvl>
    <w:lvl w:ilvl="5" w:tentative="1" w:tplc="0419001B">
      <w:start w:val="1"/>
      <w:numFmt w:val="lowerRoman"/>
      <w:lvlText w:val="%6."/>
      <w:lvlJc w:val="right"/>
      <w:pPr>
        <w:ind w:left="4380" w:hanging="180"/>
      </w:pPr>
    </w:lvl>
    <w:lvl w:ilvl="6" w:tentative="1" w:tplc="0419000F">
      <w:start w:val="1"/>
      <w:numFmt w:val="decimal"/>
      <w:lvlText w:val="%7."/>
      <w:lvlJc w:val="left"/>
      <w:pPr>
        <w:ind w:left="5100" w:hanging="360"/>
      </w:pPr>
    </w:lvl>
    <w:lvl w:ilvl="7" w:tentative="1" w:tplc="04190019">
      <w:start w:val="1"/>
      <w:numFmt w:val="lowerLetter"/>
      <w:lvlText w:val="%8."/>
      <w:lvlJc w:val="left"/>
      <w:pPr>
        <w:ind w:left="5820" w:hanging="360"/>
      </w:pPr>
    </w:lvl>
    <w:lvl w:ilvl="8" w:tentative="1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 w:tplc="91C47E8E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 w:tplc="91C47E8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 w:tplc="0BD67D1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 w:eastAsia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 w:tplc="0419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entative="1" w:tplc="04190003">
      <w:start w:val="1"/>
      <w:numFmt w:val="bullet"/>
      <w:lvlText w:val="o"/>
      <w:lvlJc w:val="left"/>
      <w:pPr>
        <w:ind w:left="222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94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66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8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10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82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54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26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multiLevelType w:val="hybridMultilevel"/>
    <w:lvl w:ilvl="0" w:tplc="041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4">
    <w:multiLevelType w:val="hybridMultilevel"/>
    <w:lvl w:ilvl="0" w:tplc="041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 w:tplc="91C47E8E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26"/>
  </w:num>
  <w:num w:numId="3">
    <w:abstractNumId w:val="7"/>
  </w:num>
  <w:num w:numId="4">
    <w:abstractNumId w:val="19"/>
  </w:num>
  <w:num w:numId="5">
    <w:abstractNumId w:val="28"/>
  </w:num>
  <w:num w:numId="6">
    <w:abstractNumId w:val="15"/>
  </w:num>
  <w:num w:numId="7">
    <w:abstractNumId w:val="1"/>
  </w:num>
  <w:num w:numId="8">
    <w:abstractNumId w:val="13"/>
  </w:num>
  <w:num w:numId="9">
    <w:abstractNumId w:val="33"/>
  </w:num>
  <w:num w:numId="10">
    <w:abstractNumId w:val="9"/>
  </w:num>
  <w:num w:numId="11">
    <w:abstractNumId w:val="5"/>
  </w:num>
  <w:num w:numId="12">
    <w:abstractNumId w:val="23"/>
  </w:num>
  <w:num w:numId="13">
    <w:abstractNumId w:val="30"/>
  </w:num>
  <w:num w:numId="14">
    <w:abstractNumId w:val="4"/>
  </w:num>
  <w:num w:numId="15">
    <w:abstractNumId w:val="25"/>
  </w:num>
  <w:num w:numId="16">
    <w:abstractNumId w:val="16"/>
  </w:num>
  <w:num w:numId="17">
    <w:abstractNumId w:val="17"/>
  </w:num>
  <w:num w:numId="18">
    <w:abstractNumId w:val="31"/>
  </w:num>
  <w:num w:numId="19">
    <w:abstractNumId w:val="24"/>
  </w:num>
  <w:num w:numId="20">
    <w:abstractNumId w:val="8"/>
  </w:num>
  <w:num w:numId="21">
    <w:abstractNumId w:val="0"/>
  </w:num>
  <w:num w:numId="22">
    <w:abstractNumId w:val="11"/>
  </w:num>
  <w:num w:numId="23">
    <w:abstractNumId w:val="6"/>
  </w:num>
  <w:num w:numId="24">
    <w:abstractNumId w:val="2"/>
  </w:num>
  <w:num w:numId="25">
    <w:abstractNumId w:val="20"/>
  </w:num>
  <w:num w:numId="26">
    <w:abstractNumId w:val="21"/>
  </w:num>
  <w:num w:numId="27">
    <w:abstractNumId w:val="36"/>
  </w:num>
  <w:num w:numId="28">
    <w:abstractNumId w:val="10"/>
  </w:num>
  <w:num w:numId="29">
    <w:abstractNumId w:val="14"/>
  </w:num>
  <w:num w:numId="30">
    <w:abstractNumId w:val="29"/>
  </w:num>
  <w:num w:numId="31">
    <w:abstractNumId w:val="3"/>
  </w:num>
  <w:num w:numId="32">
    <w:abstractNumId w:val="34"/>
  </w:num>
  <w:num w:numId="33">
    <w:abstractNumId w:val="22"/>
  </w:num>
  <w:num w:numId="34">
    <w:abstractNumId w:val="35"/>
  </w:num>
  <w:num w:numId="35">
    <w:abstractNumId w:val="27"/>
  </w:num>
  <w:num w:numId="36">
    <w:abstractNumId w:val="32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basedOn w:val="a0"/>
    <w:link w:val="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20" w:customStyle="1">
    <w:name w:val="Заголовок 2 Знак"/>
    <w:basedOn w:val="a0"/>
    <w:link w:val="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pPr>
      <w:ind w:left="720"/>
      <w:contextualSpacing/>
    </w:pPr>
  </w:style>
  <w:style w:type="table" w:styleId="a5">
    <w:name w:val="Table Grid"/>
    <w:basedOn w:val="a1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4" w:customStyle="1">
    <w:name w:val="Абзац списка Знак"/>
    <w:link w:val="a3"/>
    <w:uiPriority w:val="34"/>
    <w:qFormat/>
  </w:style>
  <w:style w:type="character" w:styleId="a6">
    <w:name w:val="Hyperlink"/>
    <w:uiPriority w:val="99"/>
    <w:rPr>
      <w:rFonts w:ascii="Times New Roman" w:hAnsi="Times New Roman"/>
      <w:color w:val="0000ff"/>
      <w:sz w:val="28"/>
      <w:szCs w:val="28"/>
      <w:u w:val="single"/>
    </w:rPr>
  </w:style>
  <w:style w:type="paragraph" w:styleId="a7" w:customStyle="1">
    <w:name w:val="Основной"/>
    <w:basedOn w:val="a"/>
    <w:link w:val="a8"/>
    <w:qFormat/>
    <w:pPr>
      <w:keepLines/>
      <w:tabs>
        <w:tab w:val="left" w:pos="4962"/>
        <w:tab w:val="left" w:pos="5245"/>
        <w:tab w:val="left" w:pos="5812"/>
        <w:tab w:val="left" w:pos="6096"/>
      </w:tabs>
      <w:spacing w:after="0" w:line="240" w:lineRule="auto"/>
      <w:ind w:firstLine="720"/>
      <w:jc w:val="both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a8" w:customStyle="1">
    <w:name w:val="Основной Знак"/>
    <w:link w:val="a7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a9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30" w:customStyle="1">
    <w:name w:val="Заголовок 3 Знак"/>
    <w:basedOn w:val="a0"/>
    <w:link w:val="3"/>
    <w:uiPriority w:val="9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ac" w:customStyle="1">
    <w:name w:val="Текст примечания Знак"/>
    <w:basedOn w:val="a0"/>
    <w:link w:val="ab"/>
    <w:uiPriority w:val="99"/>
    <w:semiHidden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Pr>
      <w:b/>
      <w:bCs/>
    </w:rPr>
  </w:style>
  <w:style w:type="character" w:styleId="ae" w:customStyle="1">
    <w:name w:val="Тема примечания Знак"/>
    <w:basedOn w:val="ac"/>
    <w:link w:val="ad"/>
    <w:uiPriority w:val="99"/>
    <w:semiHidden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f0" w:customStyle="1">
    <w:name w:val="Текст выноски Знак"/>
    <w:basedOn w:val="a0"/>
    <w:link w:val="af"/>
    <w:uiPriority w:val="99"/>
    <w:semiHidden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f2" w:customStyle="1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f4" w:customStyle="1">
    <w:name w:val="Нижний колонтитул Знак"/>
    <w:basedOn w:val="a0"/>
    <w:link w:val="af3"/>
    <w:uiPriority w:val="99"/>
  </w:style>
  <w:style w:type="paragraph" w:styleId="ListParagraph1" w:customStyle="1">
    <w:name w:val="List Paragraph1"/>
    <w:basedOn w:val="a"/>
    <w:pPr>
      <w:pageBreakBefore/>
      <w:widowControl w:val="off"/>
      <w:spacing w:after="0" w:line="480" w:lineRule="auto"/>
      <w:ind w:left="1495" w:hanging="360"/>
      <w:contextualSpacing/>
      <w:jc w:val="both"/>
    </w:pPr>
    <w:rPr>
      <w:rFonts w:ascii="Times New Roman" w:hAnsi="Times New Roman" w:eastAsia="Century Schoolbook" w:cs="Times New Roman"/>
      <w:b/>
      <w:sz w:val="28"/>
      <w:szCs w:val="28"/>
      <w:lang w:eastAsia="zh-C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880F5-7087-4A81-B2C4-0E29ECA1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haracters>30721</Characters>
  <CharactersWithSpaces>36038</CharactersWithSpaces>
  <Company/>
  <DocSecurity>0</DocSecurity>
  <HyperlinksChanged>false</HyperlinksChanged>
  <Lines>256</Lines>
  <LinksUpToDate>false</LinksUpToDate>
  <Pages>27</Pages>
  <Paragraphs>72</Paragraphs>
  <ScaleCrop>false</ScaleCrop>
  <SharedDoc>false</SharedDoc>
  <Template>Normal.dotm</Template>
  <TotalTime>311</TotalTime>
  <Words>5389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Шуст Ольга Викторовна</dc:creator>
  <cp:keywords/>
  <dc:description/>
  <cp:lastModifiedBy>oms1</cp:lastModifiedBy>
  <cp:revision>25</cp:revision>
  <dcterms:created xsi:type="dcterms:W3CDTF">2025-10-01T17:22:00Z</dcterms:created>
  <dcterms:modified xsi:type="dcterms:W3CDTF">2025-12-19T07:56:00Z</dcterms:modified>
</cp:coreProperties>
</file>