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01" w:rsidRDefault="005B4B73" w:rsidP="00884C0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об эффективности </w:t>
      </w:r>
      <w:proofErr w:type="gramStart"/>
      <w:r>
        <w:rPr>
          <w:b/>
          <w:sz w:val="24"/>
          <w:szCs w:val="24"/>
        </w:rPr>
        <w:t>реализации</w:t>
      </w:r>
      <w:r w:rsidRPr="00F643B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комплексного развития социальной инфраструктуры городск</w:t>
      </w:r>
      <w:r w:rsidR="00884C01">
        <w:rPr>
          <w:b/>
          <w:sz w:val="24"/>
          <w:szCs w:val="24"/>
        </w:rPr>
        <w:t>ого поселения</w:t>
      </w:r>
      <w:proofErr w:type="gramEnd"/>
      <w:r w:rsidR="00884C01">
        <w:rPr>
          <w:b/>
          <w:sz w:val="24"/>
          <w:szCs w:val="24"/>
        </w:rPr>
        <w:t xml:space="preserve"> Белоярский</w:t>
      </w:r>
    </w:p>
    <w:p w:rsidR="005B4B73" w:rsidRDefault="00884C01" w:rsidP="00884C0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201</w:t>
      </w:r>
      <w:r w:rsidR="00AC3C0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год</w:t>
      </w:r>
    </w:p>
    <w:p w:rsidR="005B4B73" w:rsidRDefault="005B4B73" w:rsidP="005B4B73">
      <w:pPr>
        <w:ind w:firstLine="709"/>
        <w:rPr>
          <w:b/>
          <w:sz w:val="24"/>
          <w:szCs w:val="24"/>
        </w:rPr>
      </w:pPr>
    </w:p>
    <w:p w:rsidR="000D4FD2" w:rsidRDefault="00745BF0" w:rsidP="00700660">
      <w:pPr>
        <w:tabs>
          <w:tab w:val="left" w:pos="1701"/>
        </w:tabs>
        <w:ind w:firstLine="424"/>
        <w:jc w:val="both"/>
        <w:rPr>
          <w:szCs w:val="24"/>
        </w:rPr>
      </w:pPr>
      <w:r w:rsidRPr="00700660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700660">
        <w:rPr>
          <w:sz w:val="24"/>
          <w:szCs w:val="24"/>
        </w:rPr>
        <w:t xml:space="preserve"> комплексного развития социальной инфраструктуры городского поселения Белоярский</w:t>
      </w:r>
      <w:r>
        <w:rPr>
          <w:sz w:val="24"/>
          <w:szCs w:val="24"/>
        </w:rPr>
        <w:t xml:space="preserve"> утверждена решением </w:t>
      </w:r>
      <w:r w:rsidR="005B4B73" w:rsidRPr="00C80B15">
        <w:rPr>
          <w:sz w:val="24"/>
          <w:szCs w:val="24"/>
        </w:rPr>
        <w:t>Совет</w:t>
      </w:r>
      <w:r>
        <w:rPr>
          <w:sz w:val="24"/>
          <w:szCs w:val="24"/>
        </w:rPr>
        <w:t xml:space="preserve">а </w:t>
      </w:r>
      <w:r w:rsidR="005B4B73" w:rsidRPr="00C80B15">
        <w:rPr>
          <w:sz w:val="24"/>
          <w:szCs w:val="24"/>
        </w:rPr>
        <w:t xml:space="preserve">депутатов </w:t>
      </w:r>
      <w:r w:rsidR="005B4B73" w:rsidRPr="00700660">
        <w:rPr>
          <w:sz w:val="24"/>
          <w:szCs w:val="24"/>
        </w:rPr>
        <w:t xml:space="preserve">городского поселения Белоярский  </w:t>
      </w:r>
      <w:r w:rsidR="005B4B73" w:rsidRPr="00700660">
        <w:rPr>
          <w:sz w:val="24"/>
        </w:rPr>
        <w:t>от 31 мая 2016 года № 23 «</w:t>
      </w:r>
      <w:r w:rsidR="005B4B73" w:rsidRPr="00700660">
        <w:rPr>
          <w:sz w:val="24"/>
          <w:szCs w:val="24"/>
        </w:rPr>
        <w:t>Об утверждении Программы комплексного развития социальной инфраструктуры городского поселения Белоярский до 2020 года и на период до 2030 года»</w:t>
      </w:r>
      <w:r w:rsidR="005B4B73" w:rsidRPr="00700660">
        <w:rPr>
          <w:szCs w:val="24"/>
        </w:rPr>
        <w:t>.</w:t>
      </w:r>
    </w:p>
    <w:p w:rsidR="000D4FD2" w:rsidRDefault="005B4B73" w:rsidP="000D4FD2">
      <w:pPr>
        <w:tabs>
          <w:tab w:val="left" w:pos="1701"/>
        </w:tabs>
        <w:ind w:firstLine="424"/>
        <w:jc w:val="both"/>
        <w:rPr>
          <w:sz w:val="24"/>
          <w:szCs w:val="24"/>
        </w:rPr>
      </w:pPr>
      <w:r w:rsidRPr="00700660">
        <w:rPr>
          <w:szCs w:val="24"/>
        </w:rPr>
        <w:t xml:space="preserve"> </w:t>
      </w:r>
      <w:r w:rsidRPr="00700660">
        <w:rPr>
          <w:sz w:val="24"/>
          <w:szCs w:val="24"/>
        </w:rPr>
        <w:t>Целью данной программы является обеспечение сбалансированного перспективного развития социальной инфраструктуры городского</w:t>
      </w:r>
      <w:r w:rsidRPr="007B3426">
        <w:rPr>
          <w:sz w:val="24"/>
          <w:szCs w:val="24"/>
        </w:rPr>
        <w:t xml:space="preserve"> поселения Белоярский в соответствии с потребностями в строительстве объектов социальной инфраструктуры</w:t>
      </w:r>
      <w:r w:rsidRPr="00C80B15">
        <w:rPr>
          <w:sz w:val="24"/>
          <w:szCs w:val="24"/>
        </w:rPr>
        <w:t>.</w:t>
      </w:r>
      <w:r w:rsidR="000D4FD2">
        <w:rPr>
          <w:sz w:val="24"/>
          <w:szCs w:val="24"/>
        </w:rPr>
        <w:t xml:space="preserve"> </w:t>
      </w:r>
    </w:p>
    <w:p w:rsidR="00884C01" w:rsidRDefault="00884C01" w:rsidP="000D4FD2">
      <w:pPr>
        <w:tabs>
          <w:tab w:val="left" w:pos="1701"/>
        </w:tabs>
        <w:ind w:firstLine="424"/>
        <w:jc w:val="both"/>
        <w:rPr>
          <w:bCs/>
          <w:color w:val="000000"/>
          <w:sz w:val="24"/>
          <w:szCs w:val="24"/>
        </w:rPr>
      </w:pPr>
      <w:r w:rsidRPr="00A94BEB">
        <w:rPr>
          <w:bCs/>
          <w:color w:val="000000"/>
          <w:sz w:val="24"/>
          <w:szCs w:val="24"/>
        </w:rPr>
        <w:t xml:space="preserve">Оценка </w:t>
      </w:r>
      <w:proofErr w:type="gramStart"/>
      <w:r w:rsidRPr="00A94BEB">
        <w:rPr>
          <w:bCs/>
          <w:color w:val="000000"/>
          <w:sz w:val="24"/>
          <w:szCs w:val="24"/>
        </w:rPr>
        <w:t xml:space="preserve">эффективности реализации программы комплексного развития транспортной инфраструктуры </w:t>
      </w:r>
      <w:r>
        <w:rPr>
          <w:bCs/>
          <w:color w:val="000000"/>
          <w:sz w:val="24"/>
          <w:szCs w:val="24"/>
        </w:rPr>
        <w:t xml:space="preserve">городского </w:t>
      </w:r>
      <w:r w:rsidRPr="00A94BEB">
        <w:rPr>
          <w:bCs/>
          <w:color w:val="000000"/>
          <w:sz w:val="24"/>
          <w:szCs w:val="24"/>
        </w:rPr>
        <w:t>поселения</w:t>
      </w:r>
      <w:proofErr w:type="gramEnd"/>
      <w:r w:rsidRPr="00A94BEB">
        <w:rPr>
          <w:bCs/>
          <w:color w:val="000000"/>
          <w:sz w:val="24"/>
          <w:szCs w:val="24"/>
        </w:rPr>
        <w:t xml:space="preserve"> проведена на основе анализа степени достижения запланированных промежуточных результатов (целевых индикаторов) программы</w:t>
      </w:r>
      <w:r>
        <w:rPr>
          <w:bCs/>
          <w:color w:val="000000"/>
          <w:sz w:val="24"/>
          <w:szCs w:val="24"/>
        </w:rPr>
        <w:t>.</w:t>
      </w:r>
    </w:p>
    <w:p w:rsidR="000D4FD2" w:rsidRDefault="000D4FD2" w:rsidP="000D4FD2">
      <w:pPr>
        <w:tabs>
          <w:tab w:val="left" w:pos="1701"/>
        </w:tabs>
        <w:ind w:firstLine="424"/>
        <w:jc w:val="both"/>
        <w:rPr>
          <w:sz w:val="24"/>
          <w:szCs w:val="24"/>
        </w:rPr>
      </w:pPr>
    </w:p>
    <w:p w:rsidR="005B4B73" w:rsidRDefault="005B4B73" w:rsidP="005B4B73">
      <w:pPr>
        <w:tabs>
          <w:tab w:val="left" w:pos="777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8C3CCD">
        <w:rPr>
          <w:sz w:val="24"/>
          <w:szCs w:val="24"/>
        </w:rPr>
        <w:t>Таблица 1</w:t>
      </w:r>
    </w:p>
    <w:p w:rsidR="005B4B73" w:rsidRDefault="005B4B73" w:rsidP="005B4B73">
      <w:pPr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Показатели фактической обеспеченности </w:t>
      </w:r>
      <w:r w:rsidRPr="00821D16">
        <w:rPr>
          <w:sz w:val="24"/>
          <w:szCs w:val="24"/>
        </w:rPr>
        <w:t>объект</w:t>
      </w:r>
      <w:r>
        <w:rPr>
          <w:sz w:val="24"/>
          <w:szCs w:val="24"/>
        </w:rPr>
        <w:t>ами</w:t>
      </w:r>
      <w:r w:rsidRPr="00821D16">
        <w:rPr>
          <w:sz w:val="24"/>
          <w:szCs w:val="24"/>
        </w:rPr>
        <w:t xml:space="preserve"> социальной инфраструктуры</w:t>
      </w:r>
      <w:r>
        <w:rPr>
          <w:sz w:val="24"/>
          <w:szCs w:val="24"/>
        </w:rPr>
        <w:t xml:space="preserve"> в </w:t>
      </w:r>
      <w:r w:rsidRPr="005B4B73">
        <w:rPr>
          <w:sz w:val="24"/>
          <w:szCs w:val="24"/>
        </w:rPr>
        <w:t>городском поселении Белоярский</w:t>
      </w:r>
      <w:r>
        <w:rPr>
          <w:b/>
          <w:sz w:val="24"/>
          <w:szCs w:val="24"/>
        </w:rPr>
        <w:t xml:space="preserve"> </w:t>
      </w:r>
      <w:r w:rsidR="00700660" w:rsidRPr="00700660">
        <w:rPr>
          <w:sz w:val="24"/>
          <w:szCs w:val="24"/>
        </w:rPr>
        <w:t>в</w:t>
      </w:r>
      <w:r w:rsidR="00884C01">
        <w:rPr>
          <w:sz w:val="24"/>
          <w:szCs w:val="24"/>
        </w:rPr>
        <w:t xml:space="preserve"> 201</w:t>
      </w:r>
      <w:r w:rsidR="00AC3C04">
        <w:rPr>
          <w:sz w:val="24"/>
          <w:szCs w:val="24"/>
        </w:rPr>
        <w:t>8</w:t>
      </w:r>
      <w:r>
        <w:rPr>
          <w:sz w:val="24"/>
          <w:szCs w:val="24"/>
        </w:rPr>
        <w:t xml:space="preserve"> год</w:t>
      </w:r>
      <w:r w:rsidR="00700660">
        <w:rPr>
          <w:sz w:val="24"/>
          <w:szCs w:val="24"/>
        </w:rPr>
        <w:t>у</w:t>
      </w: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823"/>
        <w:gridCol w:w="12"/>
        <w:gridCol w:w="1691"/>
        <w:gridCol w:w="1700"/>
        <w:gridCol w:w="1843"/>
      </w:tblGrid>
      <w:tr w:rsidR="00884C01" w:rsidRPr="00884C01" w:rsidTr="00884C01">
        <w:trPr>
          <w:trHeight w:val="552"/>
          <w:tblHeader/>
        </w:trPr>
        <w:tc>
          <w:tcPr>
            <w:tcW w:w="296" w:type="pct"/>
            <w:shd w:val="clear" w:color="auto" w:fill="auto"/>
            <w:vAlign w:val="center"/>
          </w:tcPr>
          <w:p w:rsidR="00884C01" w:rsidRPr="00884C01" w:rsidRDefault="00884C01" w:rsidP="00884C01">
            <w:pPr>
              <w:jc w:val="center"/>
              <w:rPr>
                <w:b/>
                <w:color w:val="000000"/>
              </w:rPr>
            </w:pPr>
            <w:proofErr w:type="gramStart"/>
            <w:r w:rsidRPr="00884C01">
              <w:rPr>
                <w:b/>
                <w:color w:val="000000"/>
              </w:rPr>
              <w:t>п</w:t>
            </w:r>
            <w:proofErr w:type="gramEnd"/>
            <w:r w:rsidRPr="00884C01">
              <w:rPr>
                <w:b/>
                <w:color w:val="000000"/>
              </w:rPr>
              <w:t>/п</w:t>
            </w:r>
          </w:p>
        </w:tc>
        <w:tc>
          <w:tcPr>
            <w:tcW w:w="19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C01" w:rsidRPr="00884C01" w:rsidRDefault="00884C01" w:rsidP="00884C01">
            <w:pPr>
              <w:jc w:val="center"/>
              <w:rPr>
                <w:b/>
                <w:color w:val="000000"/>
              </w:rPr>
            </w:pPr>
          </w:p>
          <w:p w:rsidR="00884C01" w:rsidRPr="00884C01" w:rsidRDefault="00884C01" w:rsidP="00884C01">
            <w:pPr>
              <w:jc w:val="center"/>
              <w:rPr>
                <w:b/>
                <w:color w:val="000000"/>
              </w:rPr>
            </w:pPr>
            <w:r w:rsidRPr="00884C01">
              <w:rPr>
                <w:b/>
                <w:color w:val="000000"/>
              </w:rPr>
              <w:t>Показатель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:rsidR="00884C01" w:rsidRPr="00884C01" w:rsidRDefault="00884C01" w:rsidP="00884C01">
            <w:pPr>
              <w:jc w:val="center"/>
              <w:rPr>
                <w:b/>
              </w:rPr>
            </w:pPr>
            <w:r w:rsidRPr="00884C01">
              <w:rPr>
                <w:b/>
              </w:rPr>
              <w:t>Плановое значение показателя, %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884C01" w:rsidRPr="00884C01" w:rsidRDefault="00884C01" w:rsidP="00884C01">
            <w:pPr>
              <w:jc w:val="center"/>
              <w:rPr>
                <w:b/>
              </w:rPr>
            </w:pPr>
            <w:r w:rsidRPr="00884C01">
              <w:rPr>
                <w:b/>
              </w:rPr>
              <w:t>Достигнутое значение, %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C01" w:rsidRPr="00884C01" w:rsidRDefault="00884C01" w:rsidP="00884C01">
            <w:pPr>
              <w:jc w:val="center"/>
              <w:rPr>
                <w:b/>
                <w:color w:val="000000"/>
              </w:rPr>
            </w:pPr>
            <w:r w:rsidRPr="00884C01">
              <w:rPr>
                <w:b/>
                <w:color w:val="000000"/>
              </w:rPr>
              <w:t>Уровень выполнения показателей, %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111,1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92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82,8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86,7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86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99,1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1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187,2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224,7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стационарами,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111,3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745BF0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130,3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30741B" w:rsidP="00E13BE1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</w:t>
            </w:r>
            <w:r w:rsidR="00E13BE1" w:rsidRPr="00AC3C04">
              <w:rPr>
                <w:color w:val="000000"/>
              </w:rPr>
              <w:t>17</w:t>
            </w:r>
          </w:p>
        </w:tc>
      </w:tr>
      <w:tr w:rsidR="005B4B73" w:rsidRPr="0058047F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8047F" w:rsidRDefault="0058047F" w:rsidP="00745BF0">
            <w:pPr>
              <w:jc w:val="center"/>
              <w:rPr>
                <w:color w:val="000000"/>
              </w:rPr>
            </w:pPr>
            <w:r w:rsidRPr="0058047F">
              <w:rPr>
                <w:color w:val="000000"/>
              </w:rPr>
              <w:t>65,2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8047F" w:rsidRDefault="0058047F" w:rsidP="00745BF0">
            <w:pPr>
              <w:jc w:val="center"/>
              <w:rPr>
                <w:color w:val="000000"/>
              </w:rPr>
            </w:pPr>
            <w:r w:rsidRPr="0058047F">
              <w:rPr>
                <w:color w:val="000000"/>
              </w:rPr>
              <w:t>65,3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8047F" w:rsidRDefault="0058047F" w:rsidP="00745BF0">
            <w:pPr>
              <w:jc w:val="center"/>
              <w:rPr>
                <w:color w:val="000000"/>
              </w:rPr>
            </w:pPr>
            <w:r w:rsidRPr="0058047F">
              <w:rPr>
                <w:color w:val="000000"/>
              </w:rPr>
              <w:t>100,1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бассейнами,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8047F" w:rsidRDefault="005B4B73" w:rsidP="00745BF0">
            <w:pPr>
              <w:jc w:val="center"/>
              <w:rPr>
                <w:color w:val="000000"/>
              </w:rPr>
            </w:pPr>
            <w:r w:rsidRPr="0058047F">
              <w:rPr>
                <w:color w:val="000000"/>
              </w:rPr>
              <w:t>18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8047F" w:rsidRDefault="0058047F" w:rsidP="00745BF0">
            <w:pPr>
              <w:jc w:val="center"/>
              <w:rPr>
                <w:color w:val="000000"/>
              </w:rPr>
            </w:pPr>
            <w:r w:rsidRPr="0058047F">
              <w:rPr>
                <w:color w:val="000000"/>
              </w:rPr>
              <w:t>18,02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8047F" w:rsidRDefault="0058047F" w:rsidP="00745BF0">
            <w:pPr>
              <w:jc w:val="center"/>
              <w:rPr>
                <w:color w:val="000000"/>
              </w:rPr>
            </w:pPr>
            <w:r w:rsidRPr="0058047F">
              <w:rPr>
                <w:color w:val="000000"/>
              </w:rPr>
              <w:t>100,1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7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8047F" w:rsidRDefault="0058047F" w:rsidP="00745BF0">
            <w:pPr>
              <w:jc w:val="center"/>
              <w:rPr>
                <w:color w:val="000000"/>
              </w:rPr>
            </w:pPr>
            <w:r w:rsidRPr="0058047F">
              <w:rPr>
                <w:color w:val="000000"/>
              </w:rPr>
              <w:t>30,1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8047F" w:rsidRDefault="0058047F" w:rsidP="00745BF0">
            <w:pPr>
              <w:jc w:val="center"/>
              <w:rPr>
                <w:color w:val="000000"/>
              </w:rPr>
            </w:pPr>
            <w:r w:rsidRPr="0058047F">
              <w:rPr>
                <w:color w:val="000000"/>
              </w:rPr>
              <w:t>30,21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8047F" w:rsidRDefault="0058047F" w:rsidP="00E13BE1">
            <w:pPr>
              <w:jc w:val="center"/>
              <w:rPr>
                <w:color w:val="000000"/>
              </w:rPr>
            </w:pPr>
            <w:r w:rsidRPr="0058047F">
              <w:rPr>
                <w:color w:val="000000"/>
              </w:rPr>
              <w:t>100,3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библиотеками,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150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150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30741B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100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9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AC3C04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</w:t>
            </w:r>
            <w:r w:rsidR="00AC3C04">
              <w:rPr>
                <w:color w:val="000000"/>
              </w:rPr>
              <w:t>музеями</w:t>
            </w:r>
            <w:r w:rsidRPr="005B4B73">
              <w:rPr>
                <w:color w:val="000000"/>
              </w:rPr>
              <w:t xml:space="preserve">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100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30741B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100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10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обеспеченности детскими школами искусств,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112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112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30741B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100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400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400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100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745BF0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100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745BF0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30741B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100</w:t>
            </w:r>
          </w:p>
        </w:tc>
      </w:tr>
      <w:tr w:rsidR="005B4B73" w:rsidRPr="007B3426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парками культуры и отдыха,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5B4B73" w:rsidP="00745BF0">
            <w:pPr>
              <w:jc w:val="center"/>
              <w:rPr>
                <w:color w:val="000000"/>
              </w:rPr>
            </w:pPr>
            <w:r w:rsidRPr="00AC3C04">
              <w:rPr>
                <w:color w:val="000000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AC3C04" w:rsidRDefault="00AC3C04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0741B" w:rsidRDefault="0030741B" w:rsidP="0030741B">
      <w:pPr>
        <w:ind w:firstLine="709"/>
        <w:jc w:val="both"/>
        <w:rPr>
          <w:sz w:val="24"/>
          <w:szCs w:val="24"/>
        </w:rPr>
      </w:pPr>
    </w:p>
    <w:p w:rsidR="005B4B73" w:rsidRDefault="005B4B73" w:rsidP="005B4B73">
      <w:pPr>
        <w:ind w:firstLine="709"/>
        <w:jc w:val="center"/>
        <w:rPr>
          <w:sz w:val="24"/>
          <w:szCs w:val="24"/>
        </w:rPr>
      </w:pPr>
    </w:p>
    <w:p w:rsidR="00B771CF" w:rsidRDefault="00B771CF" w:rsidP="005B4B73">
      <w:pPr>
        <w:ind w:firstLine="709"/>
        <w:jc w:val="center"/>
        <w:rPr>
          <w:sz w:val="24"/>
          <w:szCs w:val="24"/>
        </w:rPr>
      </w:pPr>
    </w:p>
    <w:p w:rsidR="00E629C6" w:rsidRDefault="00E629C6" w:rsidP="00E629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Отклонение фактических результатов обеспеченности дошкольными образовательными учреждениями от плановых значений в отчетном году связано с миграцией детского населения в городском поселении. В отчетном периоде произошло увеличение проектной мощности в СОШ №3 на </w:t>
      </w:r>
      <w:r w:rsidR="00AC3C04">
        <w:rPr>
          <w:sz w:val="24"/>
          <w:szCs w:val="24"/>
        </w:rPr>
        <w:t>72</w:t>
      </w:r>
      <w:r>
        <w:rPr>
          <w:sz w:val="24"/>
          <w:szCs w:val="24"/>
        </w:rPr>
        <w:t xml:space="preserve"> мест</w:t>
      </w:r>
      <w:r w:rsidR="00AC3C04">
        <w:rPr>
          <w:sz w:val="24"/>
          <w:szCs w:val="24"/>
        </w:rPr>
        <w:t>а</w:t>
      </w:r>
      <w:r>
        <w:rPr>
          <w:sz w:val="24"/>
          <w:szCs w:val="24"/>
        </w:rPr>
        <w:t xml:space="preserve"> за счет </w:t>
      </w:r>
      <w:r w:rsidR="00AC3C04">
        <w:rPr>
          <w:sz w:val="24"/>
          <w:szCs w:val="24"/>
        </w:rPr>
        <w:t>ввода в эксплуатацию межшкольного технопарка.</w:t>
      </w:r>
      <w:r>
        <w:rPr>
          <w:sz w:val="24"/>
          <w:szCs w:val="24"/>
        </w:rPr>
        <w:t xml:space="preserve"> </w:t>
      </w:r>
    </w:p>
    <w:p w:rsidR="00E629C6" w:rsidRDefault="00E629C6" w:rsidP="00E629C6">
      <w:pPr>
        <w:ind w:firstLine="709"/>
        <w:jc w:val="both"/>
        <w:rPr>
          <w:sz w:val="24"/>
          <w:szCs w:val="24"/>
        </w:rPr>
      </w:pPr>
      <w:r w:rsidRPr="00465A69">
        <w:rPr>
          <w:sz w:val="24"/>
          <w:szCs w:val="24"/>
        </w:rPr>
        <w:t>Уровень фактической обеспеченности амбулаторно-поликлиническими учреждениями</w:t>
      </w:r>
      <w:r>
        <w:rPr>
          <w:sz w:val="24"/>
          <w:szCs w:val="24"/>
        </w:rPr>
        <w:t xml:space="preserve"> за 201</w:t>
      </w:r>
      <w:r w:rsidR="00AC3C04">
        <w:rPr>
          <w:sz w:val="24"/>
          <w:szCs w:val="24"/>
        </w:rPr>
        <w:t>8</w:t>
      </w:r>
      <w:r>
        <w:rPr>
          <w:sz w:val="24"/>
          <w:szCs w:val="24"/>
        </w:rPr>
        <w:t xml:space="preserve"> год составил 2</w:t>
      </w:r>
      <w:r w:rsidR="00AC3C04">
        <w:rPr>
          <w:sz w:val="24"/>
          <w:szCs w:val="24"/>
        </w:rPr>
        <w:t>24,7</w:t>
      </w:r>
      <w:r>
        <w:rPr>
          <w:sz w:val="24"/>
          <w:szCs w:val="24"/>
        </w:rPr>
        <w:t xml:space="preserve">  </w:t>
      </w:r>
      <w:r w:rsidRPr="00465A69">
        <w:rPr>
          <w:sz w:val="24"/>
          <w:szCs w:val="24"/>
        </w:rPr>
        <w:t>% от норматива</w:t>
      </w:r>
      <w:r>
        <w:rPr>
          <w:sz w:val="24"/>
          <w:szCs w:val="24"/>
        </w:rPr>
        <w:t>. Увеличение показателя связано  с увеличением  количества посещений поликлиники.</w:t>
      </w:r>
    </w:p>
    <w:p w:rsidR="00E13BE1" w:rsidRDefault="00E13BE1" w:rsidP="0030741B">
      <w:pPr>
        <w:shd w:val="clear" w:color="auto" w:fill="FFFFFF"/>
        <w:ind w:left="6372" w:firstLine="708"/>
        <w:jc w:val="center"/>
        <w:rPr>
          <w:color w:val="000000"/>
          <w:sz w:val="24"/>
          <w:szCs w:val="24"/>
        </w:rPr>
      </w:pPr>
    </w:p>
    <w:p w:rsidR="0030741B" w:rsidRDefault="0030741B" w:rsidP="0030741B">
      <w:pPr>
        <w:shd w:val="clear" w:color="auto" w:fill="FFFFFF"/>
        <w:ind w:left="6372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Таблица </w:t>
      </w:r>
      <w:r w:rsidR="00B771CF">
        <w:rPr>
          <w:color w:val="000000"/>
          <w:sz w:val="24"/>
          <w:szCs w:val="24"/>
        </w:rPr>
        <w:t>2</w:t>
      </w:r>
    </w:p>
    <w:p w:rsidR="0030741B" w:rsidRPr="005C6B89" w:rsidRDefault="00B771CF" w:rsidP="00E13BE1">
      <w:pPr>
        <w:jc w:val="center"/>
        <w:rPr>
          <w:sz w:val="24"/>
          <w:szCs w:val="24"/>
        </w:rPr>
      </w:pPr>
      <w:r w:rsidRPr="005C6B89">
        <w:rPr>
          <w:sz w:val="24"/>
          <w:szCs w:val="24"/>
        </w:rPr>
        <w:t>Инвестиционные проекты на 201</w:t>
      </w:r>
      <w:r w:rsidR="00AC3C04">
        <w:rPr>
          <w:sz w:val="24"/>
          <w:szCs w:val="24"/>
        </w:rPr>
        <w:t>8</w:t>
      </w:r>
      <w:r w:rsidRPr="005C6B89">
        <w:rPr>
          <w:sz w:val="24"/>
          <w:szCs w:val="24"/>
        </w:rPr>
        <w:t xml:space="preserve"> год</w:t>
      </w:r>
    </w:p>
    <w:p w:rsidR="00E13BE1" w:rsidRPr="00B61C73" w:rsidRDefault="00E13BE1" w:rsidP="00B771CF">
      <w:pPr>
        <w:rPr>
          <w:color w:val="000000"/>
          <w:sz w:val="24"/>
          <w:szCs w:val="24"/>
        </w:rPr>
      </w:pPr>
    </w:p>
    <w:tbl>
      <w:tblPr>
        <w:tblpPr w:leftFromText="180" w:rightFromText="180" w:vertAnchor="text" w:tblpX="10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111"/>
        <w:gridCol w:w="1453"/>
        <w:gridCol w:w="3913"/>
      </w:tblGrid>
      <w:tr w:rsidR="00B771CF" w:rsidRPr="007B3426" w:rsidTr="00B771CF">
        <w:trPr>
          <w:trHeight w:val="637"/>
        </w:trPr>
        <w:tc>
          <w:tcPr>
            <w:tcW w:w="1094" w:type="pct"/>
          </w:tcPr>
          <w:p w:rsidR="00B771CF" w:rsidRPr="007B3426" w:rsidRDefault="00B771CF" w:rsidP="00745BF0">
            <w:pPr>
              <w:jc w:val="center"/>
              <w:rPr>
                <w:b/>
                <w:lang w:eastAsia="en-US"/>
              </w:rPr>
            </w:pPr>
            <w:r w:rsidRPr="007B3426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103" w:type="pct"/>
          </w:tcPr>
          <w:p w:rsidR="00B771CF" w:rsidRPr="007B3426" w:rsidRDefault="00B771CF" w:rsidP="00745BF0">
            <w:pPr>
              <w:jc w:val="center"/>
              <w:rPr>
                <w:b/>
                <w:lang w:eastAsia="en-US"/>
              </w:rPr>
            </w:pPr>
            <w:r w:rsidRPr="007B3426">
              <w:rPr>
                <w:b/>
                <w:lang w:eastAsia="en-US"/>
              </w:rPr>
              <w:t>Местонахождение объекта</w:t>
            </w:r>
          </w:p>
        </w:tc>
        <w:tc>
          <w:tcPr>
            <w:tcW w:w="759" w:type="pct"/>
          </w:tcPr>
          <w:p w:rsidR="00B771CF" w:rsidRPr="007B3426" w:rsidRDefault="00B771CF" w:rsidP="00745BF0">
            <w:pPr>
              <w:jc w:val="center"/>
              <w:rPr>
                <w:b/>
                <w:lang w:eastAsia="en-US"/>
              </w:rPr>
            </w:pPr>
            <w:r w:rsidRPr="007B3426">
              <w:rPr>
                <w:b/>
                <w:lang w:eastAsia="en-US"/>
              </w:rPr>
              <w:t>Сроки реализации</w:t>
            </w:r>
          </w:p>
        </w:tc>
        <w:tc>
          <w:tcPr>
            <w:tcW w:w="2044" w:type="pct"/>
          </w:tcPr>
          <w:p w:rsidR="00B771CF" w:rsidRPr="007B3426" w:rsidRDefault="00B771CF" w:rsidP="00745BF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B771CF" w:rsidRPr="007B3426" w:rsidTr="00B771CF">
        <w:trPr>
          <w:trHeight w:val="637"/>
        </w:trPr>
        <w:tc>
          <w:tcPr>
            <w:tcW w:w="1094" w:type="pct"/>
          </w:tcPr>
          <w:p w:rsidR="00B771CF" w:rsidRPr="00E13BE1" w:rsidRDefault="00B771CF" w:rsidP="00745BF0">
            <w:pPr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Парк культуры и отдыха</w:t>
            </w:r>
          </w:p>
        </w:tc>
        <w:tc>
          <w:tcPr>
            <w:tcW w:w="1103" w:type="pct"/>
          </w:tcPr>
          <w:p w:rsidR="00B771CF" w:rsidRPr="00E13BE1" w:rsidRDefault="00B771CF" w:rsidP="00745B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13BE1">
              <w:rPr>
                <w:sz w:val="24"/>
                <w:szCs w:val="24"/>
                <w:lang w:eastAsia="en-US"/>
              </w:rPr>
              <w:t>гп</w:t>
            </w:r>
            <w:proofErr w:type="spellEnd"/>
            <w:r w:rsidRPr="00E13BE1">
              <w:rPr>
                <w:sz w:val="24"/>
                <w:szCs w:val="24"/>
                <w:lang w:eastAsia="en-US"/>
              </w:rPr>
              <w:t>. Белоярский</w:t>
            </w:r>
          </w:p>
        </w:tc>
        <w:tc>
          <w:tcPr>
            <w:tcW w:w="759" w:type="pct"/>
          </w:tcPr>
          <w:p w:rsidR="00B771CF" w:rsidRPr="00E13BE1" w:rsidRDefault="00B771CF" w:rsidP="00745BF0">
            <w:pPr>
              <w:jc w:val="center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2016-2019</w:t>
            </w:r>
          </w:p>
        </w:tc>
        <w:tc>
          <w:tcPr>
            <w:tcW w:w="2044" w:type="pct"/>
          </w:tcPr>
          <w:p w:rsidR="005560C5" w:rsidRPr="00E13BE1" w:rsidRDefault="005560C5" w:rsidP="00B771CF">
            <w:pPr>
              <w:rPr>
                <w:sz w:val="24"/>
                <w:szCs w:val="24"/>
                <w:lang w:eastAsia="en-US"/>
              </w:rPr>
            </w:pPr>
            <w:r w:rsidRPr="005560C5">
              <w:rPr>
                <w:sz w:val="24"/>
                <w:szCs w:val="24"/>
                <w:lang w:eastAsia="en-US"/>
              </w:rPr>
              <w:t>В рамках проекта «благоустройство  Набережной»</w:t>
            </w:r>
            <w:r w:rsidR="006B03D1">
              <w:rPr>
                <w:sz w:val="24"/>
                <w:szCs w:val="24"/>
                <w:lang w:eastAsia="en-US"/>
              </w:rPr>
              <w:t xml:space="preserve"> в 2018 году з</w:t>
            </w:r>
            <w:r w:rsidR="006B03D1" w:rsidRPr="006B03D1">
              <w:rPr>
                <w:sz w:val="24"/>
                <w:szCs w:val="24"/>
                <w:lang w:eastAsia="en-US"/>
              </w:rPr>
              <w:t>авершен 2 этап благоустройства Набережной: появилась новая общественная зона, пешеходный мост, построена главная городская сцена, обустроена пикниковая зона, выполнены работы по устройству пешеходных связей, ограждению мест отдыха.</w:t>
            </w:r>
          </w:p>
        </w:tc>
      </w:tr>
      <w:tr w:rsidR="00E13BE1" w:rsidRPr="007B3426" w:rsidTr="00B771CF">
        <w:trPr>
          <w:trHeight w:val="637"/>
        </w:trPr>
        <w:tc>
          <w:tcPr>
            <w:tcW w:w="1094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</w:rPr>
              <w:t>Средняя общеобразовательная школа</w:t>
            </w:r>
          </w:p>
        </w:tc>
        <w:tc>
          <w:tcPr>
            <w:tcW w:w="1103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</w:rPr>
              <w:t>г. Белоярский, 4 микрорайон</w:t>
            </w:r>
          </w:p>
        </w:tc>
        <w:tc>
          <w:tcPr>
            <w:tcW w:w="759" w:type="pct"/>
          </w:tcPr>
          <w:p w:rsidR="00E13BE1" w:rsidRPr="00E13BE1" w:rsidRDefault="00E13BE1" w:rsidP="00E13BE1">
            <w:pPr>
              <w:jc w:val="center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</w:rPr>
              <w:t>201</w:t>
            </w:r>
            <w:r w:rsidRPr="00E13BE1">
              <w:rPr>
                <w:sz w:val="24"/>
                <w:szCs w:val="24"/>
                <w:lang w:val="en-US"/>
              </w:rPr>
              <w:t>7</w:t>
            </w:r>
            <w:r w:rsidRPr="00E13BE1">
              <w:rPr>
                <w:sz w:val="24"/>
                <w:szCs w:val="24"/>
              </w:rPr>
              <w:t>-20</w:t>
            </w:r>
            <w:r w:rsidRPr="00E13BE1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044" w:type="pct"/>
          </w:tcPr>
          <w:p w:rsidR="0058047F" w:rsidRDefault="0058047F" w:rsidP="00E13BE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2018 году начато строительство объекта.</w:t>
            </w:r>
          </w:p>
          <w:p w:rsidR="00E13BE1" w:rsidRPr="00E13BE1" w:rsidRDefault="0058047F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58047F">
              <w:rPr>
                <w:sz w:val="24"/>
                <w:szCs w:val="24"/>
                <w:lang w:eastAsia="en-US"/>
              </w:rPr>
              <w:t>Строительство осуществляется инвестором АО «ДСК АВТОБАН»  с последующим  выкупом объекта.</w:t>
            </w:r>
          </w:p>
        </w:tc>
      </w:tr>
      <w:tr w:rsidR="00E13BE1" w:rsidRPr="007B3426" w:rsidTr="006B03D1">
        <w:trPr>
          <w:trHeight w:val="3966"/>
        </w:trPr>
        <w:tc>
          <w:tcPr>
            <w:tcW w:w="1094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color w:val="000000"/>
                <w:sz w:val="24"/>
                <w:szCs w:val="24"/>
              </w:rPr>
              <w:t>Дошкольное образовательное учреждение (</w:t>
            </w:r>
            <w:proofErr w:type="spellStart"/>
            <w:r w:rsidRPr="00E13BE1">
              <w:rPr>
                <w:color w:val="000000"/>
                <w:sz w:val="24"/>
                <w:szCs w:val="24"/>
              </w:rPr>
              <w:t>Наносад</w:t>
            </w:r>
            <w:proofErr w:type="spellEnd"/>
            <w:r w:rsidRPr="00E13BE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03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</w:rPr>
              <w:t>г. Белоярский, 3А микрорайон</w:t>
            </w:r>
          </w:p>
        </w:tc>
        <w:tc>
          <w:tcPr>
            <w:tcW w:w="759" w:type="pct"/>
          </w:tcPr>
          <w:p w:rsidR="00E13BE1" w:rsidRPr="00E13BE1" w:rsidRDefault="00E13BE1" w:rsidP="00E13BE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13BE1">
              <w:rPr>
                <w:sz w:val="24"/>
                <w:szCs w:val="24"/>
              </w:rPr>
              <w:t>2017-2018</w:t>
            </w:r>
          </w:p>
          <w:p w:rsidR="00E13BE1" w:rsidRPr="00E13BE1" w:rsidRDefault="00E13BE1" w:rsidP="00E13BE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4" w:type="pct"/>
          </w:tcPr>
          <w:p w:rsidR="00E13BE1" w:rsidRPr="00E13BE1" w:rsidRDefault="0058047F" w:rsidP="0058047F">
            <w:pPr>
              <w:rPr>
                <w:sz w:val="24"/>
                <w:szCs w:val="24"/>
                <w:lang w:eastAsia="en-US"/>
              </w:rPr>
            </w:pPr>
            <w:r w:rsidRPr="0058047F">
              <w:rPr>
                <w:sz w:val="24"/>
                <w:szCs w:val="24"/>
                <w:lang w:eastAsia="en-US"/>
              </w:rPr>
              <w:t>В 2018 году проведен аукцион на строительство детского сада на 220 мест в 3А микрорайоне г. Белоярский, определен подрядчик. В соответствии с процедурой проведения аукциона, муниципальный контракт был заключен в январе 2019 года под лимиты финансирования бюджета  Белоярского район</w:t>
            </w:r>
            <w:r>
              <w:rPr>
                <w:sz w:val="24"/>
                <w:szCs w:val="24"/>
                <w:lang w:eastAsia="en-US"/>
              </w:rPr>
              <w:t>а в размере 461 504,8 тыс.руб. Планируется включение объекта в АИП ХМАО-Югры на  2019 год и плановый период 2020 и 2021 годов</w:t>
            </w:r>
          </w:p>
        </w:tc>
      </w:tr>
      <w:tr w:rsidR="00E13BE1" w:rsidRPr="007B3426" w:rsidTr="00B771CF">
        <w:trPr>
          <w:trHeight w:val="637"/>
        </w:trPr>
        <w:tc>
          <w:tcPr>
            <w:tcW w:w="1094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Строительство 2 плоскостных</w:t>
            </w:r>
            <w:r w:rsidRPr="00E13BE1">
              <w:rPr>
                <w:sz w:val="24"/>
                <w:szCs w:val="24"/>
              </w:rPr>
              <w:t xml:space="preserve"> </w:t>
            </w:r>
            <w:r w:rsidRPr="00E13BE1">
              <w:rPr>
                <w:sz w:val="24"/>
                <w:szCs w:val="24"/>
                <w:lang w:eastAsia="en-US"/>
              </w:rPr>
              <w:t>спортивных сооружений</w:t>
            </w:r>
          </w:p>
        </w:tc>
        <w:tc>
          <w:tcPr>
            <w:tcW w:w="1103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13BE1">
              <w:rPr>
                <w:sz w:val="24"/>
                <w:szCs w:val="24"/>
                <w:lang w:eastAsia="en-US"/>
              </w:rPr>
              <w:t>гп</w:t>
            </w:r>
            <w:proofErr w:type="spellEnd"/>
            <w:r w:rsidRPr="00E13BE1">
              <w:rPr>
                <w:sz w:val="24"/>
                <w:szCs w:val="24"/>
                <w:lang w:eastAsia="en-US"/>
              </w:rPr>
              <w:t>. Белоярский, 3а микрорайон</w:t>
            </w:r>
          </w:p>
        </w:tc>
        <w:tc>
          <w:tcPr>
            <w:tcW w:w="759" w:type="pct"/>
          </w:tcPr>
          <w:p w:rsidR="00E13BE1" w:rsidRPr="00E13BE1" w:rsidRDefault="00E13BE1" w:rsidP="00E13BE1">
            <w:pPr>
              <w:jc w:val="center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2044" w:type="pct"/>
          </w:tcPr>
          <w:p w:rsidR="0058047F" w:rsidRPr="005C6B89" w:rsidRDefault="006B03D1" w:rsidP="005804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Построен т</w:t>
            </w:r>
            <w:r w:rsidR="0058047F" w:rsidRPr="005C6B89">
              <w:rPr>
                <w:sz w:val="24"/>
                <w:szCs w:val="24"/>
                <w:lang w:eastAsia="en-US"/>
              </w:rPr>
              <w:t>урниковый комплекс для занятий</w:t>
            </w:r>
            <w:bookmarkStart w:id="0" w:name="_GoBack"/>
            <w:bookmarkEnd w:id="0"/>
          </w:p>
          <w:p w:rsidR="0058047F" w:rsidRPr="00E13BE1" w:rsidRDefault="0058047F" w:rsidP="006B03D1">
            <w:pPr>
              <w:rPr>
                <w:sz w:val="24"/>
                <w:szCs w:val="24"/>
                <w:lang w:eastAsia="en-US"/>
              </w:rPr>
            </w:pPr>
            <w:r w:rsidRPr="005C6B89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5C6B89">
              <w:rPr>
                <w:sz w:val="24"/>
                <w:szCs w:val="24"/>
                <w:lang w:eastAsia="en-US"/>
              </w:rPr>
              <w:t>Street</w:t>
            </w:r>
            <w:proofErr w:type="spellEnd"/>
            <w:r w:rsidRPr="005C6B8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6B89">
              <w:rPr>
                <w:sz w:val="24"/>
                <w:szCs w:val="24"/>
                <w:lang w:eastAsia="en-US"/>
              </w:rPr>
              <w:t>Workout</w:t>
            </w:r>
            <w:proofErr w:type="spellEnd"/>
            <w:r w:rsidRPr="005C6B89">
              <w:rPr>
                <w:sz w:val="24"/>
                <w:szCs w:val="24"/>
                <w:lang w:eastAsia="en-US"/>
              </w:rPr>
              <w:t>»</w:t>
            </w:r>
            <w:r w:rsidR="006B03D1">
              <w:rPr>
                <w:sz w:val="24"/>
                <w:szCs w:val="24"/>
                <w:lang w:eastAsia="en-US"/>
              </w:rPr>
              <w:t xml:space="preserve">  на </w:t>
            </w:r>
            <w:r w:rsidR="006B03D1">
              <w:t xml:space="preserve"> </w:t>
            </w:r>
            <w:r w:rsidR="006B03D1" w:rsidRPr="006B03D1">
              <w:rPr>
                <w:sz w:val="24"/>
                <w:szCs w:val="24"/>
                <w:lang w:eastAsia="en-US"/>
              </w:rPr>
              <w:t>универсальной игровой площадк</w:t>
            </w:r>
            <w:r w:rsidR="006B03D1">
              <w:rPr>
                <w:sz w:val="24"/>
                <w:szCs w:val="24"/>
                <w:lang w:eastAsia="en-US"/>
              </w:rPr>
              <w:t xml:space="preserve">е в микрорайоне. 3А </w:t>
            </w:r>
          </w:p>
        </w:tc>
      </w:tr>
    </w:tbl>
    <w:p w:rsidR="005B4B73" w:rsidRDefault="005B4B73" w:rsidP="0030741B">
      <w:pPr>
        <w:ind w:firstLine="709"/>
        <w:jc w:val="center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047F" w:rsidRPr="0058047F" w:rsidRDefault="0058047F" w:rsidP="00E629C6">
      <w:pPr>
        <w:ind w:firstLine="709"/>
        <w:jc w:val="both"/>
        <w:rPr>
          <w:sz w:val="24"/>
          <w:szCs w:val="24"/>
          <w:lang w:val="x-none" w:eastAsia="en-US"/>
        </w:rPr>
      </w:pPr>
    </w:p>
    <w:p w:rsidR="0058047F" w:rsidRDefault="0058047F" w:rsidP="00E629C6">
      <w:pPr>
        <w:ind w:firstLine="709"/>
        <w:jc w:val="both"/>
        <w:rPr>
          <w:sz w:val="24"/>
          <w:szCs w:val="24"/>
          <w:lang w:eastAsia="en-US"/>
        </w:rPr>
      </w:pPr>
    </w:p>
    <w:p w:rsidR="00900452" w:rsidRPr="000D4FD2" w:rsidRDefault="000D4FD2" w:rsidP="0034127D">
      <w:pPr>
        <w:ind w:firstLine="709"/>
        <w:jc w:val="both"/>
        <w:rPr>
          <w:b/>
          <w:sz w:val="24"/>
          <w:szCs w:val="24"/>
          <w:lang w:val="x-none" w:eastAsia="en-US"/>
        </w:rPr>
      </w:pPr>
      <w:r w:rsidRPr="000D4FD2">
        <w:rPr>
          <w:b/>
          <w:sz w:val="24"/>
          <w:szCs w:val="24"/>
          <w:lang w:val="x-none" w:eastAsia="en-US"/>
        </w:rPr>
        <w:lastRenderedPageBreak/>
        <w:t xml:space="preserve">Анализ промежуточных итогов реализации программы комплексного развития социальной инфраструктуры </w:t>
      </w:r>
      <w:r>
        <w:rPr>
          <w:b/>
          <w:sz w:val="24"/>
          <w:szCs w:val="24"/>
          <w:lang w:eastAsia="en-US"/>
        </w:rPr>
        <w:t>городского</w:t>
      </w:r>
      <w:r w:rsidRPr="000D4FD2">
        <w:rPr>
          <w:b/>
          <w:sz w:val="24"/>
          <w:szCs w:val="24"/>
          <w:lang w:val="x-none" w:eastAsia="en-US"/>
        </w:rPr>
        <w:t xml:space="preserve"> поселения </w:t>
      </w:r>
      <w:r>
        <w:rPr>
          <w:b/>
          <w:sz w:val="24"/>
          <w:szCs w:val="24"/>
          <w:lang w:eastAsia="en-US"/>
        </w:rPr>
        <w:t xml:space="preserve">Белоярский </w:t>
      </w:r>
      <w:r w:rsidRPr="000D4FD2">
        <w:rPr>
          <w:b/>
          <w:sz w:val="24"/>
          <w:szCs w:val="24"/>
          <w:lang w:val="x-none" w:eastAsia="en-US"/>
        </w:rPr>
        <w:t>свидетельствует о том, что по итогам 2017 года тенденции развития территории в социальной сфере носят в целом устойчивый характер.</w:t>
      </w:r>
    </w:p>
    <w:sectPr w:rsidR="00900452" w:rsidRPr="000D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7F" w:rsidRDefault="0058047F" w:rsidP="0030741B">
      <w:r>
        <w:separator/>
      </w:r>
    </w:p>
  </w:endnote>
  <w:endnote w:type="continuationSeparator" w:id="0">
    <w:p w:rsidR="0058047F" w:rsidRDefault="0058047F" w:rsidP="0030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7F" w:rsidRDefault="0058047F" w:rsidP="0030741B">
      <w:r>
        <w:separator/>
      </w:r>
    </w:p>
  </w:footnote>
  <w:footnote w:type="continuationSeparator" w:id="0">
    <w:p w:rsidR="0058047F" w:rsidRDefault="0058047F" w:rsidP="0030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E0"/>
    <w:rsid w:val="000D4FD2"/>
    <w:rsid w:val="002040BE"/>
    <w:rsid w:val="002A596C"/>
    <w:rsid w:val="0030741B"/>
    <w:rsid w:val="0034127D"/>
    <w:rsid w:val="005029E0"/>
    <w:rsid w:val="005560C5"/>
    <w:rsid w:val="0058047F"/>
    <w:rsid w:val="005B4B73"/>
    <w:rsid w:val="005C6B89"/>
    <w:rsid w:val="006B03D1"/>
    <w:rsid w:val="006B1273"/>
    <w:rsid w:val="00700660"/>
    <w:rsid w:val="007040FA"/>
    <w:rsid w:val="0070456F"/>
    <w:rsid w:val="00745BF0"/>
    <w:rsid w:val="00884C01"/>
    <w:rsid w:val="00900452"/>
    <w:rsid w:val="00AC3C04"/>
    <w:rsid w:val="00B771CF"/>
    <w:rsid w:val="00E13BE1"/>
    <w:rsid w:val="00E6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B4B7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5B4B7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7"/>
    <w:uiPriority w:val="99"/>
    <w:rsid w:val="0030741B"/>
  </w:style>
  <w:style w:type="character" w:customStyle="1" w:styleId="a7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6"/>
    <w:uiPriority w:val="99"/>
    <w:rsid w:val="003074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30741B"/>
    <w:rPr>
      <w:rFonts w:cs="Times New Roman"/>
      <w:vertAlign w:val="superscript"/>
    </w:rPr>
  </w:style>
  <w:style w:type="paragraph" w:customStyle="1" w:styleId="tekstob">
    <w:name w:val="tekstob"/>
    <w:basedOn w:val="a"/>
    <w:uiPriority w:val="99"/>
    <w:rsid w:val="003074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5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B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B4B7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5B4B7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7"/>
    <w:uiPriority w:val="99"/>
    <w:rsid w:val="0030741B"/>
  </w:style>
  <w:style w:type="character" w:customStyle="1" w:styleId="a7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6"/>
    <w:uiPriority w:val="99"/>
    <w:rsid w:val="003074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30741B"/>
    <w:rPr>
      <w:rFonts w:cs="Times New Roman"/>
      <w:vertAlign w:val="superscript"/>
    </w:rPr>
  </w:style>
  <w:style w:type="paragraph" w:customStyle="1" w:styleId="tekstob">
    <w:name w:val="tekstob"/>
    <w:basedOn w:val="a"/>
    <w:uiPriority w:val="99"/>
    <w:rsid w:val="003074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5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B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cp:lastPrinted>2018-03-01T06:28:00Z</cp:lastPrinted>
  <dcterms:created xsi:type="dcterms:W3CDTF">2019-02-18T07:50:00Z</dcterms:created>
  <dcterms:modified xsi:type="dcterms:W3CDTF">2019-02-18T07:50:00Z</dcterms:modified>
</cp:coreProperties>
</file>