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DA660E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27B63" w:rsidRDefault="001E1A90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E1A90">
        <w:rPr>
          <w:b/>
          <w:bCs/>
          <w:sz w:val="24"/>
          <w:szCs w:val="24"/>
        </w:rPr>
        <w:t>О внесении изменени</w:t>
      </w:r>
      <w:r w:rsidR="007B7471">
        <w:rPr>
          <w:b/>
          <w:bCs/>
          <w:sz w:val="24"/>
          <w:szCs w:val="24"/>
        </w:rPr>
        <w:t>й</w:t>
      </w:r>
      <w:r w:rsidRPr="001E1A90">
        <w:rPr>
          <w:b/>
          <w:bCs/>
          <w:sz w:val="24"/>
          <w:szCs w:val="24"/>
        </w:rPr>
        <w:t xml:space="preserve"> в </w:t>
      </w:r>
      <w:r w:rsidR="00F27B63">
        <w:rPr>
          <w:b/>
          <w:bCs/>
          <w:sz w:val="24"/>
          <w:szCs w:val="24"/>
        </w:rPr>
        <w:t>приложение к постановлению администрации</w:t>
      </w:r>
    </w:p>
    <w:p w:rsidR="001E1A90" w:rsidRPr="006C1AA5" w:rsidRDefault="002563CC" w:rsidP="001E1A9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Белоярского района от </w:t>
      </w:r>
      <w:r w:rsidR="00F27B63">
        <w:rPr>
          <w:b/>
          <w:bCs/>
          <w:sz w:val="24"/>
          <w:szCs w:val="24"/>
        </w:rPr>
        <w:t>4 декабря 2013 года № 1766</w:t>
      </w: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E40CDE" w:rsidRPr="00086696" w:rsidRDefault="00E40CDE" w:rsidP="001E1A90">
      <w:pPr>
        <w:jc w:val="center"/>
        <w:rPr>
          <w:sz w:val="26"/>
          <w:szCs w:val="26"/>
        </w:rPr>
      </w:pPr>
    </w:p>
    <w:p w:rsidR="001E1A90" w:rsidRPr="001E1A90" w:rsidRDefault="00F10117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Белоярского района                        от 29 декабря 2015 года № 1612 «Об утверждении Порядка разработки, утверждения и реализации</w:t>
      </w:r>
      <w:r w:rsidR="00712E6B">
        <w:rPr>
          <w:sz w:val="24"/>
          <w:szCs w:val="24"/>
        </w:rPr>
        <w:t xml:space="preserve"> и мониторинга</w:t>
      </w:r>
      <w:r>
        <w:rPr>
          <w:sz w:val="24"/>
          <w:szCs w:val="24"/>
        </w:rPr>
        <w:t xml:space="preserve"> муниципальных программ Белоярского района»</w:t>
      </w:r>
      <w:r w:rsidR="00F50A45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1E1A90" w:rsidRPr="001E1A90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 w:rsidRPr="001E1A90">
        <w:rPr>
          <w:sz w:val="24"/>
          <w:szCs w:val="24"/>
        </w:rPr>
        <w:t xml:space="preserve">1. </w:t>
      </w:r>
      <w:proofErr w:type="gramStart"/>
      <w:r w:rsidRPr="001E1A90">
        <w:rPr>
          <w:sz w:val="24"/>
          <w:szCs w:val="24"/>
        </w:rPr>
        <w:t xml:space="preserve">Внести в </w:t>
      </w:r>
      <w:r w:rsidR="00F27B63">
        <w:rPr>
          <w:sz w:val="24"/>
          <w:szCs w:val="24"/>
        </w:rPr>
        <w:t>приложение «М</w:t>
      </w:r>
      <w:r w:rsidR="00BA43E9">
        <w:rPr>
          <w:sz w:val="24"/>
          <w:szCs w:val="24"/>
        </w:rPr>
        <w:t>униципальн</w:t>
      </w:r>
      <w:r w:rsidR="00F27B63">
        <w:rPr>
          <w:sz w:val="24"/>
          <w:szCs w:val="24"/>
        </w:rPr>
        <w:t>ая</w:t>
      </w:r>
      <w:r w:rsidRPr="001E1A90">
        <w:rPr>
          <w:sz w:val="24"/>
          <w:szCs w:val="24"/>
        </w:rPr>
        <w:t xml:space="preserve"> программ</w:t>
      </w:r>
      <w:r w:rsidR="00F27B63">
        <w:rPr>
          <w:sz w:val="24"/>
          <w:szCs w:val="24"/>
        </w:rPr>
        <w:t>а</w:t>
      </w:r>
      <w:r w:rsidRPr="001E1A90">
        <w:rPr>
          <w:sz w:val="24"/>
          <w:szCs w:val="24"/>
        </w:rPr>
        <w:t xml:space="preserve"> Белоярского района </w:t>
      </w:r>
      <w:r w:rsidR="00BA43E9" w:rsidRPr="00CC7335">
        <w:rPr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-</w:t>
      </w:r>
      <w:r w:rsidR="00BA43E9">
        <w:rPr>
          <w:sz w:val="24"/>
          <w:szCs w:val="24"/>
        </w:rPr>
        <w:t xml:space="preserve"> </w:t>
      </w:r>
      <w:r w:rsidR="00BA43E9" w:rsidRPr="00CC7335">
        <w:rPr>
          <w:sz w:val="24"/>
          <w:szCs w:val="24"/>
        </w:rPr>
        <w:t>2020 годы</w:t>
      </w:r>
      <w:r w:rsidR="00BA43E9">
        <w:rPr>
          <w:sz w:val="24"/>
          <w:szCs w:val="24"/>
        </w:rPr>
        <w:t>»</w:t>
      </w:r>
      <w:r w:rsidRPr="001E1A90">
        <w:rPr>
          <w:bCs/>
          <w:sz w:val="24"/>
          <w:szCs w:val="24"/>
        </w:rPr>
        <w:t xml:space="preserve"> (далее – Программа)</w:t>
      </w:r>
      <w:r w:rsidR="00F27B63">
        <w:rPr>
          <w:bCs/>
          <w:sz w:val="24"/>
          <w:szCs w:val="24"/>
        </w:rPr>
        <w:t xml:space="preserve"> к</w:t>
      </w:r>
      <w:r w:rsidRPr="001E1A90">
        <w:rPr>
          <w:sz w:val="24"/>
          <w:szCs w:val="24"/>
        </w:rPr>
        <w:t xml:space="preserve"> постановлени</w:t>
      </w:r>
      <w:r w:rsidR="00F27B63">
        <w:rPr>
          <w:sz w:val="24"/>
          <w:szCs w:val="24"/>
        </w:rPr>
        <w:t>ю</w:t>
      </w:r>
      <w:r w:rsidRPr="001E1A90">
        <w:rPr>
          <w:sz w:val="24"/>
          <w:szCs w:val="24"/>
        </w:rPr>
        <w:t xml:space="preserve"> администрации Белоярского района </w:t>
      </w:r>
      <w:r w:rsidR="00F27B63">
        <w:rPr>
          <w:sz w:val="24"/>
          <w:szCs w:val="24"/>
        </w:rPr>
        <w:t xml:space="preserve">                    </w:t>
      </w:r>
      <w:r w:rsidRPr="001E1A90">
        <w:rPr>
          <w:sz w:val="24"/>
          <w:szCs w:val="24"/>
        </w:rPr>
        <w:t xml:space="preserve">от </w:t>
      </w:r>
      <w:r w:rsidR="00BA43E9">
        <w:rPr>
          <w:sz w:val="24"/>
          <w:szCs w:val="24"/>
        </w:rPr>
        <w:t>4</w:t>
      </w:r>
      <w:r w:rsidRPr="001E1A90">
        <w:rPr>
          <w:sz w:val="24"/>
          <w:szCs w:val="24"/>
        </w:rPr>
        <w:t xml:space="preserve"> </w:t>
      </w:r>
      <w:r w:rsidR="00BA43E9">
        <w:rPr>
          <w:sz w:val="24"/>
          <w:szCs w:val="24"/>
        </w:rPr>
        <w:t>декабря</w:t>
      </w:r>
      <w:r w:rsidRPr="001E1A90">
        <w:rPr>
          <w:sz w:val="24"/>
          <w:szCs w:val="24"/>
        </w:rPr>
        <w:t xml:space="preserve"> 201</w:t>
      </w:r>
      <w:r w:rsidR="00BA43E9">
        <w:rPr>
          <w:sz w:val="24"/>
          <w:szCs w:val="24"/>
        </w:rPr>
        <w:t>3</w:t>
      </w:r>
      <w:r w:rsidRPr="001E1A90">
        <w:rPr>
          <w:sz w:val="24"/>
          <w:szCs w:val="24"/>
        </w:rPr>
        <w:t xml:space="preserve"> года № 1</w:t>
      </w:r>
      <w:r w:rsidR="00BA43E9">
        <w:rPr>
          <w:sz w:val="24"/>
          <w:szCs w:val="24"/>
        </w:rPr>
        <w:t>766</w:t>
      </w:r>
      <w:r w:rsidRPr="001E1A90">
        <w:rPr>
          <w:sz w:val="24"/>
          <w:szCs w:val="24"/>
        </w:rPr>
        <w:t xml:space="preserve"> </w:t>
      </w:r>
      <w:r w:rsidRPr="00BA43E9">
        <w:rPr>
          <w:sz w:val="24"/>
          <w:szCs w:val="24"/>
        </w:rPr>
        <w:t>«</w:t>
      </w:r>
      <w:r w:rsidR="00BA43E9" w:rsidRPr="00BA43E9">
        <w:rPr>
          <w:sz w:val="24"/>
          <w:szCs w:val="24"/>
        </w:rPr>
        <w:t>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</w:t>
      </w:r>
      <w:proofErr w:type="gramEnd"/>
      <w:r w:rsidR="00BA43E9" w:rsidRPr="00BA43E9">
        <w:rPr>
          <w:sz w:val="24"/>
          <w:szCs w:val="24"/>
        </w:rPr>
        <w:t xml:space="preserve"> людей на водных объектах</w:t>
      </w:r>
      <w:r w:rsidR="00BA43E9">
        <w:rPr>
          <w:sz w:val="24"/>
          <w:szCs w:val="24"/>
        </w:rPr>
        <w:t xml:space="preserve"> на 2014 – 2020 годы</w:t>
      </w:r>
      <w:r w:rsidRPr="00BA43E9">
        <w:rPr>
          <w:sz w:val="24"/>
          <w:szCs w:val="24"/>
        </w:rPr>
        <w:t>»</w:t>
      </w:r>
      <w:r w:rsidRPr="001E1A90">
        <w:rPr>
          <w:sz w:val="24"/>
          <w:szCs w:val="24"/>
        </w:rPr>
        <w:t xml:space="preserve"> следующие </w:t>
      </w:r>
      <w:r w:rsidRPr="001E1A90">
        <w:rPr>
          <w:bCs/>
          <w:sz w:val="24"/>
          <w:szCs w:val="24"/>
        </w:rPr>
        <w:t>изменения:</w:t>
      </w:r>
    </w:p>
    <w:p w:rsidR="00BF0DB2" w:rsidRPr="001E1A90" w:rsidRDefault="00BF0DB2" w:rsidP="00BF0DB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Pr="001E1A90">
        <w:rPr>
          <w:bCs/>
          <w:sz w:val="24"/>
          <w:szCs w:val="24"/>
        </w:rPr>
        <w:t xml:space="preserve">) позицию паспорта Программы, касающуюся </w:t>
      </w:r>
      <w:r w:rsidR="00170636">
        <w:rPr>
          <w:bCs/>
          <w:sz w:val="24"/>
          <w:szCs w:val="24"/>
        </w:rPr>
        <w:t>ф</w:t>
      </w:r>
      <w:r w:rsidR="00170636" w:rsidRPr="00CC7335">
        <w:rPr>
          <w:sz w:val="24"/>
          <w:szCs w:val="24"/>
        </w:rPr>
        <w:t>инансово</w:t>
      </w:r>
      <w:r w:rsidR="00170636">
        <w:rPr>
          <w:sz w:val="24"/>
          <w:szCs w:val="24"/>
        </w:rPr>
        <w:t>го</w:t>
      </w:r>
      <w:r w:rsidR="00170636" w:rsidRPr="00CC7335">
        <w:rPr>
          <w:sz w:val="24"/>
          <w:szCs w:val="24"/>
        </w:rPr>
        <w:t xml:space="preserve"> обеспечени</w:t>
      </w:r>
      <w:r w:rsidR="00170636">
        <w:rPr>
          <w:sz w:val="24"/>
          <w:szCs w:val="24"/>
        </w:rPr>
        <w:t>я</w:t>
      </w:r>
      <w:r w:rsidR="00170636" w:rsidRPr="00CC7335">
        <w:rPr>
          <w:sz w:val="24"/>
          <w:szCs w:val="24"/>
        </w:rPr>
        <w:t xml:space="preserve"> </w:t>
      </w:r>
      <w:r w:rsidR="00E86664">
        <w:rPr>
          <w:sz w:val="24"/>
          <w:szCs w:val="24"/>
        </w:rPr>
        <w:t>П</w:t>
      </w:r>
      <w:r w:rsidR="00170636" w:rsidRPr="00CC7335">
        <w:rPr>
          <w:sz w:val="24"/>
          <w:szCs w:val="24"/>
        </w:rPr>
        <w:t>рограммы</w:t>
      </w:r>
      <w:r w:rsidRPr="001E1A90">
        <w:rPr>
          <w:bCs/>
          <w:sz w:val="24"/>
          <w:szCs w:val="24"/>
        </w:rPr>
        <w:t>, изложить в следующей редакции: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924"/>
        <w:gridCol w:w="5647"/>
      </w:tblGrid>
      <w:tr w:rsidR="00222C6C" w:rsidRPr="00121F90" w:rsidTr="00121F90">
        <w:trPr>
          <w:trHeight w:val="1176"/>
        </w:trPr>
        <w:tc>
          <w:tcPr>
            <w:tcW w:w="3924" w:type="dxa"/>
            <w:shd w:val="clear" w:color="auto" w:fill="auto"/>
          </w:tcPr>
          <w:p w:rsidR="00222C6C" w:rsidRPr="00121F90" w:rsidRDefault="00222C6C" w:rsidP="00792855">
            <w:pPr>
              <w:rPr>
                <w:sz w:val="24"/>
                <w:szCs w:val="24"/>
              </w:rPr>
            </w:pPr>
            <w:r w:rsidRPr="00121F90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5647" w:type="dxa"/>
            <w:shd w:val="clear" w:color="auto" w:fill="auto"/>
          </w:tcPr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общий объем финансирования муниципальной программы на 2014 – 2020 годы составляет 12231</w:t>
            </w:r>
            <w:r w:rsidR="00AE715B">
              <w:rPr>
                <w:bCs/>
                <w:sz w:val="24"/>
                <w:szCs w:val="24"/>
              </w:rPr>
              <w:t>7</w:t>
            </w:r>
            <w:r w:rsidRPr="00DA660E">
              <w:rPr>
                <w:bCs/>
                <w:sz w:val="24"/>
                <w:szCs w:val="24"/>
              </w:rPr>
              <w:t>,</w:t>
            </w:r>
            <w:r w:rsidR="00AE715B">
              <w:rPr>
                <w:bCs/>
                <w:sz w:val="24"/>
                <w:szCs w:val="24"/>
              </w:rPr>
              <w:t>9</w:t>
            </w:r>
            <w:r w:rsidRPr="00DA660E">
              <w:rPr>
                <w:bCs/>
                <w:sz w:val="24"/>
                <w:szCs w:val="24"/>
              </w:rPr>
              <w:t xml:space="preserve"> тыс. рублей тыс. рублей, в том числе: 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12719,7 тыс. рублей, в том числе: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2014 год – 99,4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2015 год –187,9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2017 год –10618,6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2018 год – 604,6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2019 год – 604,6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2020 год – 604,6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lastRenderedPageBreak/>
              <w:t>2) за счет средств бюджета Белоярского района 109598,</w:t>
            </w:r>
            <w:r w:rsidR="00AE715B">
              <w:rPr>
                <w:bCs/>
                <w:sz w:val="24"/>
                <w:szCs w:val="24"/>
              </w:rPr>
              <w:t>2</w:t>
            </w:r>
            <w:r w:rsidRPr="00DA660E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2014 год – 19170,6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2015 год – 15362,0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 xml:space="preserve">2016 год – 15366,4  тыс. рублей; </w:t>
            </w:r>
          </w:p>
          <w:p w:rsidR="00DA660E" w:rsidRPr="00DA660E" w:rsidRDefault="00DA660E" w:rsidP="00DA660E">
            <w:pPr>
              <w:jc w:val="both"/>
              <w:rPr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2017 год – 19173,</w:t>
            </w:r>
            <w:r w:rsidR="00AE715B">
              <w:rPr>
                <w:bCs/>
                <w:sz w:val="24"/>
                <w:szCs w:val="24"/>
              </w:rPr>
              <w:t>5</w:t>
            </w:r>
            <w:r w:rsidRPr="00DA660E">
              <w:rPr>
                <w:bCs/>
                <w:sz w:val="24"/>
                <w:szCs w:val="24"/>
              </w:rPr>
              <w:t xml:space="preserve">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2018 год – 14173,7 тыс. рублей;</w:t>
            </w:r>
          </w:p>
          <w:p w:rsidR="00DA660E" w:rsidRPr="00DA660E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2019 год – 13297,6 тыс. рублей;</w:t>
            </w:r>
          </w:p>
          <w:p w:rsidR="00222C6C" w:rsidRPr="00F53FC5" w:rsidRDefault="00DA660E" w:rsidP="00DA660E">
            <w:pPr>
              <w:jc w:val="both"/>
              <w:rPr>
                <w:bCs/>
                <w:sz w:val="24"/>
                <w:szCs w:val="24"/>
              </w:rPr>
            </w:pPr>
            <w:r w:rsidRPr="00DA660E">
              <w:rPr>
                <w:bCs/>
                <w:sz w:val="24"/>
                <w:szCs w:val="24"/>
              </w:rPr>
              <w:t>2020 год – 13054,4 тыс. рублей</w:t>
            </w:r>
            <w:r w:rsidR="00222C6C" w:rsidRPr="00DA660E">
              <w:rPr>
                <w:bCs/>
                <w:sz w:val="24"/>
                <w:szCs w:val="24"/>
              </w:rPr>
              <w:t xml:space="preserve">                  </w:t>
            </w:r>
            <w:r w:rsidR="00A90161" w:rsidRPr="00DA660E">
              <w:rPr>
                <w:bCs/>
                <w:sz w:val="24"/>
                <w:szCs w:val="24"/>
              </w:rPr>
              <w:t xml:space="preserve"> </w:t>
            </w:r>
            <w:r w:rsidR="00222C6C" w:rsidRPr="00DA660E">
              <w:rPr>
                <w:bCs/>
                <w:sz w:val="24"/>
                <w:szCs w:val="24"/>
              </w:rPr>
              <w:t xml:space="preserve">               </w:t>
            </w:r>
            <w:r w:rsidR="00222C6C" w:rsidRPr="00F53FC5">
              <w:rPr>
                <w:bCs/>
                <w:sz w:val="24"/>
                <w:szCs w:val="24"/>
              </w:rPr>
              <w:t>»</w:t>
            </w:r>
            <w:r w:rsidR="00525961" w:rsidRPr="00F53FC5">
              <w:rPr>
                <w:bCs/>
                <w:sz w:val="24"/>
                <w:szCs w:val="24"/>
              </w:rPr>
              <w:t>;</w:t>
            </w:r>
          </w:p>
        </w:tc>
      </w:tr>
    </w:tbl>
    <w:p w:rsidR="001E1A90" w:rsidRDefault="008B5D4C" w:rsidP="001E1A90">
      <w:pPr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="00525961" w:rsidRPr="006438EF">
        <w:rPr>
          <w:sz w:val="24"/>
          <w:szCs w:val="24"/>
        </w:rPr>
        <w:t>)</w:t>
      </w:r>
      <w:r w:rsidR="001E1A90" w:rsidRPr="006438EF">
        <w:rPr>
          <w:sz w:val="24"/>
          <w:szCs w:val="24"/>
        </w:rPr>
        <w:t xml:space="preserve"> </w:t>
      </w:r>
      <w:r w:rsidR="00525961" w:rsidRPr="006438EF">
        <w:rPr>
          <w:sz w:val="24"/>
          <w:szCs w:val="24"/>
        </w:rPr>
        <w:t>п</w:t>
      </w:r>
      <w:r w:rsidR="008554EF" w:rsidRPr="006438EF">
        <w:rPr>
          <w:sz w:val="24"/>
          <w:szCs w:val="24"/>
        </w:rPr>
        <w:t xml:space="preserve">риложение </w:t>
      </w:r>
      <w:r w:rsidR="00172A5E" w:rsidRPr="006438EF">
        <w:rPr>
          <w:sz w:val="24"/>
          <w:szCs w:val="24"/>
        </w:rPr>
        <w:t>2</w:t>
      </w:r>
      <w:r w:rsidR="006438EF" w:rsidRPr="006438EF">
        <w:rPr>
          <w:sz w:val="24"/>
          <w:szCs w:val="24"/>
        </w:rPr>
        <w:t>.1</w:t>
      </w:r>
      <w:r w:rsidR="00172A5E" w:rsidRPr="006438EF">
        <w:rPr>
          <w:sz w:val="24"/>
          <w:szCs w:val="24"/>
        </w:rPr>
        <w:t xml:space="preserve"> </w:t>
      </w:r>
      <w:r w:rsidR="008554EF" w:rsidRPr="006438EF">
        <w:rPr>
          <w:sz w:val="24"/>
          <w:szCs w:val="24"/>
        </w:rPr>
        <w:t>«</w:t>
      </w:r>
      <w:r w:rsidR="006438EF" w:rsidRPr="006438EF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8554EF" w:rsidRPr="006438EF">
        <w:rPr>
          <w:sz w:val="24"/>
          <w:szCs w:val="24"/>
        </w:rPr>
        <w:t>» к Программе изложить в</w:t>
      </w:r>
      <w:r w:rsidR="008554EF">
        <w:rPr>
          <w:sz w:val="24"/>
          <w:szCs w:val="24"/>
        </w:rPr>
        <w:t xml:space="preserve"> редакции</w:t>
      </w:r>
      <w:r w:rsidR="008554EF" w:rsidRPr="008526CA">
        <w:rPr>
          <w:bCs/>
          <w:sz w:val="24"/>
          <w:szCs w:val="24"/>
        </w:rPr>
        <w:t xml:space="preserve"> согласно приложению</w:t>
      </w:r>
      <w:r w:rsidR="006438E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</w:t>
      </w:r>
      <w:r w:rsidR="00D14E32">
        <w:rPr>
          <w:bCs/>
          <w:sz w:val="24"/>
          <w:szCs w:val="24"/>
        </w:rPr>
        <w:t xml:space="preserve"> к настоящему постановлению.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1A90" w:rsidRPr="001E1A90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1E1A90" w:rsidRPr="001E1A90" w:rsidRDefault="00525961" w:rsidP="001E1A9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1A90" w:rsidRPr="001E1A90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1E1A90" w:rsidRPr="001E1A90" w:rsidRDefault="00525961" w:rsidP="001E1A90">
      <w:pPr>
        <w:ind w:firstLine="720"/>
        <w:jc w:val="both"/>
        <w:rPr>
          <w:sz w:val="24"/>
        </w:rPr>
      </w:pPr>
      <w:r>
        <w:rPr>
          <w:sz w:val="24"/>
        </w:rPr>
        <w:t>4</w:t>
      </w:r>
      <w:r w:rsidR="001E1A90" w:rsidRPr="001E1A90">
        <w:rPr>
          <w:sz w:val="24"/>
        </w:rPr>
        <w:t xml:space="preserve">. </w:t>
      </w:r>
      <w:proofErr w:type="gramStart"/>
      <w:r w:rsidR="001E1A90" w:rsidRPr="001E1A90">
        <w:rPr>
          <w:sz w:val="24"/>
        </w:rPr>
        <w:t>Контроль за</w:t>
      </w:r>
      <w:proofErr w:type="gramEnd"/>
      <w:r w:rsidR="001E1A90" w:rsidRPr="001E1A90">
        <w:rPr>
          <w:sz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1E1A90" w:rsidRPr="002B22A2" w:rsidRDefault="001E1A90" w:rsidP="001E1A90"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Pr="002B22A2" w:rsidRDefault="0013652D" w:rsidP="0013652D">
      <w:pPr>
        <w:jc w:val="both"/>
        <w:rPr>
          <w:sz w:val="22"/>
          <w:szCs w:val="22"/>
        </w:rPr>
      </w:pPr>
    </w:p>
    <w:p w:rsidR="0013652D" w:rsidRDefault="00383529" w:rsidP="0013652D">
      <w:pPr>
        <w:jc w:val="both"/>
        <w:rPr>
          <w:sz w:val="24"/>
        </w:rPr>
      </w:pPr>
      <w:r>
        <w:rPr>
          <w:sz w:val="24"/>
        </w:rPr>
        <w:t>Г</w:t>
      </w:r>
      <w:r w:rsidR="0013652D">
        <w:rPr>
          <w:sz w:val="24"/>
        </w:rPr>
        <w:t>лав</w:t>
      </w:r>
      <w:r>
        <w:rPr>
          <w:sz w:val="24"/>
        </w:rPr>
        <w:t>а</w:t>
      </w:r>
      <w:r w:rsidR="0013652D">
        <w:rPr>
          <w:sz w:val="24"/>
        </w:rPr>
        <w:t xml:space="preserve"> Белоярского района</w:t>
      </w:r>
      <w:r w:rsidR="0013652D">
        <w:rPr>
          <w:sz w:val="24"/>
        </w:rPr>
        <w:tab/>
        <w:t xml:space="preserve">                      </w:t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</w:r>
      <w:r w:rsidR="0013652D">
        <w:rPr>
          <w:sz w:val="24"/>
        </w:rPr>
        <w:tab/>
        <w:t xml:space="preserve">    </w:t>
      </w:r>
      <w:r w:rsidR="000D36EB">
        <w:rPr>
          <w:sz w:val="24"/>
        </w:rPr>
        <w:t xml:space="preserve">      </w:t>
      </w:r>
      <w:r w:rsidR="0013652D">
        <w:rPr>
          <w:sz w:val="24"/>
        </w:rPr>
        <w:t xml:space="preserve">   </w:t>
      </w:r>
      <w:r>
        <w:rPr>
          <w:sz w:val="24"/>
        </w:rPr>
        <w:t>С.П</w:t>
      </w:r>
      <w:r w:rsidR="000D36EB">
        <w:rPr>
          <w:sz w:val="24"/>
        </w:rPr>
        <w:t>.</w:t>
      </w:r>
      <w:r>
        <w:rPr>
          <w:sz w:val="24"/>
        </w:rPr>
        <w:t>Маненков</w:t>
      </w:r>
    </w:p>
    <w:p w:rsidR="00A617E2" w:rsidRDefault="00A617E2" w:rsidP="0013652D">
      <w:pPr>
        <w:jc w:val="both"/>
        <w:rPr>
          <w:sz w:val="24"/>
        </w:rPr>
        <w:sectPr w:rsidR="00A617E2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="008B5D4C">
        <w:rPr>
          <w:sz w:val="24"/>
          <w:szCs w:val="24"/>
        </w:rPr>
        <w:t>1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к постановлению администрации Белоярского района</w:t>
      </w:r>
    </w:p>
    <w:p w:rsidR="00557FA5" w:rsidRPr="00E45EEC" w:rsidRDefault="00557FA5" w:rsidP="00557FA5">
      <w:pPr>
        <w:ind w:left="9000" w:hanging="10"/>
        <w:jc w:val="center"/>
        <w:rPr>
          <w:sz w:val="24"/>
          <w:szCs w:val="24"/>
        </w:rPr>
      </w:pPr>
      <w:r w:rsidRPr="00E45EEC">
        <w:rPr>
          <w:sz w:val="24"/>
          <w:szCs w:val="24"/>
        </w:rPr>
        <w:t>от «___» ____________ 201</w:t>
      </w:r>
      <w:r w:rsidR="00DA660E">
        <w:rPr>
          <w:sz w:val="24"/>
          <w:szCs w:val="24"/>
        </w:rPr>
        <w:t>8</w:t>
      </w:r>
      <w:r w:rsidRPr="00E45EEC">
        <w:rPr>
          <w:sz w:val="24"/>
          <w:szCs w:val="24"/>
        </w:rPr>
        <w:t xml:space="preserve"> года № ____</w:t>
      </w: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10200" w:hanging="10"/>
        <w:jc w:val="center"/>
        <w:rPr>
          <w:sz w:val="24"/>
          <w:szCs w:val="24"/>
        </w:rPr>
      </w:pPr>
    </w:p>
    <w:p w:rsidR="00557FA5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2.1</w:t>
      </w:r>
    </w:p>
    <w:p w:rsidR="00557FA5" w:rsidRPr="00DF05F2" w:rsidRDefault="00557FA5" w:rsidP="00557FA5">
      <w:pPr>
        <w:ind w:left="9048"/>
        <w:jc w:val="center"/>
        <w:rPr>
          <w:sz w:val="24"/>
          <w:szCs w:val="24"/>
        </w:rPr>
      </w:pPr>
      <w:r>
        <w:rPr>
          <w:sz w:val="24"/>
          <w:szCs w:val="24"/>
        </w:rPr>
        <w:t>к муниципальной программе Белоярского района «</w:t>
      </w:r>
      <w:r w:rsidRPr="00CC7335">
        <w:rPr>
          <w:sz w:val="24"/>
          <w:szCs w:val="24"/>
        </w:rPr>
        <w:t>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2014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C7335">
        <w:rPr>
          <w:sz w:val="24"/>
          <w:szCs w:val="24"/>
        </w:rPr>
        <w:t>2020 годы</w:t>
      </w:r>
      <w:r>
        <w:rPr>
          <w:sz w:val="24"/>
          <w:szCs w:val="24"/>
        </w:rPr>
        <w:t>»</w:t>
      </w: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557FA5" w:rsidRPr="000D35FA" w:rsidRDefault="00557FA5" w:rsidP="00557FA5">
      <w:pPr>
        <w:jc w:val="center"/>
        <w:rPr>
          <w:sz w:val="24"/>
          <w:szCs w:val="24"/>
        </w:rPr>
      </w:pPr>
    </w:p>
    <w:p w:rsidR="00DA660E" w:rsidRDefault="00DA660E" w:rsidP="00DA660E">
      <w:pPr>
        <w:jc w:val="center"/>
        <w:rPr>
          <w:b/>
          <w:sz w:val="24"/>
          <w:szCs w:val="24"/>
        </w:rPr>
      </w:pPr>
      <w:proofErr w:type="gramStart"/>
      <w:r w:rsidRPr="00607717"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Е Р Е Ч Е Н Ь</w:t>
      </w:r>
    </w:p>
    <w:p w:rsidR="00DA660E" w:rsidRPr="00607717" w:rsidRDefault="00DA660E" w:rsidP="00DA660E">
      <w:pPr>
        <w:jc w:val="center"/>
        <w:rPr>
          <w:b/>
          <w:sz w:val="24"/>
          <w:szCs w:val="24"/>
        </w:rPr>
      </w:pPr>
      <w:r w:rsidRPr="00607717">
        <w:rPr>
          <w:b/>
          <w:sz w:val="24"/>
          <w:szCs w:val="24"/>
        </w:rPr>
        <w:t>основных мероприятий муниципальной программы, объемы и источники их финансирования</w:t>
      </w:r>
    </w:p>
    <w:p w:rsidR="00DA660E" w:rsidRPr="000D35FA" w:rsidRDefault="00DA660E" w:rsidP="00DA660E">
      <w:pPr>
        <w:jc w:val="center"/>
        <w:rPr>
          <w:sz w:val="24"/>
          <w:szCs w:val="24"/>
        </w:rPr>
      </w:pPr>
    </w:p>
    <w:p w:rsidR="00DA660E" w:rsidRPr="000D35FA" w:rsidRDefault="00DA660E" w:rsidP="00DA660E">
      <w:pPr>
        <w:jc w:val="center"/>
        <w:rPr>
          <w:sz w:val="24"/>
          <w:szCs w:val="24"/>
        </w:rPr>
      </w:pPr>
    </w:p>
    <w:p w:rsidR="00DA660E" w:rsidRDefault="00DA660E" w:rsidP="00DA660E">
      <w:pPr>
        <w:jc w:val="center"/>
        <w:rPr>
          <w:sz w:val="24"/>
          <w:szCs w:val="24"/>
        </w:rPr>
      </w:pPr>
    </w:p>
    <w:tbl>
      <w:tblPr>
        <w:tblW w:w="14815" w:type="dxa"/>
        <w:tblInd w:w="103" w:type="dxa"/>
        <w:tblLook w:val="0000" w:firstRow="0" w:lastRow="0" w:firstColumn="0" w:lastColumn="0" w:noHBand="0" w:noVBand="0"/>
      </w:tblPr>
      <w:tblGrid>
        <w:gridCol w:w="1281"/>
        <w:gridCol w:w="3371"/>
        <w:gridCol w:w="2269"/>
        <w:gridCol w:w="1925"/>
        <w:gridCol w:w="989"/>
        <w:gridCol w:w="986"/>
        <w:gridCol w:w="986"/>
        <w:gridCol w:w="964"/>
        <w:gridCol w:w="964"/>
        <w:gridCol w:w="1080"/>
      </w:tblGrid>
      <w:tr w:rsidR="00DA660E" w:rsidRPr="00436A7E" w:rsidTr="00A531E7">
        <w:trPr>
          <w:trHeight w:val="315"/>
          <w:tblHeader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Номер основного </w:t>
            </w:r>
            <w:proofErr w:type="spellStart"/>
            <w:proofErr w:type="gramStart"/>
            <w:r w:rsidRPr="00436A7E">
              <w:rPr>
                <w:color w:val="000000"/>
                <w:sz w:val="23"/>
                <w:szCs w:val="23"/>
              </w:rPr>
              <w:t>мероприя-тия</w:t>
            </w:r>
            <w:proofErr w:type="spellEnd"/>
            <w:proofErr w:type="gramEnd"/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5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436A7E">
              <w:rPr>
                <w:color w:val="000000"/>
                <w:sz w:val="23"/>
                <w:szCs w:val="23"/>
              </w:rPr>
              <w:t>тыс</w:t>
            </w:r>
            <w:proofErr w:type="gramStart"/>
            <w:r w:rsidRPr="00436A7E">
              <w:rPr>
                <w:color w:val="000000"/>
                <w:sz w:val="23"/>
                <w:szCs w:val="23"/>
              </w:rPr>
              <w:t>.р</w:t>
            </w:r>
            <w:proofErr w:type="gramEnd"/>
            <w:r w:rsidRPr="00436A7E">
              <w:rPr>
                <w:color w:val="000000"/>
                <w:sz w:val="23"/>
                <w:szCs w:val="23"/>
              </w:rPr>
              <w:t>ублей</w:t>
            </w:r>
            <w:proofErr w:type="spellEnd"/>
          </w:p>
        </w:tc>
      </w:tr>
      <w:tr w:rsidR="00DA660E" w:rsidRPr="00436A7E" w:rsidTr="00A531E7">
        <w:trPr>
          <w:trHeight w:val="315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49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в том числе</w:t>
            </w:r>
          </w:p>
        </w:tc>
      </w:tr>
      <w:tr w:rsidR="00DA660E" w:rsidRPr="00436A7E" w:rsidTr="00A531E7">
        <w:trPr>
          <w:trHeight w:val="630"/>
          <w:tblHeader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0E" w:rsidRPr="00436A7E" w:rsidRDefault="00DA660E" w:rsidP="00A531E7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2016  год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2017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2018 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2019  год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color w:val="000000"/>
                <w:sz w:val="23"/>
                <w:szCs w:val="23"/>
              </w:rPr>
            </w:pPr>
            <w:r w:rsidRPr="00436A7E">
              <w:rPr>
                <w:color w:val="000000"/>
                <w:sz w:val="23"/>
                <w:szCs w:val="23"/>
              </w:rPr>
              <w:t>2020  год</w:t>
            </w:r>
          </w:p>
        </w:tc>
      </w:tr>
      <w:tr w:rsidR="00DA660E" w:rsidRPr="00436A7E" w:rsidTr="00A531E7">
        <w:trPr>
          <w:trHeight w:val="31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60E" w:rsidRPr="00436A7E" w:rsidRDefault="00DA660E" w:rsidP="00A531E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36A7E">
              <w:rPr>
                <w:b/>
                <w:bCs/>
                <w:color w:val="000000"/>
                <w:sz w:val="23"/>
                <w:szCs w:val="23"/>
              </w:rPr>
              <w:t>Подпрограмма 1 «Укрепление пожарной безопасности»</w:t>
            </w:r>
          </w:p>
        </w:tc>
      </w:tr>
      <w:tr w:rsidR="00DA660E" w:rsidRPr="008C172D" w:rsidTr="00A531E7">
        <w:trPr>
          <w:trHeight w:val="1395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8C172D" w:rsidRDefault="00DA660E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8C172D" w:rsidRDefault="00DA660E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Мероприятия по обеспечению первичных мер пожарной безопасности в городском поселении Белоярский (1.1)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8C172D" w:rsidRDefault="00DA660E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управление жилищно-коммунального хозяйства администрации Белоярского района (далее – УЖКХ), отдел по делам гражданской обороны и </w:t>
            </w:r>
            <w:r w:rsidRPr="008C172D">
              <w:rPr>
                <w:sz w:val="23"/>
                <w:szCs w:val="23"/>
              </w:rPr>
              <w:lastRenderedPageBreak/>
              <w:t>чрезвычайным ситуациям администрации Белоярского района (далее – отдел ГО), комитет муниципальной собственности администрации Белоярского района (далее – КМС)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8C172D" w:rsidRDefault="00DA660E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450</w:t>
            </w:r>
            <w:r w:rsidR="00DA660E" w:rsidRPr="00DA660E">
              <w:rPr>
                <w:sz w:val="23"/>
                <w:szCs w:val="23"/>
              </w:rPr>
              <w:t>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DA660E" w:rsidRDefault="00DA660E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DA660E" w:rsidRDefault="00DA660E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DA660E" w:rsidRPr="00DA660E">
              <w:rPr>
                <w:sz w:val="23"/>
                <w:szCs w:val="23"/>
              </w:rPr>
              <w:t>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DA660E" w:rsidRDefault="00DA660E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10,4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DA660E" w:rsidRDefault="00DA660E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10,4 </w:t>
            </w:r>
          </w:p>
        </w:tc>
      </w:tr>
      <w:tr w:rsidR="00B75370" w:rsidRPr="00B75370" w:rsidTr="00A531E7">
        <w:trPr>
          <w:trHeight w:val="77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E715B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lastRenderedPageBreak/>
              <w:t>1.</w:t>
            </w:r>
            <w:r w:rsidR="00AE715B" w:rsidRPr="00AE715B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Приобретение пожарно-технического инвентаря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КМС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328,2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91,2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0</w:t>
            </w:r>
            <w:r w:rsidR="00DA660E" w:rsidRPr="00AE715B">
              <w:rPr>
                <w:sz w:val="23"/>
                <w:szCs w:val="23"/>
              </w:rPr>
              <w:t xml:space="preserve">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60E" w:rsidRPr="00AE715B" w:rsidRDefault="00DA660E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B75370" w:rsidTr="00A531E7">
        <w:trPr>
          <w:trHeight w:val="77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E715B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E715B">
            <w:pPr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Разработка информационного материала для </w:t>
            </w:r>
            <w:proofErr w:type="spellStart"/>
            <w:proofErr w:type="gramStart"/>
            <w:r w:rsidRPr="00AE715B">
              <w:rPr>
                <w:sz w:val="23"/>
                <w:szCs w:val="23"/>
              </w:rPr>
              <w:t>противопожар</w:t>
            </w:r>
            <w:proofErr w:type="spellEnd"/>
            <w:r>
              <w:rPr>
                <w:sz w:val="23"/>
                <w:szCs w:val="23"/>
              </w:rPr>
              <w:t>-</w:t>
            </w:r>
            <w:r w:rsidRPr="00AE715B">
              <w:rPr>
                <w:sz w:val="23"/>
                <w:szCs w:val="23"/>
              </w:rPr>
              <w:t>ной</w:t>
            </w:r>
            <w:proofErr w:type="gramEnd"/>
            <w:r w:rsidRPr="00AE715B">
              <w:rPr>
                <w:sz w:val="23"/>
                <w:szCs w:val="23"/>
              </w:rPr>
              <w:t xml:space="preserve"> пропаганды и обучения населения г.Белоярский мерам пожарной безопасности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1212F4">
            <w:pPr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1212F4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1212F4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10,4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10,4</w:t>
            </w:r>
          </w:p>
        </w:tc>
      </w:tr>
      <w:tr w:rsidR="00AE715B" w:rsidRPr="008C172D" w:rsidTr="00A531E7">
        <w:trPr>
          <w:trHeight w:val="25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Проектирование и строительство отдельных постов пожарной охраны и пожарных водоемов (1.2)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15072,3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484,9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14587,4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45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sz w:val="23"/>
                <w:szCs w:val="23"/>
              </w:rPr>
              <w:t>автоно</w:t>
            </w:r>
            <w:proofErr w:type="spellEnd"/>
            <w:r w:rsidRPr="00134550">
              <w:rPr>
                <w:sz w:val="23"/>
                <w:szCs w:val="23"/>
              </w:rPr>
              <w:t>-много</w:t>
            </w:r>
            <w:proofErr w:type="gramEnd"/>
            <w:r w:rsidRPr="00134550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83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4861,1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484,9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4376,2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167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2.1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Пожарный резервуар V=250м³ в г. Белоярский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8021,6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242,5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7779,1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35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sz w:val="23"/>
                <w:szCs w:val="23"/>
              </w:rPr>
              <w:t>автоно</w:t>
            </w:r>
            <w:proofErr w:type="spellEnd"/>
            <w:r w:rsidRPr="00134550">
              <w:rPr>
                <w:sz w:val="23"/>
                <w:szCs w:val="23"/>
              </w:rPr>
              <w:t>-много</w:t>
            </w:r>
            <w:proofErr w:type="gramEnd"/>
            <w:r w:rsidRPr="00134550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5445,4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5445,4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7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2576,2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242,5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2333,7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115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2.2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Пожарный резервуар </w:t>
            </w:r>
            <w:r w:rsidRPr="008C172D">
              <w:rPr>
                <w:sz w:val="23"/>
                <w:szCs w:val="23"/>
                <w:lang w:val="en-US"/>
              </w:rPr>
              <w:t>V</w:t>
            </w:r>
            <w:r w:rsidRPr="008C172D">
              <w:rPr>
                <w:sz w:val="23"/>
                <w:szCs w:val="23"/>
              </w:rPr>
              <w:t xml:space="preserve">=250м³ </w:t>
            </w:r>
            <w:proofErr w:type="gramStart"/>
            <w:r w:rsidRPr="008C172D">
              <w:rPr>
                <w:sz w:val="23"/>
                <w:szCs w:val="23"/>
              </w:rPr>
              <w:t>в</w:t>
            </w:r>
            <w:proofErr w:type="gramEnd"/>
            <w:r w:rsidRPr="008C172D">
              <w:rPr>
                <w:sz w:val="23"/>
                <w:szCs w:val="23"/>
              </w:rPr>
              <w:t xml:space="preserve"> с. Полноват Белоярского района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УКС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7050,7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242,4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6808,3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580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8C172D">
              <w:rPr>
                <w:sz w:val="23"/>
                <w:szCs w:val="23"/>
              </w:rPr>
              <w:t>автоно</w:t>
            </w:r>
            <w:proofErr w:type="spellEnd"/>
            <w:r w:rsidRPr="008C172D">
              <w:rPr>
                <w:sz w:val="23"/>
                <w:szCs w:val="23"/>
              </w:rPr>
              <w:t>-много</w:t>
            </w:r>
            <w:proofErr w:type="gramEnd"/>
            <w:r w:rsidRPr="008C172D">
              <w:rPr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4765,8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4765,8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6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2284,9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242,4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2042,5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1147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Противопожарная пропаганда и обучение населения городского поселения Белоярский мерам пожарной безопасности (1.1)</w:t>
            </w:r>
          </w:p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10,0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0,0</w:t>
            </w:r>
          </w:p>
        </w:tc>
      </w:tr>
      <w:tr w:rsidR="00AE715B" w:rsidRPr="008C172D" w:rsidTr="00DA660E">
        <w:trPr>
          <w:trHeight w:val="33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15532,9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 xml:space="preserve">813,1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14688,6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DA660E">
              <w:rPr>
                <w:b/>
                <w:bCs/>
                <w:sz w:val="23"/>
                <w:szCs w:val="23"/>
              </w:rPr>
              <w:t>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 xml:space="preserve">10,4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sz w:val="23"/>
                <w:szCs w:val="23"/>
              </w:rPr>
            </w:pPr>
            <w:r w:rsidRPr="00DA660E">
              <w:rPr>
                <w:b/>
                <w:sz w:val="23"/>
                <w:szCs w:val="23"/>
              </w:rPr>
              <w:t>10,4</w:t>
            </w:r>
          </w:p>
        </w:tc>
      </w:tr>
      <w:tr w:rsidR="00AE715B" w:rsidRPr="008C172D" w:rsidTr="00A531E7">
        <w:trPr>
          <w:trHeight w:val="478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b/>
                <w:sz w:val="23"/>
                <w:szCs w:val="23"/>
              </w:rPr>
              <w:t>автоно</w:t>
            </w:r>
            <w:proofErr w:type="spellEnd"/>
            <w:r w:rsidRPr="00134550">
              <w:rPr>
                <w:b/>
                <w:sz w:val="23"/>
                <w:szCs w:val="23"/>
              </w:rPr>
              <w:t>-много</w:t>
            </w:r>
            <w:proofErr w:type="gramEnd"/>
            <w:r w:rsidRPr="00134550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10211,2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sz w:val="23"/>
                <w:szCs w:val="23"/>
              </w:rPr>
            </w:pPr>
            <w:r w:rsidRPr="00DA660E">
              <w:rPr>
                <w:b/>
                <w:sz w:val="23"/>
                <w:szCs w:val="23"/>
              </w:rPr>
              <w:t>0,0</w:t>
            </w:r>
          </w:p>
        </w:tc>
      </w:tr>
      <w:tr w:rsidR="00AE715B" w:rsidRPr="008C172D" w:rsidTr="00A531E7">
        <w:trPr>
          <w:trHeight w:val="73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E715B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53</w:t>
            </w:r>
            <w:r>
              <w:rPr>
                <w:b/>
                <w:bCs/>
                <w:sz w:val="23"/>
                <w:szCs w:val="23"/>
              </w:rPr>
              <w:t>21</w:t>
            </w:r>
            <w:r w:rsidRPr="00DA660E">
              <w:rPr>
                <w:b/>
                <w:bCs/>
                <w:sz w:val="23"/>
                <w:szCs w:val="23"/>
              </w:rPr>
              <w:t>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813,1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4477,4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</w:t>
            </w:r>
            <w:r w:rsidRPr="00DA660E">
              <w:rPr>
                <w:b/>
                <w:bCs/>
                <w:sz w:val="23"/>
                <w:szCs w:val="23"/>
              </w:rPr>
              <w:t>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sz w:val="23"/>
                <w:szCs w:val="23"/>
              </w:rPr>
            </w:pPr>
            <w:r w:rsidRPr="00DA660E">
              <w:rPr>
                <w:b/>
                <w:sz w:val="23"/>
                <w:szCs w:val="23"/>
              </w:rPr>
              <w:t>10,4</w:t>
            </w:r>
          </w:p>
        </w:tc>
      </w:tr>
      <w:tr w:rsidR="00AE715B" w:rsidRPr="008C172D" w:rsidTr="00A531E7">
        <w:trPr>
          <w:trHeight w:val="675"/>
        </w:trPr>
        <w:tc>
          <w:tcPr>
            <w:tcW w:w="14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E715B" w:rsidRPr="008C172D" w:rsidTr="00A531E7">
        <w:trPr>
          <w:trHeight w:val="195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 (2.2)</w:t>
            </w:r>
          </w:p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УЖКХ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2146,1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232,1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637,0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477,0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400,0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400,0</w:t>
            </w:r>
          </w:p>
        </w:tc>
      </w:tr>
      <w:tr w:rsidR="00AE715B" w:rsidRPr="00B75370" w:rsidTr="00A531E7">
        <w:trPr>
          <w:trHeight w:val="1532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lastRenderedPageBreak/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(2.2, 2.3)</w:t>
            </w:r>
          </w:p>
          <w:p w:rsidR="00AE715B" w:rsidRPr="00AE715B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E715B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2728,4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5</w:t>
            </w:r>
            <w:r w:rsidRPr="00AE715B">
              <w:rPr>
                <w:sz w:val="23"/>
                <w:szCs w:val="23"/>
                <w:lang w:val="en-US"/>
              </w:rPr>
              <w:t>8</w:t>
            </w:r>
            <w:r w:rsidRPr="00AE715B">
              <w:rPr>
                <w:sz w:val="23"/>
                <w:szCs w:val="23"/>
              </w:rPr>
              <w:t xml:space="preserve">3,7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261,3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627</w:t>
            </w:r>
            <w:r w:rsidRPr="00AE715B">
              <w:rPr>
                <w:sz w:val="23"/>
                <w:szCs w:val="23"/>
              </w:rPr>
              <w:t xml:space="preserve">,8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627,8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 xml:space="preserve">627,8 </w:t>
            </w:r>
          </w:p>
        </w:tc>
      </w:tr>
      <w:tr w:rsidR="00AE715B" w:rsidRPr="008C172D" w:rsidTr="00A531E7">
        <w:trPr>
          <w:trHeight w:val="776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Обеспечение безопасности людей на водных объектах (2.3)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  <w:p w:rsidR="00AE715B" w:rsidRPr="00134550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1157,7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75,5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308,2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258,0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258,0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258,0 </w:t>
            </w:r>
          </w:p>
        </w:tc>
      </w:tr>
      <w:tr w:rsidR="00AE715B" w:rsidRPr="008C172D" w:rsidTr="00A531E7">
        <w:trPr>
          <w:trHeight w:val="830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Создание муниципальной системы оповещения населения о чрезвычайных ситуациях (2.1)</w:t>
            </w:r>
          </w:p>
          <w:p w:rsidR="00AE715B" w:rsidRPr="008C172D" w:rsidRDefault="00AE715B" w:rsidP="00A531E7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2985,0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0,0 </w:t>
            </w:r>
          </w:p>
        </w:tc>
      </w:tr>
      <w:tr w:rsidR="00AE715B" w:rsidRPr="008C172D" w:rsidTr="00A531E7">
        <w:trPr>
          <w:trHeight w:val="155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</w:p>
          <w:p w:rsidR="00AE715B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(2.1, 2.4)</w:t>
            </w:r>
          </w:p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60640,5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10657,0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13483,4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 xml:space="preserve">12780,5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11981,4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11738,2</w:t>
            </w:r>
          </w:p>
        </w:tc>
      </w:tr>
      <w:tr w:rsidR="00AE715B" w:rsidRPr="008C172D" w:rsidTr="00A531E7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Построение и развитие аппаратно-программного комплекса  «Безопасный город» на территории Белоярского района (2.5)</w:t>
            </w:r>
          </w:p>
          <w:p w:rsidR="00AE715B" w:rsidRPr="008C172D" w:rsidRDefault="00AE715B" w:rsidP="00A531E7">
            <w:pPr>
              <w:rPr>
                <w:sz w:val="23"/>
                <w:szCs w:val="23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86,2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20,0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B75370">
            <w:pPr>
              <w:jc w:val="center"/>
              <w:rPr>
                <w:sz w:val="23"/>
                <w:szCs w:val="23"/>
              </w:rPr>
            </w:pPr>
            <w:r w:rsidRPr="00AE715B">
              <w:rPr>
                <w:sz w:val="23"/>
                <w:szCs w:val="23"/>
              </w:rPr>
              <w:t>6,2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20,0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 xml:space="preserve">20,0 </w:t>
            </w:r>
          </w:p>
        </w:tc>
      </w:tr>
      <w:tr w:rsidR="00AE715B" w:rsidRPr="008C172D" w:rsidTr="00A531E7">
        <w:trPr>
          <w:trHeight w:val="1361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lastRenderedPageBreak/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  <w:r w:rsidRPr="008C172D">
              <w:rPr>
                <w:sz w:val="23"/>
                <w:szCs w:val="23"/>
              </w:rPr>
              <w:t>отдел 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sz w:val="23"/>
                <w:szCs w:val="23"/>
              </w:rPr>
            </w:pPr>
            <w:r w:rsidRPr="00134550">
              <w:rPr>
                <w:sz w:val="23"/>
                <w:szCs w:val="23"/>
              </w:rPr>
              <w:t>бюджет автономного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2221,2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2"/>
                <w:szCs w:val="22"/>
              </w:rPr>
            </w:pPr>
            <w:r w:rsidRPr="00DA660E">
              <w:rPr>
                <w:sz w:val="22"/>
                <w:szCs w:val="22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sz w:val="23"/>
                <w:szCs w:val="23"/>
              </w:rPr>
            </w:pPr>
            <w:r w:rsidRPr="00DA660E">
              <w:rPr>
                <w:sz w:val="23"/>
                <w:szCs w:val="23"/>
              </w:rPr>
              <w:t>604,6</w:t>
            </w:r>
          </w:p>
        </w:tc>
      </w:tr>
      <w:tr w:rsidR="00AE715B" w:rsidRPr="008C172D" w:rsidTr="00A531E7">
        <w:trPr>
          <w:trHeight w:val="398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подпрограмме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E715B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71</w:t>
            </w:r>
            <w:r>
              <w:rPr>
                <w:b/>
                <w:bCs/>
                <w:sz w:val="23"/>
                <w:szCs w:val="23"/>
              </w:rPr>
              <w:t>965</w:t>
            </w:r>
            <w:r w:rsidRPr="00DA660E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E715B">
            <w:pPr>
              <w:jc w:val="center"/>
              <w:rPr>
                <w:b/>
                <w:bCs/>
                <w:sz w:val="23"/>
                <w:szCs w:val="23"/>
              </w:rPr>
            </w:pPr>
            <w:r w:rsidRPr="00AE715B">
              <w:rPr>
                <w:b/>
                <w:bCs/>
                <w:sz w:val="23"/>
                <w:szCs w:val="23"/>
              </w:rPr>
              <w:t>15103,5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14690,9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13891,8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13648,6</w:t>
            </w:r>
          </w:p>
        </w:tc>
      </w:tr>
      <w:tr w:rsidR="00AE715B" w:rsidRPr="008C172D" w:rsidTr="00A531E7">
        <w:trPr>
          <w:trHeight w:val="419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b/>
                <w:sz w:val="23"/>
                <w:szCs w:val="23"/>
              </w:rPr>
              <w:t>автоно</w:t>
            </w:r>
            <w:proofErr w:type="spellEnd"/>
            <w:r w:rsidRPr="00134550">
              <w:rPr>
                <w:b/>
                <w:sz w:val="23"/>
                <w:szCs w:val="23"/>
              </w:rPr>
              <w:t>-много</w:t>
            </w:r>
            <w:proofErr w:type="gramEnd"/>
            <w:r w:rsidRPr="00134550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2221,2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AE715B">
              <w:rPr>
                <w:b/>
                <w:bCs/>
                <w:sz w:val="23"/>
                <w:szCs w:val="23"/>
              </w:rPr>
              <w:t>407,4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604,6</w:t>
            </w:r>
          </w:p>
        </w:tc>
      </w:tr>
      <w:tr w:rsidR="00AE715B" w:rsidRPr="008C172D" w:rsidTr="00A531E7">
        <w:trPr>
          <w:trHeight w:val="724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</w:t>
            </w:r>
            <w:bookmarkStart w:id="0" w:name="_GoBack"/>
            <w:bookmarkEnd w:id="0"/>
            <w:r w:rsidRPr="00134550">
              <w:rPr>
                <w:b/>
                <w:sz w:val="23"/>
                <w:szCs w:val="23"/>
              </w:rPr>
              <w:t>го района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E715B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69</w:t>
            </w:r>
            <w:r>
              <w:rPr>
                <w:b/>
                <w:bCs/>
                <w:sz w:val="23"/>
                <w:szCs w:val="23"/>
              </w:rPr>
              <w:t>743</w:t>
            </w:r>
            <w:r w:rsidRPr="00DA660E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14553,3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AE715B">
              <w:rPr>
                <w:b/>
                <w:bCs/>
                <w:sz w:val="23"/>
                <w:szCs w:val="23"/>
              </w:rPr>
              <w:t>14696,1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14086,3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13287,2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13044,0</w:t>
            </w:r>
          </w:p>
        </w:tc>
      </w:tr>
      <w:tr w:rsidR="00AE715B" w:rsidRPr="008C172D" w:rsidTr="00A531E7">
        <w:trPr>
          <w:trHeight w:val="339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8C172D">
              <w:rPr>
                <w:b/>
                <w:bCs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87498,</w:t>
            </w:r>
            <w:r>
              <w:rPr>
                <w:b/>
                <w:bCs/>
                <w:sz w:val="23"/>
                <w:szCs w:val="23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AE715B">
              <w:rPr>
                <w:b/>
                <w:bCs/>
                <w:sz w:val="23"/>
                <w:szCs w:val="23"/>
              </w:rPr>
              <w:t>29792,1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14778,3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13902,2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13659,0</w:t>
            </w:r>
          </w:p>
        </w:tc>
      </w:tr>
      <w:tr w:rsidR="00AE715B" w:rsidRPr="008C172D" w:rsidTr="00A531E7">
        <w:trPr>
          <w:trHeight w:val="581"/>
        </w:trPr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 xml:space="preserve">бюджет </w:t>
            </w:r>
            <w:proofErr w:type="spellStart"/>
            <w:proofErr w:type="gramStart"/>
            <w:r w:rsidRPr="00134550">
              <w:rPr>
                <w:b/>
                <w:sz w:val="23"/>
                <w:szCs w:val="23"/>
              </w:rPr>
              <w:t>автоно</w:t>
            </w:r>
            <w:proofErr w:type="spellEnd"/>
            <w:r w:rsidRPr="00134550">
              <w:rPr>
                <w:b/>
                <w:sz w:val="23"/>
                <w:szCs w:val="23"/>
              </w:rPr>
              <w:t>-много</w:t>
            </w:r>
            <w:proofErr w:type="gramEnd"/>
            <w:r w:rsidRPr="00134550">
              <w:rPr>
                <w:b/>
                <w:sz w:val="23"/>
                <w:szCs w:val="23"/>
              </w:rPr>
              <w:t xml:space="preserve"> округа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12432,4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AE715B">
              <w:rPr>
                <w:b/>
                <w:bCs/>
                <w:sz w:val="23"/>
                <w:szCs w:val="23"/>
              </w:rPr>
              <w:t>10618,6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604,6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604,6</w:t>
            </w:r>
          </w:p>
        </w:tc>
      </w:tr>
      <w:tr w:rsidR="00AE715B" w:rsidRPr="008C172D" w:rsidTr="00A531E7">
        <w:trPr>
          <w:trHeight w:val="820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8C172D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134550" w:rsidRDefault="00AE715B" w:rsidP="00A531E7">
            <w:pPr>
              <w:rPr>
                <w:b/>
                <w:sz w:val="23"/>
                <w:szCs w:val="23"/>
              </w:rPr>
            </w:pPr>
            <w:r w:rsidRPr="00134550">
              <w:rPr>
                <w:b/>
                <w:sz w:val="23"/>
                <w:szCs w:val="23"/>
              </w:rPr>
              <w:t>бюджет Белоярского района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75065,</w:t>
            </w:r>
            <w:r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15366,4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AE715B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AE715B">
              <w:rPr>
                <w:b/>
                <w:bCs/>
                <w:sz w:val="23"/>
                <w:szCs w:val="23"/>
              </w:rPr>
              <w:t>19173,5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14173,7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13297,6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15B" w:rsidRPr="00DA660E" w:rsidRDefault="00AE715B" w:rsidP="00A531E7">
            <w:pPr>
              <w:jc w:val="center"/>
              <w:rPr>
                <w:b/>
                <w:bCs/>
                <w:sz w:val="23"/>
                <w:szCs w:val="23"/>
              </w:rPr>
            </w:pPr>
            <w:r w:rsidRPr="00DA660E">
              <w:rPr>
                <w:b/>
                <w:bCs/>
                <w:sz w:val="23"/>
                <w:szCs w:val="23"/>
              </w:rPr>
              <w:t>13054,4</w:t>
            </w:r>
          </w:p>
        </w:tc>
      </w:tr>
    </w:tbl>
    <w:p w:rsidR="00DA660E" w:rsidRPr="008C172D" w:rsidRDefault="00DA660E" w:rsidP="00DA660E">
      <w:pPr>
        <w:rPr>
          <w:sz w:val="23"/>
          <w:szCs w:val="23"/>
        </w:rPr>
      </w:pPr>
    </w:p>
    <w:p w:rsidR="008B5D4C" w:rsidRPr="00436A7E" w:rsidRDefault="008B5D4C" w:rsidP="008B5D4C">
      <w:pPr>
        <w:jc w:val="center"/>
        <w:rPr>
          <w:sz w:val="23"/>
          <w:szCs w:val="23"/>
        </w:rPr>
      </w:pPr>
    </w:p>
    <w:p w:rsidR="008B5D4C" w:rsidRPr="00436A7E" w:rsidRDefault="008B5D4C" w:rsidP="008B5D4C">
      <w:pPr>
        <w:jc w:val="both"/>
        <w:rPr>
          <w:sz w:val="23"/>
          <w:szCs w:val="23"/>
        </w:rPr>
      </w:pPr>
    </w:p>
    <w:p w:rsidR="008B5D4C" w:rsidRDefault="008B5D4C" w:rsidP="008B5D4C">
      <w:pPr>
        <w:jc w:val="both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8B4C8" wp14:editId="483C04E4">
                <wp:simplePos x="0" y="0"/>
                <wp:positionH relativeFrom="column">
                  <wp:align>center</wp:align>
                </wp:positionH>
                <wp:positionV relativeFrom="paragraph">
                  <wp:posOffset>76835</wp:posOffset>
                </wp:positionV>
                <wp:extent cx="1259840" cy="0"/>
                <wp:effectExtent l="8255" t="11430" r="825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6.05pt" to="99.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"/>
            </w:pict>
          </mc:Fallback>
        </mc:AlternateContent>
      </w:r>
    </w:p>
    <w:p w:rsidR="004D1603" w:rsidRDefault="004D1603" w:rsidP="008B5D4C">
      <w:pPr>
        <w:jc w:val="center"/>
      </w:pPr>
    </w:p>
    <w:sectPr w:rsidR="004D1603" w:rsidSect="00D14E32">
      <w:pgSz w:w="16838" w:h="11906" w:orient="landscape"/>
      <w:pgMar w:top="1134" w:right="964" w:bottom="567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EA5" w:rsidRDefault="00E40EA5">
      <w:r>
        <w:separator/>
      </w:r>
    </w:p>
  </w:endnote>
  <w:endnote w:type="continuationSeparator" w:id="0">
    <w:p w:rsidR="00E40EA5" w:rsidRDefault="00E4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EA5" w:rsidRDefault="00E40EA5">
      <w:r>
        <w:separator/>
      </w:r>
    </w:p>
  </w:footnote>
  <w:footnote w:type="continuationSeparator" w:id="0">
    <w:p w:rsidR="00E40EA5" w:rsidRDefault="00E40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AE715B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6942"/>
    <w:rsid w:val="0003499B"/>
    <w:rsid w:val="00034B7B"/>
    <w:rsid w:val="00053172"/>
    <w:rsid w:val="000538F4"/>
    <w:rsid w:val="000668CB"/>
    <w:rsid w:val="00082818"/>
    <w:rsid w:val="00086696"/>
    <w:rsid w:val="000866DA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5C21"/>
    <w:rsid w:val="001073DD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7BE0"/>
    <w:rsid w:val="001B2D28"/>
    <w:rsid w:val="001B7AD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2C6C"/>
    <w:rsid w:val="002331DA"/>
    <w:rsid w:val="00234B5F"/>
    <w:rsid w:val="00235619"/>
    <w:rsid w:val="002371A4"/>
    <w:rsid w:val="00246923"/>
    <w:rsid w:val="002528EC"/>
    <w:rsid w:val="002563CC"/>
    <w:rsid w:val="00264ABA"/>
    <w:rsid w:val="00266850"/>
    <w:rsid w:val="002670A0"/>
    <w:rsid w:val="00271260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91576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4144B8"/>
    <w:rsid w:val="00427FC4"/>
    <w:rsid w:val="0043054C"/>
    <w:rsid w:val="00430D06"/>
    <w:rsid w:val="00441AEC"/>
    <w:rsid w:val="00442099"/>
    <w:rsid w:val="004442EB"/>
    <w:rsid w:val="00454816"/>
    <w:rsid w:val="00456D81"/>
    <w:rsid w:val="0046471F"/>
    <w:rsid w:val="00472DA7"/>
    <w:rsid w:val="00474BC8"/>
    <w:rsid w:val="00475303"/>
    <w:rsid w:val="00477E41"/>
    <w:rsid w:val="0048785D"/>
    <w:rsid w:val="00492C84"/>
    <w:rsid w:val="004931C6"/>
    <w:rsid w:val="004B1086"/>
    <w:rsid w:val="004B3CAB"/>
    <w:rsid w:val="004C4D08"/>
    <w:rsid w:val="004C5C6D"/>
    <w:rsid w:val="004D05AA"/>
    <w:rsid w:val="004D1603"/>
    <w:rsid w:val="004D2F46"/>
    <w:rsid w:val="004D4F16"/>
    <w:rsid w:val="004E7B10"/>
    <w:rsid w:val="004F004F"/>
    <w:rsid w:val="004F1D45"/>
    <w:rsid w:val="004F4E85"/>
    <w:rsid w:val="00501050"/>
    <w:rsid w:val="00507C38"/>
    <w:rsid w:val="005254B5"/>
    <w:rsid w:val="00525961"/>
    <w:rsid w:val="00530F8E"/>
    <w:rsid w:val="00543430"/>
    <w:rsid w:val="0055549F"/>
    <w:rsid w:val="00556B36"/>
    <w:rsid w:val="00557FA5"/>
    <w:rsid w:val="00582A8B"/>
    <w:rsid w:val="005A569C"/>
    <w:rsid w:val="005A7C1E"/>
    <w:rsid w:val="005C3BA9"/>
    <w:rsid w:val="005C3DF1"/>
    <w:rsid w:val="005C4481"/>
    <w:rsid w:val="005C629F"/>
    <w:rsid w:val="005D69A7"/>
    <w:rsid w:val="005E05BB"/>
    <w:rsid w:val="005E6EC3"/>
    <w:rsid w:val="005E786E"/>
    <w:rsid w:val="005F6714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B00FD"/>
    <w:rsid w:val="006C1AA5"/>
    <w:rsid w:val="006C6710"/>
    <w:rsid w:val="006E4C73"/>
    <w:rsid w:val="006E5A0B"/>
    <w:rsid w:val="006F242A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5684D"/>
    <w:rsid w:val="007644F6"/>
    <w:rsid w:val="007868A1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F2435"/>
    <w:rsid w:val="00804A3F"/>
    <w:rsid w:val="008062E9"/>
    <w:rsid w:val="00811808"/>
    <w:rsid w:val="00812256"/>
    <w:rsid w:val="00813860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3349"/>
    <w:rsid w:val="008C4CFC"/>
    <w:rsid w:val="008D149A"/>
    <w:rsid w:val="008D57D1"/>
    <w:rsid w:val="008F1D64"/>
    <w:rsid w:val="008F7868"/>
    <w:rsid w:val="009053F8"/>
    <w:rsid w:val="0090549E"/>
    <w:rsid w:val="00910F77"/>
    <w:rsid w:val="00912E0A"/>
    <w:rsid w:val="00915BE7"/>
    <w:rsid w:val="0093110E"/>
    <w:rsid w:val="00932A27"/>
    <w:rsid w:val="0093596C"/>
    <w:rsid w:val="00944489"/>
    <w:rsid w:val="00944611"/>
    <w:rsid w:val="009502C8"/>
    <w:rsid w:val="00951567"/>
    <w:rsid w:val="009538FD"/>
    <w:rsid w:val="00953C02"/>
    <w:rsid w:val="00953D5E"/>
    <w:rsid w:val="00955ECA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F00BC"/>
    <w:rsid w:val="009F3F84"/>
    <w:rsid w:val="009F6BA2"/>
    <w:rsid w:val="00A0197B"/>
    <w:rsid w:val="00A0533A"/>
    <w:rsid w:val="00A1263E"/>
    <w:rsid w:val="00A13FE3"/>
    <w:rsid w:val="00A16487"/>
    <w:rsid w:val="00A202DB"/>
    <w:rsid w:val="00A2333F"/>
    <w:rsid w:val="00A23CEC"/>
    <w:rsid w:val="00A277E2"/>
    <w:rsid w:val="00A40DEC"/>
    <w:rsid w:val="00A5561A"/>
    <w:rsid w:val="00A55AE1"/>
    <w:rsid w:val="00A617E2"/>
    <w:rsid w:val="00A626F9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4591"/>
    <w:rsid w:val="00B6648E"/>
    <w:rsid w:val="00B75370"/>
    <w:rsid w:val="00B76764"/>
    <w:rsid w:val="00B83091"/>
    <w:rsid w:val="00B85659"/>
    <w:rsid w:val="00B87F5D"/>
    <w:rsid w:val="00B90DC4"/>
    <w:rsid w:val="00B92268"/>
    <w:rsid w:val="00B94DD1"/>
    <w:rsid w:val="00BA43E9"/>
    <w:rsid w:val="00BB7D9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228B8"/>
    <w:rsid w:val="00C2391B"/>
    <w:rsid w:val="00C30FB3"/>
    <w:rsid w:val="00C326AD"/>
    <w:rsid w:val="00C34037"/>
    <w:rsid w:val="00C4204D"/>
    <w:rsid w:val="00C46C6F"/>
    <w:rsid w:val="00C518C5"/>
    <w:rsid w:val="00C66B08"/>
    <w:rsid w:val="00C6777F"/>
    <w:rsid w:val="00C75E22"/>
    <w:rsid w:val="00C77E85"/>
    <w:rsid w:val="00C876D8"/>
    <w:rsid w:val="00C940CA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14E32"/>
    <w:rsid w:val="00D21088"/>
    <w:rsid w:val="00D21B15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C7AEB"/>
    <w:rsid w:val="00ED4DC9"/>
    <w:rsid w:val="00ED73D5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4FAF6-D1A8-4980-82A8-4A07C6D5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5</cp:revision>
  <cp:lastPrinted>2017-12-20T07:32:00Z</cp:lastPrinted>
  <dcterms:created xsi:type="dcterms:W3CDTF">2018-03-01T11:08:00Z</dcterms:created>
  <dcterms:modified xsi:type="dcterms:W3CDTF">2018-03-05T06:46:00Z</dcterms:modified>
</cp:coreProperties>
</file>